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DA" w:rsidRDefault="00F6448C" w:rsidP="00987EDA">
      <w:pPr>
        <w:pStyle w:val="00TitleC"/>
        <w:spacing w:after="0"/>
      </w:pPr>
      <w:r>
        <w:t>RIDER TO CONTINUING COVENANT AGREEMENT</w:t>
      </w:r>
      <w:r w:rsidR="00A05FCF">
        <w:t xml:space="preserve"> – TEL </w:t>
      </w:r>
      <w:r>
        <w:br/>
      </w:r>
      <w:r>
        <w:br/>
      </w:r>
      <w:r w:rsidR="00261924">
        <w:t>WAIVER OF MOISTURE MANAGEMENT PLAN</w:t>
      </w:r>
    </w:p>
    <w:p w:rsidR="00F6448C" w:rsidRDefault="00F6448C" w:rsidP="00987EDA">
      <w:pPr>
        <w:pStyle w:val="00TitleC"/>
        <w:spacing w:after="0"/>
      </w:pPr>
      <w:r>
        <w:br/>
        <w:t xml:space="preserve">(Revised </w:t>
      </w:r>
      <w:r w:rsidR="00A05FCF">
        <w:t>9</w:t>
      </w:r>
      <w:r>
        <w:t>-</w:t>
      </w:r>
      <w:r w:rsidR="00A05FCF">
        <w:t>30</w:t>
      </w:r>
      <w:r>
        <w:t>-201</w:t>
      </w:r>
      <w:r w:rsidR="00A05FCF">
        <w:t>9</w:t>
      </w:r>
      <w:r>
        <w:t>)</w:t>
      </w:r>
    </w:p>
    <w:p w:rsidR="00987EDA" w:rsidRDefault="00987EDA" w:rsidP="00987EDA">
      <w:pPr>
        <w:pStyle w:val="00TitleC"/>
        <w:spacing w:after="0"/>
      </w:pPr>
    </w:p>
    <w:p w:rsidR="004F5274" w:rsidRDefault="004F5274" w:rsidP="00987EDA">
      <w:pPr>
        <w:pStyle w:val="00Normal"/>
        <w:spacing w:after="0"/>
        <w:jc w:val="left"/>
        <w:rPr>
          <w:b/>
          <w:highlight w:val="yellow"/>
        </w:rPr>
      </w:pPr>
      <w:r w:rsidRPr="00CA30E3">
        <w:rPr>
          <w:b/>
          <w:highlight w:val="yellow"/>
        </w:rPr>
        <w:t>[MAKE ALL SELECTIONS AND COMPLETE ALL BLANKS ACCORDING TO THE INSTRUCTIONS IN THE COMMITMENT]</w:t>
      </w:r>
    </w:p>
    <w:p w:rsidR="00987EDA" w:rsidRPr="00CA30E3" w:rsidRDefault="00987EDA" w:rsidP="00987EDA">
      <w:pPr>
        <w:pStyle w:val="00Normal"/>
        <w:spacing w:after="0"/>
        <w:jc w:val="left"/>
        <w:rPr>
          <w:b/>
        </w:rPr>
      </w:pPr>
    </w:p>
    <w:p w:rsidR="00F6448C" w:rsidRDefault="00F6448C" w:rsidP="00456D86">
      <w:pPr>
        <w:pStyle w:val="00Normal"/>
        <w:spacing w:after="0"/>
        <w:jc w:val="left"/>
      </w:pPr>
      <w:r>
        <w:t xml:space="preserve">The following changes are made to the </w:t>
      </w:r>
      <w:r w:rsidR="00FF7FBB">
        <w:t>Continuing Covenant Agreement</w:t>
      </w:r>
      <w:r>
        <w:t xml:space="preserve"> which precedes this Rider:</w:t>
      </w:r>
    </w:p>
    <w:p w:rsidR="00456D86" w:rsidRDefault="00456D86" w:rsidP="00456D86">
      <w:pPr>
        <w:pStyle w:val="00Normal"/>
        <w:spacing w:after="0"/>
        <w:jc w:val="left"/>
      </w:pPr>
    </w:p>
    <w:p w:rsidR="00261924" w:rsidRDefault="00261924" w:rsidP="00456D86">
      <w:pPr>
        <w:pStyle w:val="00Normal"/>
        <w:spacing w:after="0"/>
        <w:jc w:val="left"/>
      </w:pPr>
      <w:r>
        <w:t>A.</w:t>
      </w:r>
      <w:r>
        <w:tab/>
        <w:t>Section 6.09(f) is deleted and replaced with the following:</w:t>
      </w:r>
    </w:p>
    <w:p w:rsidR="00456D86" w:rsidRDefault="00456D86" w:rsidP="00456D86">
      <w:pPr>
        <w:pStyle w:val="00Normal"/>
        <w:spacing w:after="0"/>
        <w:jc w:val="left"/>
      </w:pPr>
    </w:p>
    <w:p w:rsidR="00206AAC" w:rsidRDefault="00261924" w:rsidP="00456D86">
      <w:pPr>
        <w:pStyle w:val="00Normal"/>
        <w:spacing w:after="0"/>
        <w:jc w:val="left"/>
      </w:pPr>
      <w:r>
        <w:t>(f)</w:t>
      </w:r>
      <w:r>
        <w:tab/>
      </w:r>
      <w:r>
        <w:rPr>
          <w:u w:val="single"/>
        </w:rPr>
        <w:t>Establishment of MMP</w:t>
      </w:r>
      <w:r>
        <w:t xml:space="preserve">.  </w:t>
      </w:r>
      <w:r w:rsidRPr="00A25161">
        <w:t xml:space="preserve">Borrower will not be required to establish an MMP; provided, however, that if Lender determines that Mold is identified after a water intrusion event or leak, Lender may require Borrower to implement an MMP that is acceptable to Lender within 90 days after Notice from Lender. Upon any requirement for an MMP, Borrower will establish and will adhere to the MMP. If Borrower is required to have an MMP, Borrower will keep all MMP documentation at the Mortgaged Property or at the Property Manager’s </w:t>
      </w:r>
      <w:r w:rsidRPr="00A25161">
        <w:rPr>
          <w:b/>
          <w:highlight w:val="yellow"/>
        </w:rPr>
        <w:t>[INSERT FOR SENIORS:</w:t>
      </w:r>
      <w:r w:rsidRPr="00A25161">
        <w:t xml:space="preserve"> </w:t>
      </w:r>
      <w:r>
        <w:t xml:space="preserve"> </w:t>
      </w:r>
      <w:r w:rsidRPr="00A25161">
        <w:t>or the operator of the Facility’s</w:t>
      </w:r>
      <w:r w:rsidRPr="00A25161">
        <w:rPr>
          <w:b/>
          <w:highlight w:val="yellow"/>
        </w:rPr>
        <w:t>]</w:t>
      </w:r>
      <w:r w:rsidRPr="00A25161">
        <w:t xml:space="preserve"> office and available for review by Lender or the Loan Servicer during any annual assessment or other inspection of the Mortgaged Property that is required by Lender. At a minimum, the MMP must contain a provision for</w:t>
      </w:r>
      <w:proofErr w:type="gramStart"/>
      <w:r w:rsidRPr="00A25161">
        <w:t>:  (</w:t>
      </w:r>
      <w:proofErr w:type="gramEnd"/>
      <w:r w:rsidRPr="00A25161">
        <w:t>i) staff training, (ii) information to be provided to tenants, (iii) documentation of the plan, (iv) the appropriate protocol for incident response and remediation, and (v) routine, scheduled inspections of common space and unit interiors.</w:t>
      </w:r>
    </w:p>
    <w:p w:rsidR="00456D86" w:rsidRPr="00F6448C" w:rsidRDefault="00456D86" w:rsidP="00456D86">
      <w:pPr>
        <w:pStyle w:val="00Normal"/>
        <w:spacing w:after="0"/>
        <w:jc w:val="left"/>
      </w:pPr>
    </w:p>
    <w:sectPr w:rsidR="00456D86" w:rsidRPr="00F644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036" w:rsidRDefault="00A23036">
      <w:r>
        <w:separator/>
      </w:r>
    </w:p>
  </w:endnote>
  <w:endnote w:type="continuationSeparator" w:id="0">
    <w:p w:rsidR="00A23036" w:rsidRDefault="00A2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CF" w:rsidRDefault="00A05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931" w:rsidRDefault="00E92931">
    <w:pPr>
      <w:pStyle w:val="Footer"/>
      <w:rPr>
        <w:rStyle w:val="DocID"/>
        <w:rFonts w:ascii="Times New Roman" w:hAnsi="Times New Roman"/>
        <w:sz w:val="20"/>
        <w:szCs w:val="20"/>
      </w:rPr>
    </w:pPr>
  </w:p>
  <w:p w:rsidR="00E92931" w:rsidRDefault="009A345B">
    <w:pPr>
      <w:pStyle w:val="Footer"/>
      <w:rPr>
        <w:rStyle w:val="DocID"/>
        <w:rFonts w:ascii="Times New Roman" w:hAnsi="Times New Roman"/>
        <w:b/>
        <w:sz w:val="20"/>
        <w:szCs w:val="20"/>
      </w:rPr>
    </w:pPr>
    <w:r>
      <w:rPr>
        <w:rStyle w:val="DocID"/>
        <w:rFonts w:ascii="Times New Roman" w:hAnsi="Times New Roman"/>
        <w:b/>
        <w:sz w:val="20"/>
        <w:szCs w:val="20"/>
      </w:rPr>
      <w:tab/>
    </w:r>
    <w:r w:rsidR="00E92931">
      <w:rPr>
        <w:rStyle w:val="DocID"/>
        <w:rFonts w:ascii="Times New Roman" w:hAnsi="Times New Roman"/>
        <w:b/>
        <w:sz w:val="20"/>
        <w:szCs w:val="20"/>
      </w:rPr>
      <w:tab/>
      <w:t xml:space="preserve">Page </w:t>
    </w:r>
    <w:r w:rsidR="00E92931">
      <w:rPr>
        <w:rStyle w:val="PageNumber"/>
        <w:b/>
        <w:sz w:val="20"/>
        <w:szCs w:val="20"/>
      </w:rPr>
      <w:fldChar w:fldCharType="begin"/>
    </w:r>
    <w:r w:rsidR="00E92931">
      <w:rPr>
        <w:rStyle w:val="PageNumber"/>
        <w:b/>
        <w:sz w:val="20"/>
        <w:szCs w:val="20"/>
      </w:rPr>
      <w:instrText xml:space="preserve"> PAGE </w:instrText>
    </w:r>
    <w:r w:rsidR="00E92931">
      <w:rPr>
        <w:rStyle w:val="PageNumber"/>
        <w:b/>
        <w:sz w:val="20"/>
        <w:szCs w:val="20"/>
      </w:rPr>
      <w:fldChar w:fldCharType="separate"/>
    </w:r>
    <w:r w:rsidR="00261924">
      <w:rPr>
        <w:rStyle w:val="PageNumber"/>
        <w:b/>
        <w:noProof/>
        <w:sz w:val="20"/>
        <w:szCs w:val="20"/>
      </w:rPr>
      <w:t>3</w:t>
    </w:r>
    <w:r w:rsidR="00E92931">
      <w:rPr>
        <w:rStyle w:val="PageNumber"/>
        <w:b/>
        <w:sz w:val="20"/>
        <w:szCs w:val="20"/>
      </w:rPr>
      <w:fldChar w:fldCharType="end"/>
    </w:r>
  </w:p>
  <w:p w:rsidR="00FF7FBB" w:rsidRPr="00FF7FBB" w:rsidRDefault="00FF7FBB" w:rsidP="00FF7FBB">
    <w:pPr>
      <w:tabs>
        <w:tab w:val="center" w:pos="4680"/>
        <w:tab w:val="right" w:pos="9360"/>
      </w:tabs>
      <w:rPr>
        <w:b/>
        <w:sz w:val="20"/>
        <w:szCs w:val="20"/>
      </w:rPr>
    </w:pPr>
    <w:r w:rsidRPr="00FF7FBB">
      <w:rPr>
        <w:b/>
        <w:sz w:val="20"/>
        <w:szCs w:val="20"/>
      </w:rPr>
      <w:t>Rider to Continuing Covenant Agreement (Direct Purchase of Tax-Exempt Loans Program)</w:t>
    </w:r>
  </w:p>
  <w:p w:rsidR="00E92931" w:rsidRDefault="004F5274">
    <w:pPr>
      <w:pStyle w:val="Footer"/>
      <w:spacing w:after="120"/>
      <w:rPr>
        <w:rStyle w:val="DocID"/>
        <w:rFonts w:ascii="Times New Roman" w:hAnsi="Times New Roman"/>
        <w:b/>
        <w:sz w:val="20"/>
        <w:szCs w:val="20"/>
      </w:rPr>
    </w:pPr>
    <w:r w:rsidRPr="004F5274">
      <w:rPr>
        <w:rStyle w:val="DocID"/>
        <w:rFonts w:ascii="Times New Roman" w:hAnsi="Times New Roman"/>
        <w:b/>
        <w:sz w:val="20"/>
        <w:szCs w:val="20"/>
      </w:rPr>
      <w:t>Tax Exemption or Abatement - Borrower to Apply</w:t>
    </w:r>
  </w:p>
  <w:p w:rsidR="00E92931" w:rsidRDefault="00261924">
    <w:pPr>
      <w:pStyle w:val="Footer"/>
      <w:rPr>
        <w:rStyle w:val="DocID"/>
        <w:rFonts w:ascii="Times New Roman" w:hAnsi="Times New Roman"/>
        <w:sz w:val="24"/>
      </w:rPr>
    </w:pPr>
    <w:r w:rsidRPr="00261924">
      <w:rPr>
        <w:rStyle w:val="DocID"/>
      </w:rPr>
      <w:t>DMEAST #24183113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CF" w:rsidRDefault="00FF7FBB" w:rsidP="00987EDA">
    <w:pPr>
      <w:tabs>
        <w:tab w:val="center" w:pos="4680"/>
        <w:tab w:val="right" w:pos="9360"/>
      </w:tabs>
      <w:rPr>
        <w:b/>
        <w:sz w:val="20"/>
        <w:szCs w:val="20"/>
      </w:rPr>
    </w:pPr>
    <w:r w:rsidRPr="00FF7FBB">
      <w:rPr>
        <w:b/>
        <w:sz w:val="20"/>
        <w:szCs w:val="20"/>
      </w:rPr>
      <w:t>Rider to Continuing Covenant Agreement</w:t>
    </w:r>
    <w:r w:rsidR="00987EDA">
      <w:rPr>
        <w:b/>
        <w:sz w:val="20"/>
        <w:szCs w:val="20"/>
      </w:rPr>
      <w:t xml:space="preserve"> </w:t>
    </w:r>
    <w:r w:rsidR="00A05FCF">
      <w:rPr>
        <w:b/>
        <w:sz w:val="20"/>
        <w:szCs w:val="20"/>
      </w:rPr>
      <w:t>–</w:t>
    </w:r>
    <w:r w:rsidR="00987EDA">
      <w:rPr>
        <w:b/>
        <w:sz w:val="20"/>
        <w:szCs w:val="20"/>
      </w:rPr>
      <w:t xml:space="preserve"> </w:t>
    </w:r>
    <w:r w:rsidR="00A05FCF">
      <w:rPr>
        <w:b/>
        <w:sz w:val="20"/>
        <w:szCs w:val="20"/>
      </w:rPr>
      <w:t>TEL</w:t>
    </w:r>
  </w:p>
  <w:p w:rsidR="00E92931" w:rsidRPr="00A05FCF" w:rsidRDefault="00261924" w:rsidP="00987EDA">
    <w:pPr>
      <w:tabs>
        <w:tab w:val="center" w:pos="4680"/>
        <w:tab w:val="right" w:pos="9360"/>
      </w:tabs>
      <w:rPr>
        <w:b/>
        <w:sz w:val="20"/>
        <w:szCs w:val="20"/>
      </w:rPr>
    </w:pPr>
    <w:r w:rsidRPr="00261924">
      <w:rPr>
        <w:rStyle w:val="DocID"/>
        <w:rFonts w:ascii="Times New Roman" w:hAnsi="Times New Roman"/>
        <w:b/>
        <w:sz w:val="20"/>
        <w:szCs w:val="20"/>
      </w:rPr>
      <w:t>Waiver of Moisture Management Plan</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036" w:rsidRDefault="00A23036">
      <w:r>
        <w:separator/>
      </w:r>
    </w:p>
  </w:footnote>
  <w:footnote w:type="continuationSeparator" w:id="0">
    <w:p w:rsidR="00A23036" w:rsidRDefault="00A2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CF" w:rsidRDefault="00A05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CF" w:rsidRDefault="00A05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8F" w:rsidRPr="0039488F" w:rsidRDefault="0039488F" w:rsidP="0039488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27D"/>
    <w:multiLevelType w:val="hybridMultilevel"/>
    <w:tmpl w:val="DB027412"/>
    <w:lvl w:ilvl="0" w:tplc="F2ECE2D2">
      <w:start w:val="1"/>
      <w:numFmt w:val="decimal"/>
      <w:pStyle w:val="00NumberList"/>
      <w:lvlText w:val="%1."/>
      <w:lvlJc w:val="left"/>
      <w:pPr>
        <w:tabs>
          <w:tab w:val="num" w:pos="1080"/>
        </w:tabs>
        <w:ind w:left="0" w:firstLine="720"/>
      </w:pPr>
      <w:rPr>
        <w:rFonts w:hint="default"/>
      </w:rPr>
    </w:lvl>
    <w:lvl w:ilvl="1" w:tplc="0F520A10" w:tentative="1">
      <w:start w:val="1"/>
      <w:numFmt w:val="lowerLetter"/>
      <w:lvlText w:val="%2."/>
      <w:lvlJc w:val="left"/>
      <w:pPr>
        <w:tabs>
          <w:tab w:val="num" w:pos="1440"/>
        </w:tabs>
        <w:ind w:left="1440" w:hanging="360"/>
      </w:pPr>
    </w:lvl>
    <w:lvl w:ilvl="2" w:tplc="79C6475A" w:tentative="1">
      <w:start w:val="1"/>
      <w:numFmt w:val="lowerRoman"/>
      <w:lvlText w:val="%3."/>
      <w:lvlJc w:val="right"/>
      <w:pPr>
        <w:tabs>
          <w:tab w:val="num" w:pos="2160"/>
        </w:tabs>
        <w:ind w:left="2160" w:hanging="180"/>
      </w:pPr>
    </w:lvl>
    <w:lvl w:ilvl="3" w:tplc="AE823E32" w:tentative="1">
      <w:start w:val="1"/>
      <w:numFmt w:val="decimal"/>
      <w:lvlText w:val="%4."/>
      <w:lvlJc w:val="left"/>
      <w:pPr>
        <w:tabs>
          <w:tab w:val="num" w:pos="2880"/>
        </w:tabs>
        <w:ind w:left="2880" w:hanging="360"/>
      </w:pPr>
    </w:lvl>
    <w:lvl w:ilvl="4" w:tplc="835E134E" w:tentative="1">
      <w:start w:val="1"/>
      <w:numFmt w:val="lowerLetter"/>
      <w:lvlText w:val="%5."/>
      <w:lvlJc w:val="left"/>
      <w:pPr>
        <w:tabs>
          <w:tab w:val="num" w:pos="3600"/>
        </w:tabs>
        <w:ind w:left="3600" w:hanging="360"/>
      </w:pPr>
    </w:lvl>
    <w:lvl w:ilvl="5" w:tplc="1B94802E" w:tentative="1">
      <w:start w:val="1"/>
      <w:numFmt w:val="lowerRoman"/>
      <w:lvlText w:val="%6."/>
      <w:lvlJc w:val="right"/>
      <w:pPr>
        <w:tabs>
          <w:tab w:val="num" w:pos="4320"/>
        </w:tabs>
        <w:ind w:left="4320" w:hanging="180"/>
      </w:pPr>
    </w:lvl>
    <w:lvl w:ilvl="6" w:tplc="DB84E9B2" w:tentative="1">
      <w:start w:val="1"/>
      <w:numFmt w:val="decimal"/>
      <w:lvlText w:val="%7."/>
      <w:lvlJc w:val="left"/>
      <w:pPr>
        <w:tabs>
          <w:tab w:val="num" w:pos="5040"/>
        </w:tabs>
        <w:ind w:left="5040" w:hanging="360"/>
      </w:pPr>
    </w:lvl>
    <w:lvl w:ilvl="7" w:tplc="D174ED08" w:tentative="1">
      <w:start w:val="1"/>
      <w:numFmt w:val="lowerLetter"/>
      <w:lvlText w:val="%8."/>
      <w:lvlJc w:val="left"/>
      <w:pPr>
        <w:tabs>
          <w:tab w:val="num" w:pos="5760"/>
        </w:tabs>
        <w:ind w:left="5760" w:hanging="360"/>
      </w:pPr>
    </w:lvl>
    <w:lvl w:ilvl="8" w:tplc="F08256A6" w:tentative="1">
      <w:start w:val="1"/>
      <w:numFmt w:val="lowerRoman"/>
      <w:lvlText w:val="%9."/>
      <w:lvlJc w:val="right"/>
      <w:pPr>
        <w:tabs>
          <w:tab w:val="num" w:pos="6480"/>
        </w:tabs>
        <w:ind w:left="6480" w:hanging="180"/>
      </w:pPr>
    </w:lvl>
  </w:abstractNum>
  <w:abstractNum w:abstractNumId="11" w15:restartNumberingAfterBreak="0">
    <w:nsid w:val="28DF27F1"/>
    <w:multiLevelType w:val="hybridMultilevel"/>
    <w:tmpl w:val="09F8E49C"/>
    <w:lvl w:ilvl="0" w:tplc="219A6432">
      <w:start w:val="1"/>
      <w:numFmt w:val="bullet"/>
      <w:lvlText w:val=""/>
      <w:lvlJc w:val="left"/>
      <w:pPr>
        <w:tabs>
          <w:tab w:val="num" w:pos="1440"/>
        </w:tabs>
        <w:ind w:left="1440" w:hanging="720"/>
      </w:pPr>
      <w:rPr>
        <w:rFonts w:ascii="Symbol" w:hAnsi="Symbol" w:hint="default"/>
      </w:rPr>
    </w:lvl>
    <w:lvl w:ilvl="1" w:tplc="43462EBC" w:tentative="1">
      <w:start w:val="1"/>
      <w:numFmt w:val="bullet"/>
      <w:lvlText w:val="o"/>
      <w:lvlJc w:val="left"/>
      <w:pPr>
        <w:tabs>
          <w:tab w:val="num" w:pos="1440"/>
        </w:tabs>
        <w:ind w:left="1440" w:hanging="360"/>
      </w:pPr>
      <w:rPr>
        <w:rFonts w:ascii="Courier New" w:hAnsi="Courier New" w:hint="default"/>
      </w:rPr>
    </w:lvl>
    <w:lvl w:ilvl="2" w:tplc="33B2857E" w:tentative="1">
      <w:start w:val="1"/>
      <w:numFmt w:val="bullet"/>
      <w:lvlText w:val=""/>
      <w:lvlJc w:val="left"/>
      <w:pPr>
        <w:tabs>
          <w:tab w:val="num" w:pos="2160"/>
        </w:tabs>
        <w:ind w:left="2160" w:hanging="360"/>
      </w:pPr>
      <w:rPr>
        <w:rFonts w:ascii="Wingdings" w:hAnsi="Wingdings" w:hint="default"/>
      </w:rPr>
    </w:lvl>
    <w:lvl w:ilvl="3" w:tplc="BE22C87A" w:tentative="1">
      <w:start w:val="1"/>
      <w:numFmt w:val="bullet"/>
      <w:lvlText w:val=""/>
      <w:lvlJc w:val="left"/>
      <w:pPr>
        <w:tabs>
          <w:tab w:val="num" w:pos="2880"/>
        </w:tabs>
        <w:ind w:left="2880" w:hanging="360"/>
      </w:pPr>
      <w:rPr>
        <w:rFonts w:ascii="Symbol" w:hAnsi="Symbol" w:hint="default"/>
      </w:rPr>
    </w:lvl>
    <w:lvl w:ilvl="4" w:tplc="AA0E5F74" w:tentative="1">
      <w:start w:val="1"/>
      <w:numFmt w:val="bullet"/>
      <w:lvlText w:val="o"/>
      <w:lvlJc w:val="left"/>
      <w:pPr>
        <w:tabs>
          <w:tab w:val="num" w:pos="3600"/>
        </w:tabs>
        <w:ind w:left="3600" w:hanging="360"/>
      </w:pPr>
      <w:rPr>
        <w:rFonts w:ascii="Courier New" w:hAnsi="Courier New" w:hint="default"/>
      </w:rPr>
    </w:lvl>
    <w:lvl w:ilvl="5" w:tplc="5928DC04" w:tentative="1">
      <w:start w:val="1"/>
      <w:numFmt w:val="bullet"/>
      <w:lvlText w:val=""/>
      <w:lvlJc w:val="left"/>
      <w:pPr>
        <w:tabs>
          <w:tab w:val="num" w:pos="4320"/>
        </w:tabs>
        <w:ind w:left="4320" w:hanging="360"/>
      </w:pPr>
      <w:rPr>
        <w:rFonts w:ascii="Wingdings" w:hAnsi="Wingdings" w:hint="default"/>
      </w:rPr>
    </w:lvl>
    <w:lvl w:ilvl="6" w:tplc="1B32A6FE" w:tentative="1">
      <w:start w:val="1"/>
      <w:numFmt w:val="bullet"/>
      <w:lvlText w:val=""/>
      <w:lvlJc w:val="left"/>
      <w:pPr>
        <w:tabs>
          <w:tab w:val="num" w:pos="5040"/>
        </w:tabs>
        <w:ind w:left="5040" w:hanging="360"/>
      </w:pPr>
      <w:rPr>
        <w:rFonts w:ascii="Symbol" w:hAnsi="Symbol" w:hint="default"/>
      </w:rPr>
    </w:lvl>
    <w:lvl w:ilvl="7" w:tplc="DB50252A" w:tentative="1">
      <w:start w:val="1"/>
      <w:numFmt w:val="bullet"/>
      <w:lvlText w:val="o"/>
      <w:lvlJc w:val="left"/>
      <w:pPr>
        <w:tabs>
          <w:tab w:val="num" w:pos="5760"/>
        </w:tabs>
        <w:ind w:left="5760" w:hanging="360"/>
      </w:pPr>
      <w:rPr>
        <w:rFonts w:ascii="Courier New" w:hAnsi="Courier New" w:hint="default"/>
      </w:rPr>
    </w:lvl>
    <w:lvl w:ilvl="8" w:tplc="037E4E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E256B"/>
    <w:multiLevelType w:val="hybridMultilevel"/>
    <w:tmpl w:val="433849EC"/>
    <w:lvl w:ilvl="0" w:tplc="A5903066">
      <w:start w:val="1"/>
      <w:numFmt w:val="decimal"/>
      <w:lvlText w:val="%1."/>
      <w:lvlJc w:val="left"/>
      <w:pPr>
        <w:tabs>
          <w:tab w:val="num" w:pos="1080"/>
        </w:tabs>
        <w:ind w:left="0" w:firstLine="720"/>
      </w:pPr>
      <w:rPr>
        <w:rFonts w:hint="default"/>
      </w:rPr>
    </w:lvl>
    <w:lvl w:ilvl="1" w:tplc="403E0C2E" w:tentative="1">
      <w:start w:val="1"/>
      <w:numFmt w:val="lowerLetter"/>
      <w:lvlText w:val="%2."/>
      <w:lvlJc w:val="left"/>
      <w:pPr>
        <w:tabs>
          <w:tab w:val="num" w:pos="1440"/>
        </w:tabs>
        <w:ind w:left="1440" w:hanging="360"/>
      </w:pPr>
    </w:lvl>
    <w:lvl w:ilvl="2" w:tplc="AB30ECDC" w:tentative="1">
      <w:start w:val="1"/>
      <w:numFmt w:val="lowerRoman"/>
      <w:lvlText w:val="%3."/>
      <w:lvlJc w:val="right"/>
      <w:pPr>
        <w:tabs>
          <w:tab w:val="num" w:pos="2160"/>
        </w:tabs>
        <w:ind w:left="2160" w:hanging="180"/>
      </w:pPr>
    </w:lvl>
    <w:lvl w:ilvl="3" w:tplc="78FA813E" w:tentative="1">
      <w:start w:val="1"/>
      <w:numFmt w:val="decimal"/>
      <w:lvlText w:val="%4."/>
      <w:lvlJc w:val="left"/>
      <w:pPr>
        <w:tabs>
          <w:tab w:val="num" w:pos="2880"/>
        </w:tabs>
        <w:ind w:left="2880" w:hanging="360"/>
      </w:pPr>
    </w:lvl>
    <w:lvl w:ilvl="4" w:tplc="C69CEBAA" w:tentative="1">
      <w:start w:val="1"/>
      <w:numFmt w:val="lowerLetter"/>
      <w:lvlText w:val="%5."/>
      <w:lvlJc w:val="left"/>
      <w:pPr>
        <w:tabs>
          <w:tab w:val="num" w:pos="3600"/>
        </w:tabs>
        <w:ind w:left="3600" w:hanging="360"/>
      </w:pPr>
    </w:lvl>
    <w:lvl w:ilvl="5" w:tplc="81CA9EFE" w:tentative="1">
      <w:start w:val="1"/>
      <w:numFmt w:val="lowerRoman"/>
      <w:lvlText w:val="%6."/>
      <w:lvlJc w:val="right"/>
      <w:pPr>
        <w:tabs>
          <w:tab w:val="num" w:pos="4320"/>
        </w:tabs>
        <w:ind w:left="4320" w:hanging="180"/>
      </w:pPr>
    </w:lvl>
    <w:lvl w:ilvl="6" w:tplc="E8906AB8" w:tentative="1">
      <w:start w:val="1"/>
      <w:numFmt w:val="decimal"/>
      <w:lvlText w:val="%7."/>
      <w:lvlJc w:val="left"/>
      <w:pPr>
        <w:tabs>
          <w:tab w:val="num" w:pos="5040"/>
        </w:tabs>
        <w:ind w:left="5040" w:hanging="360"/>
      </w:pPr>
    </w:lvl>
    <w:lvl w:ilvl="7" w:tplc="A5BA71C0" w:tentative="1">
      <w:start w:val="1"/>
      <w:numFmt w:val="lowerLetter"/>
      <w:lvlText w:val="%8."/>
      <w:lvlJc w:val="left"/>
      <w:pPr>
        <w:tabs>
          <w:tab w:val="num" w:pos="5760"/>
        </w:tabs>
        <w:ind w:left="5760" w:hanging="360"/>
      </w:pPr>
    </w:lvl>
    <w:lvl w:ilvl="8" w:tplc="735E4146" w:tentative="1">
      <w:start w:val="1"/>
      <w:numFmt w:val="lowerRoman"/>
      <w:lvlText w:val="%9."/>
      <w:lvlJc w:val="right"/>
      <w:pPr>
        <w:tabs>
          <w:tab w:val="num" w:pos="6480"/>
        </w:tabs>
        <w:ind w:left="6480" w:hanging="180"/>
      </w:pPr>
    </w:lvl>
  </w:abstractNum>
  <w:abstractNum w:abstractNumId="13" w15:restartNumberingAfterBreak="0">
    <w:nsid w:val="3D00721B"/>
    <w:multiLevelType w:val="hybridMultilevel"/>
    <w:tmpl w:val="E26C0C2E"/>
    <w:lvl w:ilvl="0" w:tplc="E2D8059C">
      <w:start w:val="1"/>
      <w:numFmt w:val="bullet"/>
      <w:pStyle w:val="00BulletList"/>
      <w:lvlText w:val=""/>
      <w:lvlJc w:val="left"/>
      <w:pPr>
        <w:tabs>
          <w:tab w:val="num" w:pos="1440"/>
        </w:tabs>
        <w:ind w:left="1440" w:hanging="720"/>
      </w:pPr>
      <w:rPr>
        <w:rFonts w:ascii="Symbol" w:hAnsi="Symbol" w:hint="default"/>
      </w:rPr>
    </w:lvl>
    <w:lvl w:ilvl="1" w:tplc="8A1CBC4E" w:tentative="1">
      <w:start w:val="1"/>
      <w:numFmt w:val="bullet"/>
      <w:lvlText w:val="o"/>
      <w:lvlJc w:val="left"/>
      <w:pPr>
        <w:tabs>
          <w:tab w:val="num" w:pos="1440"/>
        </w:tabs>
        <w:ind w:left="1440" w:hanging="360"/>
      </w:pPr>
      <w:rPr>
        <w:rFonts w:ascii="Courier New" w:hAnsi="Courier New" w:hint="default"/>
      </w:rPr>
    </w:lvl>
    <w:lvl w:ilvl="2" w:tplc="6B0C1D50" w:tentative="1">
      <w:start w:val="1"/>
      <w:numFmt w:val="bullet"/>
      <w:lvlText w:val=""/>
      <w:lvlJc w:val="left"/>
      <w:pPr>
        <w:tabs>
          <w:tab w:val="num" w:pos="2160"/>
        </w:tabs>
        <w:ind w:left="2160" w:hanging="360"/>
      </w:pPr>
      <w:rPr>
        <w:rFonts w:ascii="Wingdings" w:hAnsi="Wingdings" w:hint="default"/>
      </w:rPr>
    </w:lvl>
    <w:lvl w:ilvl="3" w:tplc="0EF894E0" w:tentative="1">
      <w:start w:val="1"/>
      <w:numFmt w:val="bullet"/>
      <w:lvlText w:val=""/>
      <w:lvlJc w:val="left"/>
      <w:pPr>
        <w:tabs>
          <w:tab w:val="num" w:pos="2880"/>
        </w:tabs>
        <w:ind w:left="2880" w:hanging="360"/>
      </w:pPr>
      <w:rPr>
        <w:rFonts w:ascii="Symbol" w:hAnsi="Symbol" w:hint="default"/>
      </w:rPr>
    </w:lvl>
    <w:lvl w:ilvl="4" w:tplc="E9505FD2" w:tentative="1">
      <w:start w:val="1"/>
      <w:numFmt w:val="bullet"/>
      <w:lvlText w:val="o"/>
      <w:lvlJc w:val="left"/>
      <w:pPr>
        <w:tabs>
          <w:tab w:val="num" w:pos="3600"/>
        </w:tabs>
        <w:ind w:left="3600" w:hanging="360"/>
      </w:pPr>
      <w:rPr>
        <w:rFonts w:ascii="Courier New" w:hAnsi="Courier New" w:hint="default"/>
      </w:rPr>
    </w:lvl>
    <w:lvl w:ilvl="5" w:tplc="583EA350" w:tentative="1">
      <w:start w:val="1"/>
      <w:numFmt w:val="bullet"/>
      <w:lvlText w:val=""/>
      <w:lvlJc w:val="left"/>
      <w:pPr>
        <w:tabs>
          <w:tab w:val="num" w:pos="4320"/>
        </w:tabs>
        <w:ind w:left="4320" w:hanging="360"/>
      </w:pPr>
      <w:rPr>
        <w:rFonts w:ascii="Wingdings" w:hAnsi="Wingdings" w:hint="default"/>
      </w:rPr>
    </w:lvl>
    <w:lvl w:ilvl="6" w:tplc="A5D46394" w:tentative="1">
      <w:start w:val="1"/>
      <w:numFmt w:val="bullet"/>
      <w:lvlText w:val=""/>
      <w:lvlJc w:val="left"/>
      <w:pPr>
        <w:tabs>
          <w:tab w:val="num" w:pos="5040"/>
        </w:tabs>
        <w:ind w:left="5040" w:hanging="360"/>
      </w:pPr>
      <w:rPr>
        <w:rFonts w:ascii="Symbol" w:hAnsi="Symbol" w:hint="default"/>
      </w:rPr>
    </w:lvl>
    <w:lvl w:ilvl="7" w:tplc="945876D2" w:tentative="1">
      <w:start w:val="1"/>
      <w:numFmt w:val="bullet"/>
      <w:lvlText w:val="o"/>
      <w:lvlJc w:val="left"/>
      <w:pPr>
        <w:tabs>
          <w:tab w:val="num" w:pos="5760"/>
        </w:tabs>
        <w:ind w:left="5760" w:hanging="360"/>
      </w:pPr>
      <w:rPr>
        <w:rFonts w:ascii="Courier New" w:hAnsi="Courier New" w:hint="default"/>
      </w:rPr>
    </w:lvl>
    <w:lvl w:ilvl="8" w:tplc="C51069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17A9F"/>
    <w:multiLevelType w:val="multilevel"/>
    <w:tmpl w:val="190ADB40"/>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5"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num w:numId="1">
    <w:abstractNumId w:val="11"/>
  </w:num>
  <w:num w:numId="2">
    <w:abstractNumId w:val="12"/>
  </w:num>
  <w:num w:numId="3">
    <w:abstractNumId w:val="13"/>
  </w:num>
  <w:num w:numId="4">
    <w:abstractNumId w:val="1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AC"/>
    <w:rsid w:val="000144EA"/>
    <w:rsid w:val="00046D51"/>
    <w:rsid w:val="000A503B"/>
    <w:rsid w:val="000C2874"/>
    <w:rsid w:val="000C290E"/>
    <w:rsid w:val="00136A5B"/>
    <w:rsid w:val="0014134A"/>
    <w:rsid w:val="00153194"/>
    <w:rsid w:val="0019730D"/>
    <w:rsid w:val="001E6568"/>
    <w:rsid w:val="00204E51"/>
    <w:rsid w:val="00206AAC"/>
    <w:rsid w:val="002154B0"/>
    <w:rsid w:val="00261924"/>
    <w:rsid w:val="002A6749"/>
    <w:rsid w:val="002C49EF"/>
    <w:rsid w:val="002E772B"/>
    <w:rsid w:val="0035771F"/>
    <w:rsid w:val="00392C65"/>
    <w:rsid w:val="0039488F"/>
    <w:rsid w:val="00437331"/>
    <w:rsid w:val="00456D86"/>
    <w:rsid w:val="00477674"/>
    <w:rsid w:val="004A3A19"/>
    <w:rsid w:val="004B2FD2"/>
    <w:rsid w:val="004F5274"/>
    <w:rsid w:val="00551F86"/>
    <w:rsid w:val="00620FA9"/>
    <w:rsid w:val="006559E0"/>
    <w:rsid w:val="00695FD3"/>
    <w:rsid w:val="00725AD0"/>
    <w:rsid w:val="00773219"/>
    <w:rsid w:val="00795CE6"/>
    <w:rsid w:val="007E3EB3"/>
    <w:rsid w:val="007F1123"/>
    <w:rsid w:val="0082084D"/>
    <w:rsid w:val="00862799"/>
    <w:rsid w:val="00877FAA"/>
    <w:rsid w:val="008849C9"/>
    <w:rsid w:val="00927633"/>
    <w:rsid w:val="00937B15"/>
    <w:rsid w:val="00987EDA"/>
    <w:rsid w:val="009964B5"/>
    <w:rsid w:val="009A345B"/>
    <w:rsid w:val="00A05FCF"/>
    <w:rsid w:val="00A23036"/>
    <w:rsid w:val="00A25161"/>
    <w:rsid w:val="00A9688B"/>
    <w:rsid w:val="00A97923"/>
    <w:rsid w:val="00AC1929"/>
    <w:rsid w:val="00B64C0F"/>
    <w:rsid w:val="00BC2799"/>
    <w:rsid w:val="00BE06A1"/>
    <w:rsid w:val="00BE3220"/>
    <w:rsid w:val="00C05FFB"/>
    <w:rsid w:val="00C37316"/>
    <w:rsid w:val="00C4361B"/>
    <w:rsid w:val="00C83E39"/>
    <w:rsid w:val="00C93CA2"/>
    <w:rsid w:val="00CA30E3"/>
    <w:rsid w:val="00CA7F1F"/>
    <w:rsid w:val="00CC7815"/>
    <w:rsid w:val="00D150D6"/>
    <w:rsid w:val="00D340C0"/>
    <w:rsid w:val="00D4221A"/>
    <w:rsid w:val="00DA4402"/>
    <w:rsid w:val="00E92931"/>
    <w:rsid w:val="00F6448C"/>
    <w:rsid w:val="00F845AF"/>
    <w:rsid w:val="00FD6463"/>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665A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00BodyText1"/>
    <w:qFormat/>
    <w:pPr>
      <w:numPr>
        <w:numId w:val="18"/>
      </w:numPr>
      <w:spacing w:after="240"/>
      <w:outlineLvl w:val="0"/>
    </w:pPr>
    <w:rPr>
      <w:bCs/>
      <w:szCs w:val="32"/>
    </w:rPr>
  </w:style>
  <w:style w:type="paragraph" w:styleId="Heading2">
    <w:name w:val="heading 2"/>
    <w:basedOn w:val="Normal"/>
    <w:next w:val="00BodyText1"/>
    <w:qFormat/>
    <w:pPr>
      <w:numPr>
        <w:ilvl w:val="1"/>
        <w:numId w:val="18"/>
      </w:numPr>
      <w:spacing w:after="240"/>
      <w:outlineLvl w:val="1"/>
    </w:pPr>
    <w:rPr>
      <w:bCs/>
      <w:iCs/>
      <w:szCs w:val="28"/>
    </w:rPr>
  </w:style>
  <w:style w:type="paragraph" w:styleId="Heading3">
    <w:name w:val="heading 3"/>
    <w:basedOn w:val="Normal"/>
    <w:next w:val="00BodyText1"/>
    <w:qFormat/>
    <w:pPr>
      <w:numPr>
        <w:ilvl w:val="2"/>
        <w:numId w:val="18"/>
      </w:numPr>
      <w:spacing w:after="240"/>
      <w:outlineLvl w:val="2"/>
    </w:pPr>
    <w:rPr>
      <w:bCs/>
      <w:szCs w:val="26"/>
    </w:rPr>
  </w:style>
  <w:style w:type="paragraph" w:styleId="Heading4">
    <w:name w:val="heading 4"/>
    <w:basedOn w:val="Normal"/>
    <w:next w:val="00BodyText1"/>
    <w:qFormat/>
    <w:pPr>
      <w:numPr>
        <w:ilvl w:val="3"/>
        <w:numId w:val="18"/>
      </w:numPr>
      <w:spacing w:after="240"/>
      <w:outlineLvl w:val="3"/>
    </w:pPr>
    <w:rPr>
      <w:bCs/>
      <w:szCs w:val="28"/>
    </w:rPr>
  </w:style>
  <w:style w:type="paragraph" w:styleId="Heading5">
    <w:name w:val="heading 5"/>
    <w:basedOn w:val="Normal"/>
    <w:next w:val="00BodyText1"/>
    <w:qFormat/>
    <w:pPr>
      <w:numPr>
        <w:ilvl w:val="4"/>
        <w:numId w:val="18"/>
      </w:numPr>
      <w:spacing w:after="240"/>
      <w:outlineLvl w:val="4"/>
    </w:pPr>
    <w:rPr>
      <w:bCs/>
      <w:iCs/>
      <w:szCs w:val="26"/>
    </w:rPr>
  </w:style>
  <w:style w:type="paragraph" w:styleId="Heading6">
    <w:name w:val="heading 6"/>
    <w:basedOn w:val="Normal"/>
    <w:next w:val="00BodyText1"/>
    <w:qFormat/>
    <w:pPr>
      <w:numPr>
        <w:ilvl w:val="5"/>
        <w:numId w:val="18"/>
      </w:numPr>
      <w:spacing w:after="240"/>
      <w:outlineLvl w:val="5"/>
    </w:pPr>
    <w:rPr>
      <w:bCs/>
      <w:szCs w:val="22"/>
    </w:rPr>
  </w:style>
  <w:style w:type="paragraph" w:styleId="Heading7">
    <w:name w:val="heading 7"/>
    <w:basedOn w:val="Normal"/>
    <w:next w:val="00BodyText1"/>
    <w:qFormat/>
    <w:pPr>
      <w:numPr>
        <w:ilvl w:val="6"/>
        <w:numId w:val="18"/>
      </w:numPr>
      <w:spacing w:after="240"/>
      <w:outlineLvl w:val="6"/>
    </w:pPr>
  </w:style>
  <w:style w:type="paragraph" w:styleId="Heading8">
    <w:name w:val="heading 8"/>
    <w:basedOn w:val="Normal"/>
    <w:next w:val="00BodyText1"/>
    <w:qFormat/>
    <w:pPr>
      <w:numPr>
        <w:ilvl w:val="7"/>
        <w:numId w:val="18"/>
      </w:numPr>
      <w:spacing w:after="240"/>
      <w:outlineLvl w:val="7"/>
    </w:pPr>
    <w:rPr>
      <w:iCs/>
    </w:rPr>
  </w:style>
  <w:style w:type="paragraph" w:styleId="Heading9">
    <w:name w:val="heading 9"/>
    <w:basedOn w:val="Normal"/>
    <w:next w:val="00BodyText1"/>
    <w:qFormat/>
    <w:pPr>
      <w:numPr>
        <w:ilvl w:val="8"/>
        <w:numId w:val="1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pPr>
      <w:keepNext/>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paragraph" w:customStyle="1" w:styleId="ExDStdProvsNormal">
    <w:name w:val="ExDStdProvsNormal"/>
    <w:rsid w:val="00A9688B"/>
    <w:rPr>
      <w:sz w:val="24"/>
      <w:szCs w:val="24"/>
    </w:rPr>
  </w:style>
  <w:style w:type="paragraph" w:styleId="BalloonText">
    <w:name w:val="Balloon Text"/>
    <w:basedOn w:val="Normal"/>
    <w:link w:val="BalloonTextChar"/>
    <w:rsid w:val="00477674"/>
    <w:rPr>
      <w:rFonts w:ascii="Tahoma" w:hAnsi="Tahoma" w:cs="Tahoma"/>
      <w:sz w:val="16"/>
      <w:szCs w:val="16"/>
    </w:rPr>
  </w:style>
  <w:style w:type="character" w:customStyle="1" w:styleId="BalloonTextChar">
    <w:name w:val="Balloon Text Char"/>
    <w:link w:val="BalloonText"/>
    <w:rsid w:val="00477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3473">
      <w:bodyDiv w:val="1"/>
      <w:marLeft w:val="0"/>
      <w:marRight w:val="0"/>
      <w:marTop w:val="0"/>
      <w:marBottom w:val="0"/>
      <w:divBdr>
        <w:top w:val="none" w:sz="0" w:space="0" w:color="auto"/>
        <w:left w:val="none" w:sz="0" w:space="0" w:color="auto"/>
        <w:bottom w:val="none" w:sz="0" w:space="0" w:color="auto"/>
        <w:right w:val="none" w:sz="0" w:space="0" w:color="auto"/>
      </w:divBdr>
    </w:div>
    <w:div w:id="172231757">
      <w:bodyDiv w:val="1"/>
      <w:marLeft w:val="0"/>
      <w:marRight w:val="0"/>
      <w:marTop w:val="0"/>
      <w:marBottom w:val="0"/>
      <w:divBdr>
        <w:top w:val="none" w:sz="0" w:space="0" w:color="auto"/>
        <w:left w:val="none" w:sz="0" w:space="0" w:color="auto"/>
        <w:bottom w:val="none" w:sz="0" w:space="0" w:color="auto"/>
        <w:right w:val="none" w:sz="0" w:space="0" w:color="auto"/>
      </w:divBdr>
    </w:div>
    <w:div w:id="194319195">
      <w:bodyDiv w:val="1"/>
      <w:marLeft w:val="0"/>
      <w:marRight w:val="0"/>
      <w:marTop w:val="0"/>
      <w:marBottom w:val="0"/>
      <w:divBdr>
        <w:top w:val="none" w:sz="0" w:space="0" w:color="auto"/>
        <w:left w:val="none" w:sz="0" w:space="0" w:color="auto"/>
        <w:bottom w:val="none" w:sz="0" w:space="0" w:color="auto"/>
        <w:right w:val="none" w:sz="0" w:space="0" w:color="auto"/>
      </w:divBdr>
    </w:div>
    <w:div w:id="291250281">
      <w:bodyDiv w:val="1"/>
      <w:marLeft w:val="0"/>
      <w:marRight w:val="0"/>
      <w:marTop w:val="0"/>
      <w:marBottom w:val="0"/>
      <w:divBdr>
        <w:top w:val="none" w:sz="0" w:space="0" w:color="auto"/>
        <w:left w:val="none" w:sz="0" w:space="0" w:color="auto"/>
        <w:bottom w:val="none" w:sz="0" w:space="0" w:color="auto"/>
        <w:right w:val="none" w:sz="0" w:space="0" w:color="auto"/>
      </w:divBdr>
    </w:div>
    <w:div w:id="957569363">
      <w:bodyDiv w:val="1"/>
      <w:marLeft w:val="0"/>
      <w:marRight w:val="0"/>
      <w:marTop w:val="0"/>
      <w:marBottom w:val="0"/>
      <w:divBdr>
        <w:top w:val="none" w:sz="0" w:space="0" w:color="auto"/>
        <w:left w:val="none" w:sz="0" w:space="0" w:color="auto"/>
        <w:bottom w:val="none" w:sz="0" w:space="0" w:color="auto"/>
        <w:right w:val="none" w:sz="0" w:space="0" w:color="auto"/>
      </w:divBdr>
    </w:div>
    <w:div w:id="1036077395">
      <w:bodyDiv w:val="1"/>
      <w:marLeft w:val="0"/>
      <w:marRight w:val="0"/>
      <w:marTop w:val="0"/>
      <w:marBottom w:val="0"/>
      <w:divBdr>
        <w:top w:val="none" w:sz="0" w:space="0" w:color="auto"/>
        <w:left w:val="none" w:sz="0" w:space="0" w:color="auto"/>
        <w:bottom w:val="none" w:sz="0" w:space="0" w:color="auto"/>
        <w:right w:val="none" w:sz="0" w:space="0" w:color="auto"/>
      </w:divBdr>
    </w:div>
    <w:div w:id="206348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1182</Characters>
  <Application>Microsoft Office Word</Application>
  <DocSecurity>0</DocSecurity>
  <Lines>9</Lines>
  <Paragraphs>2</Paragraphs>
  <ScaleCrop>false</ScaleCrop>
  <Manager/>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2019-08-02T17:48:00Z</dcterms:created>
  <dcterms:modified xsi:type="dcterms:W3CDTF">2019-09-20T14:02:00Z</dcterms:modified>
  <cp:category/>
  <cp:contentStatus/>
</cp:coreProperties>
</file>