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CCA" w14:textId="45FC7E60" w:rsidR="000A1DF9" w:rsidRPr="009D1FBD" w:rsidRDefault="000A1DF9" w:rsidP="009D1FBD">
      <w:pPr>
        <w:jc w:val="center"/>
        <w:rPr>
          <w:rFonts w:cs="Arial"/>
          <w:b/>
          <w:sz w:val="24"/>
          <w:szCs w:val="24"/>
        </w:rPr>
      </w:pPr>
      <w:r w:rsidRPr="009D1FBD">
        <w:rPr>
          <w:rFonts w:cs="Arial"/>
          <w:b/>
          <w:sz w:val="24"/>
          <w:szCs w:val="24"/>
        </w:rPr>
        <w:t xml:space="preserve">Rider to </w:t>
      </w:r>
      <w:r w:rsidR="00D92550" w:rsidRPr="009D1FBD">
        <w:rPr>
          <w:rFonts w:cs="Arial"/>
          <w:b/>
          <w:sz w:val="24"/>
          <w:szCs w:val="24"/>
        </w:rPr>
        <w:t>Loan Agreement</w:t>
      </w:r>
    </w:p>
    <w:p w14:paraId="389BDD4A" w14:textId="1DF1F85D" w:rsidR="00E73FB7" w:rsidRPr="009D1FBD" w:rsidRDefault="00E73FB7" w:rsidP="009D1FBD">
      <w:pPr>
        <w:jc w:val="center"/>
        <w:rPr>
          <w:rFonts w:cs="Arial"/>
          <w:b/>
          <w:sz w:val="24"/>
          <w:szCs w:val="24"/>
        </w:rPr>
      </w:pPr>
      <w:r w:rsidRPr="009D1FBD">
        <w:rPr>
          <w:rFonts w:cs="Arial"/>
          <w:b/>
          <w:sz w:val="24"/>
          <w:szCs w:val="24"/>
        </w:rPr>
        <w:t xml:space="preserve">Tax </w:t>
      </w:r>
      <w:r w:rsidR="00D602E4" w:rsidRPr="009D1FBD">
        <w:rPr>
          <w:rFonts w:cs="Arial"/>
          <w:b/>
          <w:sz w:val="24"/>
          <w:szCs w:val="24"/>
        </w:rPr>
        <w:t xml:space="preserve">Abatement or </w:t>
      </w:r>
      <w:r w:rsidRPr="009D1FBD">
        <w:rPr>
          <w:rFonts w:cs="Arial"/>
          <w:b/>
          <w:sz w:val="24"/>
          <w:szCs w:val="24"/>
        </w:rPr>
        <w:t>Exemption</w:t>
      </w:r>
    </w:p>
    <w:p w14:paraId="64BA05C5" w14:textId="0E018850" w:rsidR="00E73FB7" w:rsidRPr="009D1FBD" w:rsidRDefault="00E73FB7" w:rsidP="009D1FBD">
      <w:pPr>
        <w:jc w:val="center"/>
        <w:rPr>
          <w:rFonts w:cs="Arial"/>
          <w:bCs/>
        </w:rPr>
      </w:pPr>
      <w:r w:rsidRPr="009D1FBD">
        <w:rPr>
          <w:rFonts w:cs="Arial"/>
          <w:bCs/>
        </w:rPr>
        <w:t xml:space="preserve">(Revised </w:t>
      </w:r>
      <w:r w:rsidR="001057AB">
        <w:rPr>
          <w:rFonts w:cs="Arial"/>
          <w:bCs/>
        </w:rPr>
        <w:t>10-10</w:t>
      </w:r>
      <w:r w:rsidR="007D0EB5">
        <w:rPr>
          <w:rFonts w:cs="Arial"/>
          <w:bCs/>
        </w:rPr>
        <w:t>-2023</w:t>
      </w:r>
      <w:r w:rsidRPr="009D1FBD">
        <w:rPr>
          <w:rFonts w:cs="Arial"/>
          <w:bCs/>
        </w:rPr>
        <w:t>)</w:t>
      </w:r>
    </w:p>
    <w:p w14:paraId="4C56967C" w14:textId="77777777" w:rsidR="002C686D" w:rsidRDefault="002C686D" w:rsidP="00E73FB7">
      <w:pPr>
        <w:rPr>
          <w:rFonts w:cs="Arial"/>
          <w:bCs/>
          <w:sz w:val="24"/>
          <w:szCs w:val="24"/>
        </w:rPr>
      </w:pPr>
    </w:p>
    <w:p w14:paraId="27068F3C" w14:textId="77777777" w:rsidR="00D602E4" w:rsidRDefault="00D602E4" w:rsidP="009D1FBD">
      <w:pPr>
        <w:pStyle w:val="ExDStdProvsNormal"/>
        <w:tabs>
          <w:tab w:val="left" w:pos="8640"/>
        </w:tabs>
        <w:rPr>
          <w:rFonts w:eastAsia="PMingLiU"/>
          <w:lang w:eastAsia="zh-TW"/>
        </w:rPr>
      </w:pPr>
    </w:p>
    <w:p w14:paraId="41B1C398" w14:textId="26D72886" w:rsidR="00D602E4" w:rsidRDefault="00D602E4" w:rsidP="009D1FBD">
      <w:pPr>
        <w:tabs>
          <w:tab w:val="left" w:pos="-1440"/>
          <w:tab w:val="left" w:pos="-720"/>
          <w:tab w:val="left" w:pos="2880"/>
          <w:tab w:val="left" w:pos="3600"/>
          <w:tab w:val="left" w:pos="4320"/>
          <w:tab w:val="left" w:pos="5040"/>
          <w:tab w:val="left" w:pos="5760"/>
          <w:tab w:val="left" w:pos="6340"/>
          <w:tab w:val="left" w:pos="6480"/>
          <w:tab w:val="left" w:pos="8640"/>
        </w:tabs>
        <w:suppressAutoHyphens/>
        <w:rPr>
          <w:rFonts w:cs="Arial"/>
        </w:rPr>
      </w:pPr>
      <w:r w:rsidRPr="00723B12">
        <w:rPr>
          <w:rFonts w:cs="Arial"/>
        </w:rPr>
        <w:t xml:space="preserve">The following changes are made to the Loan Agreement </w:t>
      </w:r>
      <w:r w:rsidR="001D10A2">
        <w:rPr>
          <w:rFonts w:cs="Arial"/>
        </w:rPr>
        <w:t>that</w:t>
      </w:r>
      <w:r w:rsidRPr="00723B12">
        <w:rPr>
          <w:rFonts w:cs="Arial"/>
        </w:rPr>
        <w:t xml:space="preserve"> precedes this Rider:</w:t>
      </w:r>
    </w:p>
    <w:p w14:paraId="5D7E04B8" w14:textId="77777777" w:rsidR="00D602E4" w:rsidRDefault="00D602E4" w:rsidP="00E73FB7">
      <w:pPr>
        <w:rPr>
          <w:rFonts w:cs="Arial"/>
          <w:bCs/>
          <w:sz w:val="24"/>
          <w:szCs w:val="24"/>
        </w:rPr>
      </w:pPr>
    </w:p>
    <w:p w14:paraId="728AE521" w14:textId="51180F06" w:rsidR="00FA4A66" w:rsidRDefault="00D602E4" w:rsidP="00FA4A66">
      <w:pPr>
        <w:shd w:val="clear" w:color="auto" w:fill="FFFFFF"/>
        <w:tabs>
          <w:tab w:val="left" w:pos="720"/>
          <w:tab w:val="left" w:pos="1080"/>
          <w:tab w:val="left" w:pos="1440"/>
        </w:tabs>
        <w:rPr>
          <w:rFonts w:cs="Arial"/>
        </w:rPr>
      </w:pPr>
      <w:r>
        <w:rPr>
          <w:rFonts w:cs="Arial"/>
        </w:rPr>
        <w:t>A.</w:t>
      </w:r>
      <w:r>
        <w:rPr>
          <w:rFonts w:cs="Arial"/>
        </w:rPr>
        <w:tab/>
      </w:r>
      <w:r w:rsidR="00FA4A66" w:rsidRPr="001B5CBB">
        <w:rPr>
          <w:rFonts w:cs="Arial"/>
        </w:rPr>
        <w:t xml:space="preserve">The following table is added to </w:t>
      </w:r>
      <w:r w:rsidR="00901A4C">
        <w:rPr>
          <w:rFonts w:cs="Arial"/>
        </w:rPr>
        <w:t>Section 1.05</w:t>
      </w:r>
      <w:r w:rsidR="00FA4A66" w:rsidRPr="001B5CBB">
        <w:rPr>
          <w:rFonts w:cs="Arial"/>
        </w:rPr>
        <w:t>:</w:t>
      </w:r>
    </w:p>
    <w:p w14:paraId="650F7C0A" w14:textId="77777777" w:rsidR="00FA4A66" w:rsidRDefault="00FA4A66" w:rsidP="00FA4A66">
      <w:pPr>
        <w:shd w:val="clear" w:color="auto" w:fill="FFFFFF"/>
        <w:tabs>
          <w:tab w:val="left" w:pos="720"/>
          <w:tab w:val="left" w:pos="1080"/>
          <w:tab w:val="left" w:pos="1440"/>
        </w:tabs>
        <w:rPr>
          <w:rFonts w:cs="Arial"/>
        </w:rPr>
      </w:pP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5"/>
      </w:tblGrid>
      <w:tr w:rsidR="00FA4A66" w14:paraId="48FFD8F8" w14:textId="77777777" w:rsidTr="00BD1C2F">
        <w:trPr>
          <w:trHeight w:val="233"/>
        </w:trPr>
        <w:tc>
          <w:tcPr>
            <w:tcW w:w="10265" w:type="dxa"/>
            <w:tcBorders>
              <w:top w:val="single" w:sz="4" w:space="0" w:color="auto"/>
              <w:left w:val="single" w:sz="4" w:space="0" w:color="auto"/>
              <w:bottom w:val="single" w:sz="4" w:space="0" w:color="auto"/>
              <w:right w:val="single" w:sz="4" w:space="0" w:color="auto"/>
            </w:tcBorders>
            <w:shd w:val="clear" w:color="auto" w:fill="D0CECE"/>
            <w:vAlign w:val="center"/>
          </w:tcPr>
          <w:p w14:paraId="4D8A2D7C" w14:textId="03E79385" w:rsidR="00FA4A66" w:rsidRDefault="00D602E4" w:rsidP="00BD1C2F">
            <w:pPr>
              <w:spacing w:before="20" w:after="20"/>
              <w:rPr>
                <w:rFonts w:cs="Arial"/>
                <w:b/>
              </w:rPr>
            </w:pPr>
            <w:r>
              <w:rPr>
                <w:rFonts w:cs="Arial"/>
                <w:b/>
              </w:rPr>
              <w:t xml:space="preserve">Tax Abatement or Exemption </w:t>
            </w:r>
          </w:p>
        </w:tc>
      </w:tr>
      <w:tr w:rsidR="00D602E4" w:rsidRPr="00DB53AC" w14:paraId="34188A26" w14:textId="77777777" w:rsidTr="00D602E4">
        <w:tblPrEx>
          <w:tblLook w:val="0000" w:firstRow="0" w:lastRow="0" w:firstColumn="0" w:lastColumn="0" w:noHBand="0" w:noVBand="0"/>
        </w:tblPrEx>
        <w:trPr>
          <w:trHeight w:val="269"/>
        </w:trPr>
        <w:tc>
          <w:tcPr>
            <w:tcW w:w="10265" w:type="dxa"/>
            <w:tcBorders>
              <w:top w:val="single" w:sz="4" w:space="0" w:color="auto"/>
              <w:bottom w:val="single" w:sz="4" w:space="0" w:color="auto"/>
            </w:tcBorders>
            <w:shd w:val="clear" w:color="auto" w:fill="auto"/>
            <w:vAlign w:val="center"/>
          </w:tcPr>
          <w:p w14:paraId="5882FC5E" w14:textId="7BE1AD9A" w:rsidR="00D602E4" w:rsidRPr="00D602E4" w:rsidRDefault="00D602E4" w:rsidP="00D602E4">
            <w:pPr>
              <w:pStyle w:val="CoverPageLoanNumberandName"/>
              <w:spacing w:before="40" w:after="40"/>
              <w:jc w:val="left"/>
              <w:rPr>
                <w:rFonts w:ascii="Arial" w:hAnsi="Arial" w:cs="Arial"/>
                <w:bCs/>
                <w:sz w:val="20"/>
                <w:szCs w:val="20"/>
              </w:rPr>
            </w:pPr>
            <w:r>
              <w:rPr>
                <w:rFonts w:ascii="Arial" w:hAnsi="Arial" w:cs="Arial"/>
                <w:bCs/>
                <w:sz w:val="20"/>
                <w:szCs w:val="20"/>
              </w:rPr>
              <w:t xml:space="preserve">Tax Abatement Agency: </w:t>
            </w:r>
            <w:r>
              <w:rPr>
                <w:rFonts w:ascii="Arial" w:eastAsia="MS Gothic" w:hAnsi="Arial" w:cs="Arial"/>
                <w:sz w:val="20"/>
                <w:szCs w:val="20"/>
              </w:rPr>
              <w:t>____________________</w:t>
            </w:r>
          </w:p>
        </w:tc>
      </w:tr>
      <w:tr w:rsidR="00D602E4" w:rsidRPr="00DB53AC" w14:paraId="4C6E2E3D" w14:textId="77777777" w:rsidTr="00D602E4">
        <w:tblPrEx>
          <w:tblLook w:val="0000" w:firstRow="0" w:lastRow="0" w:firstColumn="0" w:lastColumn="0" w:noHBand="0" w:noVBand="0"/>
        </w:tblPrEx>
        <w:trPr>
          <w:trHeight w:val="269"/>
        </w:trPr>
        <w:tc>
          <w:tcPr>
            <w:tcW w:w="10265" w:type="dxa"/>
            <w:tcBorders>
              <w:top w:val="single" w:sz="4" w:space="0" w:color="auto"/>
              <w:bottom w:val="single" w:sz="4" w:space="0" w:color="auto"/>
            </w:tcBorders>
            <w:shd w:val="clear" w:color="auto" w:fill="auto"/>
            <w:vAlign w:val="center"/>
          </w:tcPr>
          <w:p w14:paraId="16D6E079" w14:textId="1BCDF159" w:rsidR="00D602E4" w:rsidRDefault="00D602E4" w:rsidP="00D602E4">
            <w:pPr>
              <w:pStyle w:val="CoverPageLoanNumberandName"/>
              <w:spacing w:before="40" w:after="40"/>
              <w:jc w:val="left"/>
              <w:rPr>
                <w:rFonts w:ascii="Arial" w:hAnsi="Arial" w:cs="Arial"/>
                <w:bCs/>
                <w:sz w:val="20"/>
                <w:szCs w:val="20"/>
              </w:rPr>
            </w:pPr>
            <w:r>
              <w:rPr>
                <w:rFonts w:ascii="Arial" w:hAnsi="Arial" w:cs="Arial"/>
                <w:bCs/>
                <w:sz w:val="20"/>
                <w:szCs w:val="20"/>
              </w:rPr>
              <w:t xml:space="preserve">Tax Abatement Program: </w:t>
            </w:r>
            <w:r>
              <w:rPr>
                <w:rFonts w:ascii="Arial" w:eastAsia="MS Gothic" w:hAnsi="Arial" w:cs="Arial"/>
                <w:sz w:val="20"/>
                <w:szCs w:val="20"/>
              </w:rPr>
              <w:t>____________________</w:t>
            </w:r>
          </w:p>
        </w:tc>
      </w:tr>
      <w:tr w:rsidR="00D602E4" w:rsidRPr="00DB53AC" w14:paraId="2E7B38EE" w14:textId="77777777" w:rsidTr="00D602E4">
        <w:tblPrEx>
          <w:tblLook w:val="0000" w:firstRow="0" w:lastRow="0" w:firstColumn="0" w:lastColumn="0" w:noHBand="0" w:noVBand="0"/>
        </w:tblPrEx>
        <w:trPr>
          <w:trHeight w:val="269"/>
        </w:trPr>
        <w:tc>
          <w:tcPr>
            <w:tcW w:w="10265" w:type="dxa"/>
            <w:tcBorders>
              <w:top w:val="single" w:sz="4" w:space="0" w:color="auto"/>
              <w:bottom w:val="single" w:sz="4" w:space="0" w:color="auto"/>
            </w:tcBorders>
            <w:shd w:val="clear" w:color="auto" w:fill="auto"/>
            <w:vAlign w:val="center"/>
          </w:tcPr>
          <w:p w14:paraId="067E1869" w14:textId="2FA559EB" w:rsidR="00D602E4" w:rsidRDefault="00D602E4" w:rsidP="00D602E4">
            <w:pPr>
              <w:pStyle w:val="CoverPageLoanNumberandName"/>
              <w:spacing w:before="40" w:after="40"/>
              <w:jc w:val="left"/>
              <w:rPr>
                <w:rFonts w:ascii="Arial" w:hAnsi="Arial" w:cs="Arial"/>
                <w:bCs/>
                <w:sz w:val="20"/>
                <w:szCs w:val="20"/>
              </w:rPr>
            </w:pPr>
            <w:r>
              <w:rPr>
                <w:rFonts w:ascii="Arial" w:hAnsi="Arial" w:cs="Arial"/>
                <w:bCs/>
                <w:sz w:val="20"/>
                <w:szCs w:val="20"/>
              </w:rPr>
              <w:t xml:space="preserve">Tax Abatement Termination Date: </w:t>
            </w:r>
            <w:r>
              <w:rPr>
                <w:rFonts w:ascii="Arial" w:eastAsia="MS Gothic" w:hAnsi="Arial" w:cs="Arial"/>
                <w:bCs/>
                <w:sz w:val="20"/>
                <w:szCs w:val="20"/>
              </w:rPr>
              <w:t>___/___/20___</w:t>
            </w:r>
          </w:p>
        </w:tc>
      </w:tr>
      <w:tr w:rsidR="00FA4A66" w14:paraId="0E0B9C71" w14:textId="77777777" w:rsidTr="00BD1C2F">
        <w:tblPrEx>
          <w:tblLook w:val="0000" w:firstRow="0" w:lastRow="0" w:firstColumn="0" w:lastColumn="0" w:noHBand="0" w:noVBand="0"/>
        </w:tblPrEx>
        <w:trPr>
          <w:trHeight w:val="80"/>
        </w:trPr>
        <w:tc>
          <w:tcPr>
            <w:tcW w:w="10265" w:type="dxa"/>
            <w:vAlign w:val="center"/>
          </w:tcPr>
          <w:p w14:paraId="2625AA86" w14:textId="1CD31257" w:rsidR="00FA4A66" w:rsidRDefault="00FA4A66" w:rsidP="00BD1C2F">
            <w:pPr>
              <w:pStyle w:val="CoverPageLoanNumberandName"/>
              <w:shd w:val="clear" w:color="auto" w:fill="FFFFFF"/>
              <w:spacing w:after="0"/>
              <w:ind w:left="259" w:hanging="259"/>
              <w:jc w:val="left"/>
              <w:rPr>
                <w:rFonts w:ascii="Arial" w:eastAsia="MS Gothic" w:hAnsi="Arial" w:cs="Arial"/>
                <w:i/>
                <w:sz w:val="20"/>
                <w:szCs w:val="20"/>
              </w:rPr>
            </w:pPr>
            <w:r w:rsidRPr="00AD0BB9">
              <w:rPr>
                <w:rFonts w:ascii="Arial" w:eastAsia="MS Gothic" w:hAnsi="Arial" w:cs="Arial"/>
                <w:i/>
                <w:sz w:val="16"/>
                <w:szCs w:val="16"/>
              </w:rPr>
              <w:t xml:space="preserve">(See </w:t>
            </w:r>
            <w:r>
              <w:rPr>
                <w:rFonts w:ascii="Arial" w:eastAsia="MS Gothic" w:hAnsi="Arial" w:cs="Arial"/>
                <w:i/>
                <w:sz w:val="16"/>
                <w:szCs w:val="16"/>
              </w:rPr>
              <w:t>Section</w:t>
            </w:r>
            <w:r w:rsidR="00D602E4">
              <w:rPr>
                <w:rFonts w:ascii="Arial" w:eastAsia="MS Gothic" w:hAnsi="Arial" w:cs="Arial"/>
                <w:i/>
                <w:sz w:val="16"/>
                <w:szCs w:val="16"/>
              </w:rPr>
              <w:t>s</w:t>
            </w:r>
            <w:r>
              <w:rPr>
                <w:rFonts w:ascii="Arial" w:eastAsia="MS Gothic" w:hAnsi="Arial" w:cs="Arial"/>
                <w:i/>
                <w:sz w:val="16"/>
                <w:szCs w:val="16"/>
              </w:rPr>
              <w:t xml:space="preserve"> </w:t>
            </w:r>
            <w:r w:rsidR="001852BD">
              <w:rPr>
                <w:rFonts w:ascii="Arial" w:eastAsia="MS Gothic" w:hAnsi="Arial" w:cs="Arial"/>
                <w:i/>
                <w:sz w:val="16"/>
                <w:szCs w:val="16"/>
              </w:rPr>
              <w:t xml:space="preserve">3.03, </w:t>
            </w:r>
            <w:r w:rsidR="00D602E4">
              <w:rPr>
                <w:rFonts w:ascii="Arial" w:eastAsia="MS Gothic" w:hAnsi="Arial" w:cs="Arial"/>
                <w:i/>
                <w:sz w:val="16"/>
                <w:szCs w:val="16"/>
              </w:rPr>
              <w:t>5.</w:t>
            </w:r>
            <w:r w:rsidR="00901A4C">
              <w:rPr>
                <w:rFonts w:ascii="Arial" w:eastAsia="MS Gothic" w:hAnsi="Arial" w:cs="Arial"/>
                <w:i/>
                <w:sz w:val="16"/>
                <w:szCs w:val="16"/>
              </w:rPr>
              <w:t>55</w:t>
            </w:r>
            <w:r w:rsidR="00D602E4">
              <w:rPr>
                <w:rFonts w:ascii="Arial" w:eastAsia="MS Gothic" w:hAnsi="Arial" w:cs="Arial"/>
                <w:i/>
                <w:sz w:val="16"/>
                <w:szCs w:val="16"/>
              </w:rPr>
              <w:t>, 6.</w:t>
            </w:r>
            <w:r w:rsidR="00901A4C">
              <w:rPr>
                <w:rFonts w:ascii="Arial" w:eastAsia="MS Gothic" w:hAnsi="Arial" w:cs="Arial"/>
                <w:i/>
                <w:sz w:val="16"/>
                <w:szCs w:val="16"/>
              </w:rPr>
              <w:t>49</w:t>
            </w:r>
            <w:r w:rsidR="00D602E4">
              <w:rPr>
                <w:rFonts w:ascii="Arial" w:eastAsia="MS Gothic" w:hAnsi="Arial" w:cs="Arial"/>
                <w:i/>
                <w:sz w:val="16"/>
                <w:szCs w:val="16"/>
              </w:rPr>
              <w:t>, and 9.01</w:t>
            </w:r>
            <w:r>
              <w:rPr>
                <w:rFonts w:ascii="Arial" w:eastAsia="MS Gothic" w:hAnsi="Arial" w:cs="Arial"/>
                <w:i/>
                <w:sz w:val="16"/>
                <w:szCs w:val="16"/>
              </w:rPr>
              <w:t xml:space="preserve">) </w:t>
            </w:r>
          </w:p>
        </w:tc>
      </w:tr>
    </w:tbl>
    <w:p w14:paraId="1CBE2656" w14:textId="77777777" w:rsidR="00723B12" w:rsidRDefault="00723B12" w:rsidP="00723B12">
      <w:pPr>
        <w:pStyle w:val="ExDStdProvsNormal"/>
        <w:ind w:left="720" w:hanging="720"/>
      </w:pPr>
    </w:p>
    <w:p w14:paraId="036F42A1" w14:textId="6873528B" w:rsidR="001852BD" w:rsidRPr="00F37883" w:rsidRDefault="001852BD" w:rsidP="00723B12">
      <w:pPr>
        <w:pStyle w:val="ExDStdProvsNormal"/>
        <w:tabs>
          <w:tab w:val="left" w:pos="8640"/>
        </w:tabs>
        <w:ind w:left="720" w:hanging="720"/>
        <w:rPr>
          <w:rFonts w:ascii="Arial" w:hAnsi="Arial" w:cs="Arial"/>
          <w:sz w:val="20"/>
          <w:szCs w:val="20"/>
        </w:rPr>
      </w:pPr>
      <w:r w:rsidRPr="00F37883">
        <w:rPr>
          <w:rFonts w:ascii="Arial" w:hAnsi="Arial" w:cs="Arial"/>
          <w:sz w:val="20"/>
          <w:szCs w:val="20"/>
        </w:rPr>
        <w:t>B.</w:t>
      </w:r>
      <w:r w:rsidRPr="00F37883">
        <w:rPr>
          <w:rFonts w:ascii="Arial" w:hAnsi="Arial" w:cs="Arial"/>
          <w:sz w:val="20"/>
          <w:szCs w:val="20"/>
        </w:rPr>
        <w:tab/>
        <w:t>Section 3.03(</w:t>
      </w:r>
      <w:r w:rsidR="002C686D">
        <w:rPr>
          <w:rFonts w:ascii="Arial" w:hAnsi="Arial" w:cs="Arial"/>
          <w:sz w:val="20"/>
          <w:szCs w:val="20"/>
        </w:rPr>
        <w:t>y</w:t>
      </w:r>
      <w:r w:rsidRPr="00F37883">
        <w:rPr>
          <w:rFonts w:ascii="Arial" w:hAnsi="Arial" w:cs="Arial"/>
          <w:sz w:val="20"/>
          <w:szCs w:val="20"/>
        </w:rPr>
        <w:t xml:space="preserve">) is deleted and replaced with the following: </w:t>
      </w:r>
    </w:p>
    <w:p w14:paraId="72D9FF6D" w14:textId="3028F428" w:rsidR="001852BD" w:rsidRPr="00F37883" w:rsidRDefault="001852BD" w:rsidP="00723B12">
      <w:pPr>
        <w:pStyle w:val="ExDStdProvsNormal"/>
        <w:tabs>
          <w:tab w:val="left" w:pos="8640"/>
        </w:tabs>
        <w:ind w:left="720" w:hanging="720"/>
        <w:rPr>
          <w:rFonts w:ascii="Arial" w:hAnsi="Arial" w:cs="Arial"/>
          <w:sz w:val="20"/>
          <w:szCs w:val="20"/>
        </w:rPr>
      </w:pPr>
    </w:p>
    <w:p w14:paraId="5297797B" w14:textId="4D9226A2" w:rsidR="001852BD" w:rsidRPr="00F37883" w:rsidRDefault="001852BD" w:rsidP="001852BD">
      <w:pPr>
        <w:pStyle w:val="ExDStdProvsNormal"/>
        <w:ind w:left="1440" w:hanging="720"/>
        <w:rPr>
          <w:rFonts w:ascii="Arial" w:hAnsi="Arial" w:cs="Arial"/>
          <w:sz w:val="20"/>
          <w:szCs w:val="20"/>
        </w:rPr>
      </w:pPr>
      <w:r w:rsidRPr="00F37883">
        <w:rPr>
          <w:rFonts w:ascii="Arial" w:hAnsi="Arial" w:cs="Arial"/>
          <w:sz w:val="20"/>
          <w:szCs w:val="20"/>
        </w:rPr>
        <w:t>(</w:t>
      </w:r>
      <w:r w:rsidR="002C686D">
        <w:rPr>
          <w:rFonts w:ascii="Arial" w:hAnsi="Arial" w:cs="Arial"/>
          <w:sz w:val="20"/>
          <w:szCs w:val="20"/>
        </w:rPr>
        <w:t>y</w:t>
      </w:r>
      <w:r w:rsidRPr="00F37883">
        <w:rPr>
          <w:rFonts w:ascii="Arial" w:hAnsi="Arial" w:cs="Arial"/>
          <w:sz w:val="20"/>
          <w:szCs w:val="20"/>
        </w:rPr>
        <w:t>)</w:t>
      </w:r>
      <w:r w:rsidRPr="00F37883">
        <w:rPr>
          <w:rFonts w:ascii="Arial" w:hAnsi="Arial" w:cs="Arial"/>
          <w:sz w:val="20"/>
          <w:szCs w:val="20"/>
        </w:rPr>
        <w:tab/>
        <w:t>Borrower fails to comply with the requirements of Section 6.</w:t>
      </w:r>
      <w:r w:rsidR="00901A4C">
        <w:rPr>
          <w:rFonts w:ascii="Arial" w:hAnsi="Arial" w:cs="Arial"/>
          <w:sz w:val="20"/>
          <w:szCs w:val="20"/>
        </w:rPr>
        <w:t>49</w:t>
      </w:r>
      <w:r w:rsidR="00901A4C" w:rsidRPr="00F37883">
        <w:rPr>
          <w:rFonts w:ascii="Arial" w:hAnsi="Arial" w:cs="Arial"/>
          <w:sz w:val="20"/>
          <w:szCs w:val="20"/>
        </w:rPr>
        <w:t xml:space="preserve"> </w:t>
      </w:r>
      <w:r w:rsidRPr="00F37883">
        <w:rPr>
          <w:rFonts w:ascii="Arial" w:hAnsi="Arial" w:cs="Arial"/>
          <w:sz w:val="20"/>
          <w:szCs w:val="20"/>
        </w:rPr>
        <w:t>of the Loan Agreement, and as a result the Tax Abatement is terminated.</w:t>
      </w:r>
    </w:p>
    <w:p w14:paraId="00A08970" w14:textId="77777777" w:rsidR="001852BD" w:rsidRPr="00F37883" w:rsidRDefault="001852BD" w:rsidP="00723B12">
      <w:pPr>
        <w:pStyle w:val="ExDStdProvsNormal"/>
        <w:tabs>
          <w:tab w:val="left" w:pos="8640"/>
        </w:tabs>
        <w:ind w:left="720" w:hanging="720"/>
        <w:rPr>
          <w:rFonts w:ascii="Arial" w:hAnsi="Arial" w:cs="Arial"/>
          <w:sz w:val="20"/>
          <w:szCs w:val="20"/>
        </w:rPr>
      </w:pPr>
    </w:p>
    <w:p w14:paraId="4958C1F2" w14:textId="231E0ADF" w:rsidR="00816069" w:rsidRPr="00BF4559" w:rsidRDefault="00F37883" w:rsidP="00816069">
      <w:pPr>
        <w:pStyle w:val="ExDStdProvsNormal"/>
        <w:tabs>
          <w:tab w:val="left" w:pos="8640"/>
        </w:tabs>
        <w:ind w:left="720" w:hanging="720"/>
        <w:rPr>
          <w:rFonts w:ascii="Arial" w:hAnsi="Arial" w:cs="Arial"/>
          <w:sz w:val="20"/>
          <w:szCs w:val="20"/>
        </w:rPr>
      </w:pPr>
      <w:r>
        <w:rPr>
          <w:rFonts w:ascii="Arial" w:hAnsi="Arial" w:cs="Arial"/>
          <w:sz w:val="20"/>
          <w:szCs w:val="20"/>
        </w:rPr>
        <w:t>C</w:t>
      </w:r>
      <w:r w:rsidR="00723B12" w:rsidRPr="00F37883">
        <w:rPr>
          <w:rFonts w:ascii="Arial" w:hAnsi="Arial" w:cs="Arial"/>
          <w:sz w:val="20"/>
          <w:szCs w:val="20"/>
        </w:rPr>
        <w:t>.</w:t>
      </w:r>
      <w:r w:rsidR="00723B12" w:rsidRPr="00F37883">
        <w:rPr>
          <w:rFonts w:ascii="Arial" w:hAnsi="Arial" w:cs="Arial"/>
          <w:sz w:val="20"/>
          <w:szCs w:val="20"/>
        </w:rPr>
        <w:tab/>
      </w:r>
      <w:r w:rsidR="00816069" w:rsidRPr="00BF4559">
        <w:rPr>
          <w:rFonts w:ascii="Arial" w:hAnsi="Arial" w:cs="Arial"/>
          <w:sz w:val="20"/>
          <w:szCs w:val="20"/>
        </w:rPr>
        <w:t>Section 4.02(e) is amended to add the following new Section 4.02(e)(ii</w:t>
      </w:r>
      <w:r w:rsidR="001613EB">
        <w:rPr>
          <w:rFonts w:ascii="Arial" w:hAnsi="Arial" w:cs="Arial"/>
          <w:sz w:val="20"/>
          <w:szCs w:val="20"/>
        </w:rPr>
        <w:t>i</w:t>
      </w:r>
      <w:r w:rsidR="00816069" w:rsidRPr="00BF4559">
        <w:rPr>
          <w:rFonts w:ascii="Arial" w:hAnsi="Arial" w:cs="Arial"/>
          <w:sz w:val="20"/>
          <w:szCs w:val="20"/>
        </w:rPr>
        <w:t>):</w:t>
      </w:r>
    </w:p>
    <w:p w14:paraId="6D154E75" w14:textId="77777777" w:rsidR="00816069" w:rsidRPr="00BF4559" w:rsidRDefault="00816069" w:rsidP="00816069">
      <w:pPr>
        <w:pStyle w:val="ExDStdProvsNormal"/>
        <w:tabs>
          <w:tab w:val="left" w:pos="8640"/>
        </w:tabs>
        <w:ind w:left="720" w:hanging="720"/>
        <w:rPr>
          <w:rFonts w:ascii="Arial" w:hAnsi="Arial" w:cs="Arial"/>
          <w:sz w:val="20"/>
          <w:szCs w:val="20"/>
        </w:rPr>
      </w:pPr>
    </w:p>
    <w:p w14:paraId="656FCDC5" w14:textId="0C5D09C8" w:rsidR="00816069" w:rsidRPr="00BF4559" w:rsidRDefault="00816069" w:rsidP="00816069">
      <w:pPr>
        <w:pStyle w:val="ExDStdProvsNormal"/>
        <w:tabs>
          <w:tab w:val="left" w:pos="2160"/>
        </w:tabs>
        <w:ind w:left="1440" w:hanging="720"/>
        <w:rPr>
          <w:rFonts w:ascii="Arial" w:hAnsi="Arial" w:cs="Arial"/>
          <w:sz w:val="20"/>
          <w:szCs w:val="20"/>
        </w:rPr>
      </w:pPr>
      <w:r w:rsidRPr="00BF4559">
        <w:rPr>
          <w:rFonts w:ascii="Arial" w:hAnsi="Arial" w:cs="Arial"/>
          <w:sz w:val="20"/>
          <w:szCs w:val="20"/>
        </w:rPr>
        <w:t>(</w:t>
      </w:r>
      <w:r w:rsidR="001613EB">
        <w:rPr>
          <w:rFonts w:ascii="Arial" w:hAnsi="Arial" w:cs="Arial"/>
          <w:sz w:val="20"/>
          <w:szCs w:val="20"/>
        </w:rPr>
        <w:t>iii</w:t>
      </w:r>
      <w:r w:rsidRPr="00BF4559">
        <w:rPr>
          <w:rFonts w:ascii="Arial" w:hAnsi="Arial" w:cs="Arial"/>
          <w:sz w:val="20"/>
          <w:szCs w:val="20"/>
        </w:rPr>
        <w:t>)</w:t>
      </w:r>
      <w:r w:rsidRPr="00BF4559">
        <w:rPr>
          <w:rFonts w:ascii="Arial" w:hAnsi="Arial" w:cs="Arial"/>
          <w:sz w:val="20"/>
          <w:szCs w:val="20"/>
        </w:rPr>
        <w:tab/>
      </w:r>
      <w:r w:rsidR="001613EB" w:rsidRPr="00B1429C">
        <w:rPr>
          <w:rFonts w:ascii="Arial" w:hAnsi="Arial" w:cs="Arial"/>
          <w:sz w:val="20"/>
          <w:szCs w:val="20"/>
        </w:rPr>
        <w:t xml:space="preserve">Lender may revoke its deferral of the Imposition Reserve Deposits for Taxes and payments in lieu of taxes (PILOT) by Notice to Borrower if the </w:t>
      </w:r>
      <w:r w:rsidRPr="00BF4559">
        <w:rPr>
          <w:rFonts w:ascii="Arial" w:hAnsi="Arial" w:cs="Arial"/>
          <w:sz w:val="20"/>
          <w:szCs w:val="20"/>
        </w:rPr>
        <w:t>Tax Abatement is terminated or expires prior to the Maturity Date of the Loan.</w:t>
      </w:r>
    </w:p>
    <w:p w14:paraId="0D35F4BB" w14:textId="77777777" w:rsidR="00816069" w:rsidRDefault="00816069" w:rsidP="00816069">
      <w:pPr>
        <w:pStyle w:val="ExDStdProvsNormal"/>
        <w:tabs>
          <w:tab w:val="left" w:pos="8640"/>
        </w:tabs>
        <w:ind w:left="720" w:hanging="720"/>
        <w:rPr>
          <w:rFonts w:ascii="Arial" w:hAnsi="Arial" w:cs="Arial"/>
          <w:sz w:val="20"/>
          <w:szCs w:val="20"/>
        </w:rPr>
      </w:pPr>
    </w:p>
    <w:p w14:paraId="700A237B" w14:textId="69FA6E91" w:rsidR="00723B12" w:rsidRPr="00F37883" w:rsidRDefault="00816069" w:rsidP="00816069">
      <w:pPr>
        <w:pStyle w:val="ExDStdProvsNormal"/>
        <w:tabs>
          <w:tab w:val="left" w:pos="8640"/>
        </w:tabs>
        <w:ind w:left="720" w:hanging="720"/>
        <w:rPr>
          <w:rFonts w:ascii="Arial" w:hAnsi="Arial" w:cs="Arial"/>
          <w:sz w:val="20"/>
          <w:szCs w:val="20"/>
        </w:rPr>
      </w:pPr>
      <w:r w:rsidRPr="00BF4559">
        <w:rPr>
          <w:rFonts w:ascii="Arial" w:hAnsi="Arial" w:cs="Arial"/>
          <w:sz w:val="20"/>
          <w:szCs w:val="20"/>
        </w:rPr>
        <w:t>D.</w:t>
      </w:r>
      <w:r w:rsidRPr="00BF4559">
        <w:rPr>
          <w:rFonts w:ascii="Arial" w:hAnsi="Arial" w:cs="Arial"/>
          <w:sz w:val="20"/>
          <w:szCs w:val="20"/>
        </w:rPr>
        <w:tab/>
      </w:r>
      <w:r w:rsidR="00723B12" w:rsidRPr="00F37883">
        <w:rPr>
          <w:rFonts w:ascii="Arial" w:hAnsi="Arial" w:cs="Arial"/>
          <w:sz w:val="20"/>
          <w:szCs w:val="20"/>
        </w:rPr>
        <w:t>Section 5.</w:t>
      </w:r>
      <w:r w:rsidR="00901A4C">
        <w:rPr>
          <w:rFonts w:ascii="Arial" w:hAnsi="Arial" w:cs="Arial"/>
          <w:sz w:val="20"/>
          <w:szCs w:val="20"/>
        </w:rPr>
        <w:t>55</w:t>
      </w:r>
      <w:r w:rsidR="00901A4C" w:rsidRPr="00F37883">
        <w:rPr>
          <w:rFonts w:ascii="Arial" w:hAnsi="Arial" w:cs="Arial"/>
          <w:sz w:val="20"/>
          <w:szCs w:val="20"/>
        </w:rPr>
        <w:t xml:space="preserve"> </w:t>
      </w:r>
      <w:r w:rsidR="00723B12" w:rsidRPr="00F37883">
        <w:rPr>
          <w:rFonts w:ascii="Arial" w:hAnsi="Arial" w:cs="Arial"/>
          <w:sz w:val="20"/>
          <w:szCs w:val="20"/>
        </w:rPr>
        <w:t>is deleted and replaced with the following:</w:t>
      </w:r>
    </w:p>
    <w:p w14:paraId="5000249D" w14:textId="77777777" w:rsidR="00723B12" w:rsidRPr="00723B12" w:rsidRDefault="00723B12" w:rsidP="00723B12">
      <w:pPr>
        <w:pStyle w:val="ExDStdProvsNormal"/>
        <w:tabs>
          <w:tab w:val="left" w:pos="8640"/>
        </w:tabs>
        <w:ind w:left="720" w:hanging="720"/>
        <w:rPr>
          <w:rFonts w:ascii="Arial" w:hAnsi="Arial" w:cs="Arial"/>
          <w:sz w:val="20"/>
          <w:szCs w:val="20"/>
        </w:rPr>
      </w:pPr>
    </w:p>
    <w:p w14:paraId="3089697D" w14:textId="234B814D" w:rsidR="00723B12" w:rsidRPr="00723B12" w:rsidRDefault="00723B12" w:rsidP="00723B12">
      <w:pPr>
        <w:pStyle w:val="ExDStdProvsNormal"/>
        <w:tabs>
          <w:tab w:val="left" w:pos="2160"/>
          <w:tab w:val="left" w:pos="8640"/>
        </w:tabs>
        <w:ind w:left="1440" w:hanging="720"/>
        <w:rPr>
          <w:rFonts w:ascii="Arial" w:hAnsi="Arial" w:cs="Arial"/>
          <w:sz w:val="20"/>
          <w:szCs w:val="20"/>
        </w:rPr>
      </w:pPr>
      <w:r w:rsidRPr="00723B12">
        <w:rPr>
          <w:rFonts w:ascii="Arial" w:hAnsi="Arial" w:cs="Arial"/>
          <w:b/>
          <w:sz w:val="20"/>
          <w:szCs w:val="20"/>
        </w:rPr>
        <w:t>5.</w:t>
      </w:r>
      <w:r w:rsidR="00901A4C">
        <w:rPr>
          <w:rFonts w:ascii="Arial" w:hAnsi="Arial" w:cs="Arial"/>
          <w:b/>
          <w:sz w:val="20"/>
          <w:szCs w:val="20"/>
        </w:rPr>
        <w:t>55</w:t>
      </w:r>
      <w:r w:rsidRPr="00723B12">
        <w:rPr>
          <w:rFonts w:ascii="Arial" w:hAnsi="Arial" w:cs="Arial"/>
          <w:b/>
          <w:sz w:val="20"/>
          <w:szCs w:val="20"/>
        </w:rPr>
        <w:tab/>
        <w:t>Representations Regarding Tax Abatement or Exemption</w:t>
      </w:r>
      <w:r w:rsidRPr="00723B12">
        <w:rPr>
          <w:rFonts w:ascii="Arial" w:hAnsi="Arial" w:cs="Arial"/>
          <w:sz w:val="20"/>
          <w:szCs w:val="20"/>
        </w:rPr>
        <w:t xml:space="preserve">. Borrower represents and warrants that </w:t>
      </w:r>
      <w:r w:rsidR="00D602E4" w:rsidRPr="00723B12">
        <w:rPr>
          <w:rFonts w:ascii="Arial" w:hAnsi="Arial" w:cs="Arial"/>
          <w:sz w:val="20"/>
          <w:szCs w:val="20"/>
        </w:rPr>
        <w:t>all</w:t>
      </w:r>
      <w:r w:rsidRPr="00723B12">
        <w:rPr>
          <w:rFonts w:ascii="Arial" w:hAnsi="Arial" w:cs="Arial"/>
          <w:sz w:val="20"/>
          <w:szCs w:val="20"/>
        </w:rPr>
        <w:t xml:space="preserve"> the following are true:</w:t>
      </w:r>
    </w:p>
    <w:p w14:paraId="22A09AB5" w14:textId="77777777" w:rsidR="00723B12" w:rsidRPr="00723B12" w:rsidRDefault="00723B12" w:rsidP="00723B12">
      <w:pPr>
        <w:pStyle w:val="ExDStdProvsNormal"/>
        <w:ind w:left="1440" w:hanging="720"/>
        <w:rPr>
          <w:rFonts w:ascii="Arial" w:hAnsi="Arial" w:cs="Arial"/>
          <w:sz w:val="20"/>
          <w:szCs w:val="20"/>
        </w:rPr>
      </w:pPr>
    </w:p>
    <w:p w14:paraId="065BD15F" w14:textId="77777777" w:rsidR="00723B12" w:rsidRPr="00723B12" w:rsidRDefault="00723B12" w:rsidP="00723B12">
      <w:pPr>
        <w:pStyle w:val="ExDStdProvsNormal"/>
        <w:ind w:left="2160" w:hanging="720"/>
        <w:rPr>
          <w:rFonts w:ascii="Arial" w:eastAsia="PMingLiU" w:hAnsi="Arial" w:cs="Arial"/>
          <w:sz w:val="20"/>
          <w:szCs w:val="20"/>
          <w:lang w:eastAsia="zh-TW"/>
        </w:rPr>
      </w:pPr>
      <w:r w:rsidRPr="00723B12">
        <w:rPr>
          <w:rFonts w:ascii="Arial" w:hAnsi="Arial" w:cs="Arial"/>
          <w:sz w:val="20"/>
          <w:szCs w:val="20"/>
        </w:rPr>
        <w:t>(a)</w:t>
      </w:r>
      <w:r w:rsidRPr="00723B12">
        <w:rPr>
          <w:rFonts w:ascii="Arial" w:hAnsi="Arial" w:cs="Arial"/>
          <w:sz w:val="20"/>
          <w:szCs w:val="20"/>
        </w:rPr>
        <w:tab/>
      </w:r>
      <w:r w:rsidRPr="00723B12">
        <w:rPr>
          <w:rFonts w:ascii="Arial" w:eastAsia="PMingLiU" w:hAnsi="Arial" w:cs="Arial"/>
          <w:sz w:val="20"/>
          <w:szCs w:val="20"/>
          <w:lang w:eastAsia="zh-TW"/>
        </w:rPr>
        <w:t>The Mortgaged Property has been granted a Tax Abatement pursuant to the Tax Abatement Program.</w:t>
      </w:r>
    </w:p>
    <w:p w14:paraId="0B7BE528" w14:textId="77777777" w:rsidR="00723B12" w:rsidRPr="00723B12" w:rsidRDefault="00723B12" w:rsidP="00723B12">
      <w:pPr>
        <w:pStyle w:val="ExDStdProvsNormal"/>
        <w:ind w:left="2160" w:hanging="720"/>
        <w:rPr>
          <w:rFonts w:ascii="Arial" w:eastAsia="PMingLiU" w:hAnsi="Arial" w:cs="Arial"/>
          <w:sz w:val="20"/>
          <w:szCs w:val="20"/>
          <w:lang w:eastAsia="zh-TW"/>
        </w:rPr>
      </w:pPr>
    </w:p>
    <w:p w14:paraId="2B12F97D" w14:textId="7DFECC4C" w:rsidR="00723B12" w:rsidRPr="00723B12" w:rsidRDefault="00723B12" w:rsidP="00723B12">
      <w:pPr>
        <w:pStyle w:val="ExDStdProvsNormal"/>
        <w:ind w:left="2160" w:hanging="720"/>
        <w:rPr>
          <w:rFonts w:ascii="Arial" w:hAnsi="Arial" w:cs="Arial"/>
          <w:sz w:val="20"/>
          <w:szCs w:val="20"/>
        </w:rPr>
      </w:pPr>
      <w:r w:rsidRPr="00723B12">
        <w:rPr>
          <w:rFonts w:ascii="Arial" w:eastAsia="PMingLiU" w:hAnsi="Arial" w:cs="Arial"/>
          <w:sz w:val="20"/>
          <w:szCs w:val="20"/>
          <w:lang w:eastAsia="zh-TW"/>
        </w:rPr>
        <w:t>(b)</w:t>
      </w:r>
      <w:r w:rsidRPr="00723B12">
        <w:rPr>
          <w:rFonts w:ascii="Arial" w:eastAsia="PMingLiU" w:hAnsi="Arial" w:cs="Arial"/>
          <w:sz w:val="20"/>
          <w:szCs w:val="20"/>
          <w:lang w:eastAsia="zh-TW"/>
        </w:rPr>
        <w:tab/>
      </w:r>
      <w:r w:rsidRPr="00723B12">
        <w:rPr>
          <w:rFonts w:ascii="Arial" w:hAnsi="Arial" w:cs="Arial"/>
          <w:sz w:val="20"/>
          <w:szCs w:val="20"/>
        </w:rPr>
        <w:t xml:space="preserve">Any documentation concerning the Tax Abatement that Borrower has provided to Lender includes all amendments, </w:t>
      </w:r>
      <w:r w:rsidR="00D602E4" w:rsidRPr="00723B12">
        <w:rPr>
          <w:rFonts w:ascii="Arial" w:hAnsi="Arial" w:cs="Arial"/>
          <w:sz w:val="20"/>
          <w:szCs w:val="20"/>
        </w:rPr>
        <w:t>schedules,</w:t>
      </w:r>
      <w:r w:rsidRPr="00723B12">
        <w:rPr>
          <w:rFonts w:ascii="Arial" w:hAnsi="Arial" w:cs="Arial"/>
          <w:sz w:val="20"/>
          <w:szCs w:val="20"/>
        </w:rPr>
        <w:t xml:space="preserve"> and exhibits, and is complete and accurate in all respects.</w:t>
      </w:r>
    </w:p>
    <w:p w14:paraId="11F9EE9B" w14:textId="77777777" w:rsidR="00723B12" w:rsidRPr="00723B12" w:rsidRDefault="00723B12" w:rsidP="00723B12">
      <w:pPr>
        <w:pStyle w:val="ExDStdProvsNormal"/>
        <w:ind w:left="2160" w:hanging="720"/>
        <w:rPr>
          <w:rFonts w:ascii="Arial" w:hAnsi="Arial" w:cs="Arial"/>
          <w:sz w:val="20"/>
          <w:szCs w:val="20"/>
        </w:rPr>
      </w:pPr>
    </w:p>
    <w:p w14:paraId="3C435AA5" w14:textId="32F0759F" w:rsidR="00723B12" w:rsidRPr="00723B12" w:rsidRDefault="00723B12" w:rsidP="00723B12">
      <w:pPr>
        <w:ind w:left="2160" w:hanging="720"/>
        <w:rPr>
          <w:rFonts w:eastAsia="PMingLiU" w:cs="Arial"/>
          <w:lang w:eastAsia="zh-TW"/>
        </w:rPr>
      </w:pPr>
      <w:r w:rsidRPr="00723B12">
        <w:rPr>
          <w:rFonts w:eastAsia="PMingLiU" w:cs="Arial"/>
          <w:lang w:eastAsia="zh-TW"/>
        </w:rPr>
        <w:t>(c)</w:t>
      </w:r>
      <w:r w:rsidRPr="00723B12">
        <w:rPr>
          <w:rFonts w:eastAsia="PMingLiU" w:cs="Arial"/>
          <w:lang w:eastAsia="zh-TW"/>
        </w:rPr>
        <w:tab/>
        <w:t>Borrower has adhered to any income, rent</w:t>
      </w:r>
      <w:r w:rsidR="00D602E4">
        <w:rPr>
          <w:rFonts w:eastAsia="PMingLiU" w:cs="Arial"/>
          <w:lang w:eastAsia="zh-TW"/>
        </w:rPr>
        <w:t>,</w:t>
      </w:r>
      <w:r w:rsidRPr="00723B12">
        <w:rPr>
          <w:rFonts w:eastAsia="PMingLiU" w:cs="Arial"/>
          <w:lang w:eastAsia="zh-TW"/>
        </w:rPr>
        <w:t xml:space="preserve"> or other restrictions or requirements imposed by the Tax Abatement.</w:t>
      </w:r>
    </w:p>
    <w:p w14:paraId="7EF93777" w14:textId="77777777" w:rsidR="00723B12" w:rsidRPr="00723B12" w:rsidRDefault="00723B12" w:rsidP="00723B12">
      <w:pPr>
        <w:pStyle w:val="ExDStdProvsNormal"/>
        <w:tabs>
          <w:tab w:val="left" w:pos="8640"/>
        </w:tabs>
        <w:ind w:left="2160" w:hanging="720"/>
        <w:rPr>
          <w:rFonts w:ascii="Arial" w:hAnsi="Arial" w:cs="Arial"/>
          <w:sz w:val="20"/>
          <w:szCs w:val="20"/>
        </w:rPr>
      </w:pPr>
    </w:p>
    <w:p w14:paraId="39D1D408" w14:textId="77777777" w:rsidR="00723B12" w:rsidRPr="00723B12" w:rsidRDefault="00723B12" w:rsidP="00723B12">
      <w:pPr>
        <w:ind w:left="2160" w:hanging="720"/>
        <w:rPr>
          <w:rFonts w:eastAsia="PMingLiU" w:cs="Arial"/>
          <w:lang w:eastAsia="zh-TW"/>
        </w:rPr>
      </w:pPr>
      <w:r w:rsidRPr="00723B12">
        <w:rPr>
          <w:rFonts w:eastAsia="PMingLiU" w:cs="Arial"/>
          <w:lang w:eastAsia="zh-TW"/>
        </w:rPr>
        <w:t>(d)</w:t>
      </w:r>
      <w:r w:rsidRPr="00723B12">
        <w:rPr>
          <w:rFonts w:eastAsia="PMingLiU" w:cs="Arial"/>
          <w:lang w:eastAsia="zh-TW"/>
        </w:rPr>
        <w:tab/>
        <w:t>Borrower has not received any notice indicating that the Tax Abatement has been or will be terminated.</w:t>
      </w:r>
    </w:p>
    <w:p w14:paraId="41BFFDDD" w14:textId="77777777" w:rsidR="00723B12" w:rsidRPr="00723B12" w:rsidRDefault="00723B12" w:rsidP="00723B12">
      <w:pPr>
        <w:ind w:left="2160" w:hanging="720"/>
        <w:rPr>
          <w:rFonts w:eastAsia="PMingLiU" w:cs="Arial"/>
          <w:lang w:eastAsia="zh-TW"/>
        </w:rPr>
      </w:pPr>
    </w:p>
    <w:p w14:paraId="7D7AE1A5" w14:textId="77777777" w:rsidR="00723B12" w:rsidRPr="00723B12" w:rsidRDefault="00723B12" w:rsidP="00723B12">
      <w:pPr>
        <w:ind w:left="2160" w:hanging="720"/>
        <w:rPr>
          <w:rFonts w:cs="Arial"/>
        </w:rPr>
      </w:pPr>
      <w:r w:rsidRPr="00723B12">
        <w:rPr>
          <w:rFonts w:eastAsia="PMingLiU" w:cs="Arial"/>
          <w:lang w:eastAsia="zh-TW"/>
        </w:rPr>
        <w:t>(e)</w:t>
      </w:r>
      <w:r w:rsidRPr="00723B12">
        <w:rPr>
          <w:rFonts w:eastAsia="PMingLiU" w:cs="Arial"/>
          <w:lang w:eastAsia="zh-TW"/>
        </w:rPr>
        <w:tab/>
      </w:r>
      <w:r w:rsidRPr="00723B12">
        <w:rPr>
          <w:rFonts w:cs="Arial"/>
        </w:rPr>
        <w:t>The Tax Abatement terminates on the Tax Abatement Termination Date.</w:t>
      </w:r>
    </w:p>
    <w:p w14:paraId="6E2F7964" w14:textId="77777777" w:rsidR="00723B12" w:rsidRPr="00723B12" w:rsidRDefault="00723B12" w:rsidP="00723B12">
      <w:pPr>
        <w:ind w:left="2160" w:hanging="720"/>
        <w:rPr>
          <w:rFonts w:cs="Arial"/>
        </w:rPr>
      </w:pPr>
    </w:p>
    <w:p w14:paraId="2E50D44F" w14:textId="684CE42B" w:rsidR="00723B12" w:rsidRPr="00723B12" w:rsidRDefault="00816069" w:rsidP="00723B12">
      <w:pPr>
        <w:pStyle w:val="ExDStdProvsNormal"/>
        <w:tabs>
          <w:tab w:val="left" w:pos="8640"/>
        </w:tabs>
        <w:ind w:left="720" w:hanging="720"/>
        <w:rPr>
          <w:rFonts w:ascii="Arial" w:hAnsi="Arial" w:cs="Arial"/>
          <w:sz w:val="20"/>
          <w:szCs w:val="20"/>
        </w:rPr>
      </w:pPr>
      <w:r>
        <w:rPr>
          <w:rFonts w:ascii="Arial" w:hAnsi="Arial" w:cs="Arial"/>
          <w:sz w:val="20"/>
          <w:szCs w:val="20"/>
        </w:rPr>
        <w:t>E</w:t>
      </w:r>
      <w:r w:rsidR="00723B12" w:rsidRPr="00723B12">
        <w:rPr>
          <w:rFonts w:ascii="Arial" w:hAnsi="Arial" w:cs="Arial"/>
          <w:sz w:val="20"/>
          <w:szCs w:val="20"/>
        </w:rPr>
        <w:t>.</w:t>
      </w:r>
      <w:r w:rsidR="00723B12" w:rsidRPr="00723B12">
        <w:rPr>
          <w:rFonts w:ascii="Arial" w:hAnsi="Arial" w:cs="Arial"/>
          <w:sz w:val="20"/>
          <w:szCs w:val="20"/>
        </w:rPr>
        <w:tab/>
        <w:t>Section 6.</w:t>
      </w:r>
      <w:r w:rsidR="00901A4C">
        <w:rPr>
          <w:rFonts w:ascii="Arial" w:hAnsi="Arial" w:cs="Arial"/>
          <w:sz w:val="20"/>
          <w:szCs w:val="20"/>
        </w:rPr>
        <w:t>49</w:t>
      </w:r>
      <w:r w:rsidR="00901A4C" w:rsidRPr="00723B12">
        <w:rPr>
          <w:rFonts w:ascii="Arial" w:hAnsi="Arial" w:cs="Arial"/>
          <w:sz w:val="20"/>
          <w:szCs w:val="20"/>
        </w:rPr>
        <w:t xml:space="preserve"> </w:t>
      </w:r>
      <w:r w:rsidR="00723B12" w:rsidRPr="00723B12">
        <w:rPr>
          <w:rFonts w:ascii="Arial" w:hAnsi="Arial" w:cs="Arial"/>
          <w:sz w:val="20"/>
          <w:szCs w:val="20"/>
        </w:rPr>
        <w:t>is deleted and replaced with the following:</w:t>
      </w:r>
    </w:p>
    <w:p w14:paraId="6DEDB296" w14:textId="77777777" w:rsidR="00723B12" w:rsidRPr="00723B12" w:rsidRDefault="00723B12" w:rsidP="00723B12">
      <w:pPr>
        <w:pStyle w:val="ExDStdProvsNormal"/>
        <w:tabs>
          <w:tab w:val="left" w:pos="8640"/>
        </w:tabs>
        <w:ind w:left="720" w:hanging="720"/>
        <w:rPr>
          <w:rFonts w:ascii="Arial" w:hAnsi="Arial" w:cs="Arial"/>
          <w:sz w:val="20"/>
          <w:szCs w:val="20"/>
        </w:rPr>
      </w:pPr>
    </w:p>
    <w:p w14:paraId="52E9272B" w14:textId="4225E0EE" w:rsidR="00723B12" w:rsidRPr="00723B12" w:rsidRDefault="00723B12" w:rsidP="00723B12">
      <w:pPr>
        <w:pStyle w:val="ExDStdProvsNormal"/>
        <w:tabs>
          <w:tab w:val="left" w:pos="2160"/>
          <w:tab w:val="left" w:pos="8640"/>
        </w:tabs>
        <w:ind w:left="1350" w:hanging="630"/>
        <w:rPr>
          <w:rFonts w:ascii="Arial" w:hAnsi="Arial" w:cs="Arial"/>
          <w:sz w:val="20"/>
          <w:szCs w:val="20"/>
        </w:rPr>
      </w:pPr>
      <w:r w:rsidRPr="00723B12">
        <w:rPr>
          <w:rFonts w:ascii="Arial" w:hAnsi="Arial" w:cs="Arial"/>
          <w:b/>
          <w:sz w:val="20"/>
          <w:szCs w:val="20"/>
        </w:rPr>
        <w:t>6.</w:t>
      </w:r>
      <w:r w:rsidR="00901A4C">
        <w:rPr>
          <w:rFonts w:ascii="Arial" w:hAnsi="Arial" w:cs="Arial"/>
          <w:b/>
          <w:sz w:val="20"/>
          <w:szCs w:val="20"/>
        </w:rPr>
        <w:t>49</w:t>
      </w:r>
      <w:r w:rsidRPr="00723B12">
        <w:rPr>
          <w:rFonts w:ascii="Arial" w:hAnsi="Arial" w:cs="Arial"/>
          <w:b/>
          <w:sz w:val="20"/>
          <w:szCs w:val="20"/>
        </w:rPr>
        <w:tab/>
        <w:t>Compliance with Tax Abatement and Tax Abatement Program</w:t>
      </w:r>
      <w:r w:rsidRPr="00723B12">
        <w:rPr>
          <w:rFonts w:ascii="Arial" w:hAnsi="Arial" w:cs="Arial"/>
          <w:sz w:val="20"/>
          <w:szCs w:val="20"/>
        </w:rPr>
        <w:t>.</w:t>
      </w:r>
    </w:p>
    <w:p w14:paraId="55906E11" w14:textId="77777777" w:rsidR="00723B12" w:rsidRPr="00723B12" w:rsidRDefault="00723B12" w:rsidP="00723B12">
      <w:pPr>
        <w:pStyle w:val="ExDStdProvsNormal"/>
        <w:tabs>
          <w:tab w:val="left" w:pos="8640"/>
        </w:tabs>
        <w:ind w:left="720" w:hanging="720"/>
        <w:rPr>
          <w:rFonts w:ascii="Arial" w:hAnsi="Arial" w:cs="Arial"/>
          <w:sz w:val="20"/>
          <w:szCs w:val="20"/>
        </w:rPr>
      </w:pPr>
    </w:p>
    <w:p w14:paraId="20DB6D07" w14:textId="77777777" w:rsidR="00723B12" w:rsidRPr="00723B12" w:rsidRDefault="00723B12" w:rsidP="00723B12">
      <w:pPr>
        <w:ind w:left="2160" w:hanging="720"/>
        <w:rPr>
          <w:rFonts w:eastAsia="PMingLiU" w:cs="Arial"/>
          <w:lang w:eastAsia="zh-TW"/>
        </w:rPr>
      </w:pPr>
      <w:r w:rsidRPr="00723B12">
        <w:rPr>
          <w:rFonts w:eastAsia="PMingLiU" w:cs="Arial"/>
          <w:lang w:eastAsia="zh-TW"/>
        </w:rPr>
        <w:t>(a)</w:t>
      </w:r>
      <w:r w:rsidRPr="00723B12">
        <w:rPr>
          <w:rFonts w:eastAsia="PMingLiU" w:cs="Arial"/>
          <w:lang w:eastAsia="zh-TW"/>
        </w:rPr>
        <w:tab/>
        <w:t>Borrower will file, on a timely basis, all documentation necessary to maintain the Tax Abatement.</w:t>
      </w:r>
    </w:p>
    <w:p w14:paraId="1CF259C5" w14:textId="77777777" w:rsidR="00723B12" w:rsidRPr="00723B12" w:rsidRDefault="00723B12" w:rsidP="00723B12">
      <w:pPr>
        <w:ind w:left="2160" w:hanging="720"/>
        <w:rPr>
          <w:rFonts w:eastAsia="PMingLiU" w:cs="Arial"/>
          <w:lang w:eastAsia="zh-TW"/>
        </w:rPr>
      </w:pPr>
    </w:p>
    <w:p w14:paraId="186AA533" w14:textId="2E895269" w:rsidR="00723B12" w:rsidRPr="00723B12" w:rsidRDefault="00723B12" w:rsidP="00723B12">
      <w:pPr>
        <w:ind w:left="2160" w:hanging="720"/>
        <w:rPr>
          <w:rFonts w:eastAsia="PMingLiU" w:cs="Arial"/>
          <w:lang w:eastAsia="zh-TW"/>
        </w:rPr>
      </w:pPr>
      <w:r w:rsidRPr="00723B12">
        <w:rPr>
          <w:rFonts w:eastAsia="PMingLiU" w:cs="Arial"/>
          <w:lang w:eastAsia="zh-TW"/>
        </w:rPr>
        <w:lastRenderedPageBreak/>
        <w:t>(b)</w:t>
      </w:r>
      <w:r w:rsidRPr="00723B12">
        <w:rPr>
          <w:rFonts w:eastAsia="PMingLiU" w:cs="Arial"/>
          <w:lang w:eastAsia="zh-TW"/>
        </w:rPr>
        <w:tab/>
        <w:t xml:space="preserve">Borrower will comply fully with </w:t>
      </w:r>
      <w:r w:rsidR="00D602E4" w:rsidRPr="00723B12">
        <w:rPr>
          <w:rFonts w:eastAsia="PMingLiU" w:cs="Arial"/>
          <w:lang w:eastAsia="zh-TW"/>
        </w:rPr>
        <w:t>all</w:t>
      </w:r>
      <w:r w:rsidRPr="00723B12">
        <w:rPr>
          <w:rFonts w:eastAsia="PMingLiU" w:cs="Arial"/>
          <w:lang w:eastAsia="zh-TW"/>
        </w:rPr>
        <w:t xml:space="preserve"> the Tax Abatement Program requirements in order to maintain the Tax Abatement.</w:t>
      </w:r>
    </w:p>
    <w:p w14:paraId="4E5045B5" w14:textId="77777777" w:rsidR="00723B12" w:rsidRPr="00723B12" w:rsidRDefault="00723B12" w:rsidP="00723B12">
      <w:pPr>
        <w:ind w:left="2160" w:hanging="720"/>
        <w:rPr>
          <w:rFonts w:eastAsia="PMingLiU" w:cs="Arial"/>
          <w:lang w:eastAsia="zh-TW"/>
        </w:rPr>
      </w:pPr>
    </w:p>
    <w:p w14:paraId="788F02B9" w14:textId="77777777" w:rsidR="00723B12" w:rsidRPr="00723B12" w:rsidRDefault="00723B12" w:rsidP="00723B12">
      <w:pPr>
        <w:ind w:left="2160" w:hanging="720"/>
        <w:rPr>
          <w:rFonts w:eastAsia="PMingLiU" w:cs="Arial"/>
          <w:lang w:eastAsia="zh-TW"/>
        </w:rPr>
      </w:pPr>
      <w:r w:rsidRPr="00723B12">
        <w:rPr>
          <w:rFonts w:eastAsia="PMingLiU" w:cs="Arial"/>
          <w:lang w:eastAsia="zh-TW"/>
        </w:rPr>
        <w:t>(c)</w:t>
      </w:r>
      <w:r w:rsidRPr="00723B12">
        <w:rPr>
          <w:rFonts w:eastAsia="PMingLiU" w:cs="Arial"/>
          <w:lang w:eastAsia="zh-TW"/>
        </w:rPr>
        <w:tab/>
        <w:t>Borrower will promptly provide Lender with a copy of any notice Borrower may receive alleging that Borrower is in breach of the requirements of the Tax Abatement Program or that the Mortgaged Property is not being maintained as required by the Tax Abatement Program.</w:t>
      </w:r>
    </w:p>
    <w:p w14:paraId="21686879" w14:textId="77777777" w:rsidR="00723B12" w:rsidRPr="00723B12" w:rsidRDefault="00723B12" w:rsidP="00723B12">
      <w:pPr>
        <w:ind w:left="2160" w:hanging="720"/>
        <w:rPr>
          <w:rFonts w:eastAsia="PMingLiU" w:cs="Arial"/>
          <w:lang w:eastAsia="zh-TW"/>
        </w:rPr>
      </w:pPr>
    </w:p>
    <w:p w14:paraId="3D7CA7C6" w14:textId="77777777" w:rsidR="00723B12" w:rsidRPr="00723B12" w:rsidRDefault="00723B12" w:rsidP="00723B12">
      <w:pPr>
        <w:ind w:left="2160" w:hanging="720"/>
        <w:rPr>
          <w:rFonts w:eastAsia="PMingLiU" w:cs="Arial"/>
          <w:lang w:eastAsia="zh-TW"/>
        </w:rPr>
      </w:pPr>
      <w:r w:rsidRPr="00723B12">
        <w:rPr>
          <w:rFonts w:eastAsia="PMingLiU" w:cs="Arial"/>
          <w:lang w:eastAsia="zh-TW"/>
        </w:rPr>
        <w:t>(d)</w:t>
      </w:r>
      <w:r w:rsidRPr="00723B12">
        <w:rPr>
          <w:rFonts w:eastAsia="PMingLiU" w:cs="Arial"/>
          <w:lang w:eastAsia="zh-TW"/>
        </w:rPr>
        <w:tab/>
        <w:t>In any application for a Transfer, Borrower will notify Lender if the completion of the Transfer requires the consent of the Tax Abatement Agency or may result in the termination of the Tax Abatement.</w:t>
      </w:r>
    </w:p>
    <w:p w14:paraId="723D2B25" w14:textId="77777777" w:rsidR="00723B12" w:rsidRPr="00723B12" w:rsidRDefault="00723B12" w:rsidP="00723B12">
      <w:pPr>
        <w:ind w:left="1440" w:hanging="1440"/>
        <w:rPr>
          <w:rFonts w:eastAsia="PMingLiU" w:cs="Arial"/>
          <w:lang w:eastAsia="zh-TW"/>
        </w:rPr>
      </w:pPr>
    </w:p>
    <w:p w14:paraId="2FAD30F0" w14:textId="77777777" w:rsidR="00723B12" w:rsidRPr="00723B12" w:rsidRDefault="00723B12" w:rsidP="00723B12">
      <w:pPr>
        <w:ind w:left="2160" w:hanging="720"/>
        <w:rPr>
          <w:rFonts w:eastAsia="PMingLiU" w:cs="Arial"/>
          <w:lang w:eastAsia="zh-TW"/>
        </w:rPr>
      </w:pPr>
      <w:r w:rsidRPr="00723B12">
        <w:rPr>
          <w:rFonts w:eastAsia="PMingLiU" w:cs="Arial"/>
          <w:lang w:eastAsia="zh-TW"/>
        </w:rPr>
        <w:t>(e)</w:t>
      </w:r>
      <w:r w:rsidRPr="00723B12">
        <w:rPr>
          <w:rFonts w:eastAsia="PMingLiU" w:cs="Arial"/>
          <w:lang w:eastAsia="zh-TW"/>
        </w:rPr>
        <w:tab/>
        <w:t>Borrower will avail itself of all rights and opportunities to renew or extend the Tax Abatement.</w:t>
      </w:r>
    </w:p>
    <w:p w14:paraId="223B42D4" w14:textId="77777777" w:rsidR="00723B12" w:rsidRPr="00723B12" w:rsidRDefault="00723B12" w:rsidP="00723B12">
      <w:pPr>
        <w:ind w:left="2160" w:hanging="720"/>
        <w:rPr>
          <w:rFonts w:eastAsia="PMingLiU" w:cs="Arial"/>
          <w:lang w:eastAsia="zh-TW"/>
        </w:rPr>
      </w:pPr>
    </w:p>
    <w:p w14:paraId="567F781C" w14:textId="77777777" w:rsidR="00723B12" w:rsidRPr="00723B12" w:rsidRDefault="00723B12" w:rsidP="00723B12">
      <w:pPr>
        <w:ind w:left="2160" w:hanging="720"/>
        <w:rPr>
          <w:rFonts w:eastAsia="PMingLiU" w:cs="Arial"/>
          <w:lang w:eastAsia="zh-TW"/>
        </w:rPr>
      </w:pPr>
      <w:r w:rsidRPr="00723B12">
        <w:rPr>
          <w:rFonts w:eastAsia="PMingLiU" w:cs="Arial"/>
          <w:lang w:eastAsia="zh-TW"/>
        </w:rPr>
        <w:t>(f)</w:t>
      </w:r>
      <w:r w:rsidRPr="00723B12">
        <w:rPr>
          <w:rFonts w:eastAsia="PMingLiU" w:cs="Arial"/>
          <w:lang w:eastAsia="zh-TW"/>
        </w:rPr>
        <w:tab/>
        <w:t>Borrower will not voluntarily amend or terminate the Tax Abatement without the prior written consent of Lender.</w:t>
      </w:r>
    </w:p>
    <w:p w14:paraId="732FB3BE" w14:textId="77777777" w:rsidR="00723B12" w:rsidRPr="00723B12" w:rsidRDefault="00723B12" w:rsidP="00723B12">
      <w:pPr>
        <w:ind w:left="2160" w:hanging="720"/>
        <w:rPr>
          <w:rFonts w:eastAsia="PMingLiU" w:cs="Arial"/>
          <w:lang w:eastAsia="zh-TW"/>
        </w:rPr>
      </w:pPr>
    </w:p>
    <w:p w14:paraId="080F7D9B" w14:textId="4E775A3A" w:rsidR="00723B12" w:rsidRDefault="00723B12" w:rsidP="00723B12">
      <w:pPr>
        <w:ind w:left="2160" w:hanging="720"/>
        <w:rPr>
          <w:rFonts w:cs="Arial"/>
        </w:rPr>
      </w:pPr>
      <w:r w:rsidRPr="00723B12">
        <w:rPr>
          <w:rFonts w:eastAsia="PMingLiU" w:cs="Arial"/>
          <w:lang w:eastAsia="zh-TW"/>
        </w:rPr>
        <w:t>(g)</w:t>
      </w:r>
      <w:r w:rsidRPr="00723B12">
        <w:rPr>
          <w:rFonts w:eastAsia="PMingLiU" w:cs="Arial"/>
          <w:lang w:eastAsia="zh-TW"/>
        </w:rPr>
        <w:tab/>
      </w:r>
      <w:r w:rsidRPr="00723B12">
        <w:rPr>
          <w:rFonts w:cs="Arial"/>
        </w:rPr>
        <w:t xml:space="preserve">Borrower acknowledges and agrees that any default, event of default, or breach under the Tax Abatement (however such terms may be defined) </w:t>
      </w:r>
      <w:r w:rsidR="004444B2">
        <w:rPr>
          <w:rFonts w:cs="Arial"/>
        </w:rPr>
        <w:t>that</w:t>
      </w:r>
      <w:r w:rsidRPr="00723B12">
        <w:rPr>
          <w:rFonts w:cs="Arial"/>
        </w:rPr>
        <w:t xml:space="preserve"> continues beyond the applicable cure period, if any, will be an Event of Default under this Loan Agreement.</w:t>
      </w:r>
    </w:p>
    <w:p w14:paraId="60DA21D6" w14:textId="77777777" w:rsidR="00466277" w:rsidRDefault="00466277" w:rsidP="00466277">
      <w:pPr>
        <w:ind w:left="2160" w:hanging="720"/>
        <w:rPr>
          <w:rFonts w:cs="Arial"/>
          <w:b/>
          <w:bCs/>
          <w:u w:val="single"/>
        </w:rPr>
      </w:pPr>
      <w:bookmarkStart w:id="0" w:name="_Hlk124336962"/>
    </w:p>
    <w:p w14:paraId="54BCF829" w14:textId="68DA2D65" w:rsidR="00466277" w:rsidRPr="00BF4559" w:rsidRDefault="00466277" w:rsidP="00466277">
      <w:pPr>
        <w:ind w:left="2160" w:hanging="720"/>
        <w:rPr>
          <w:rFonts w:cs="Arial"/>
        </w:rPr>
      </w:pPr>
      <w:r w:rsidRPr="00BF4559">
        <w:rPr>
          <w:rFonts w:cs="Arial"/>
        </w:rPr>
        <w:t>(h)</w:t>
      </w:r>
      <w:r w:rsidRPr="00BF4559">
        <w:rPr>
          <w:rFonts w:cs="Arial"/>
        </w:rPr>
        <w:tab/>
      </w:r>
      <w:r w:rsidR="001613EB">
        <w:rPr>
          <w:rFonts w:cs="Arial"/>
        </w:rPr>
        <w:t>I</w:t>
      </w:r>
      <w:r w:rsidRPr="00BF4559">
        <w:rPr>
          <w:rFonts w:cs="Arial"/>
        </w:rPr>
        <w:t>f the Tax Abatement is terminated or expires prior to the Maturity Date of the Loan</w:t>
      </w:r>
      <w:r w:rsidR="001613EB">
        <w:rPr>
          <w:rFonts w:cs="Arial"/>
        </w:rPr>
        <w:t>, Borrower will provide Lender with Notice at least 90 days before the applicable termination date or expiration date</w:t>
      </w:r>
      <w:r w:rsidRPr="00BF4559">
        <w:rPr>
          <w:rFonts w:cs="Arial"/>
        </w:rPr>
        <w:t xml:space="preserve">.  </w:t>
      </w:r>
    </w:p>
    <w:bookmarkEnd w:id="0"/>
    <w:p w14:paraId="53CD2F46" w14:textId="77777777" w:rsidR="00466277" w:rsidRPr="00723B12" w:rsidRDefault="00466277" w:rsidP="00723B12">
      <w:pPr>
        <w:ind w:left="2160" w:hanging="720"/>
        <w:rPr>
          <w:rFonts w:cs="Arial"/>
        </w:rPr>
      </w:pPr>
    </w:p>
    <w:p w14:paraId="55526745" w14:textId="77777777" w:rsidR="00723B12" w:rsidRPr="00723B12" w:rsidRDefault="00723B12" w:rsidP="00723B12">
      <w:pPr>
        <w:pStyle w:val="ExDStdProvsNormal"/>
        <w:tabs>
          <w:tab w:val="left" w:pos="8640"/>
        </w:tabs>
        <w:ind w:left="2880" w:hanging="720"/>
        <w:rPr>
          <w:rFonts w:ascii="Arial" w:hAnsi="Arial" w:cs="Arial"/>
          <w:sz w:val="20"/>
          <w:szCs w:val="20"/>
        </w:rPr>
      </w:pPr>
    </w:p>
    <w:p w14:paraId="5550923D" w14:textId="07ACF2AC" w:rsidR="00723B12" w:rsidRPr="00723B12" w:rsidRDefault="00466277" w:rsidP="00723B12">
      <w:pPr>
        <w:pStyle w:val="ExDStdProvsNormal"/>
        <w:tabs>
          <w:tab w:val="left" w:pos="8640"/>
        </w:tabs>
        <w:ind w:left="720" w:hanging="720"/>
        <w:rPr>
          <w:rFonts w:ascii="Arial" w:hAnsi="Arial" w:cs="Arial"/>
          <w:sz w:val="20"/>
          <w:szCs w:val="20"/>
        </w:rPr>
      </w:pPr>
      <w:r>
        <w:rPr>
          <w:rFonts w:ascii="Arial" w:hAnsi="Arial" w:cs="Arial"/>
          <w:sz w:val="20"/>
          <w:szCs w:val="20"/>
        </w:rPr>
        <w:t>F</w:t>
      </w:r>
      <w:r w:rsidR="00723B12" w:rsidRPr="00723B12">
        <w:rPr>
          <w:rFonts w:ascii="Arial" w:hAnsi="Arial" w:cs="Arial"/>
          <w:sz w:val="20"/>
          <w:szCs w:val="20"/>
        </w:rPr>
        <w:t>.</w:t>
      </w:r>
      <w:r w:rsidR="00723B12" w:rsidRPr="00723B12">
        <w:rPr>
          <w:rFonts w:ascii="Arial" w:hAnsi="Arial" w:cs="Arial"/>
          <w:sz w:val="20"/>
          <w:szCs w:val="20"/>
        </w:rPr>
        <w:tab/>
        <w:t>Section 9.01(ll) is deleted and replaced with the following:</w:t>
      </w:r>
    </w:p>
    <w:p w14:paraId="0F0715A4" w14:textId="77777777" w:rsidR="00723B12" w:rsidRPr="00723B12" w:rsidRDefault="00723B12" w:rsidP="00723B12">
      <w:pPr>
        <w:pStyle w:val="ExDStdProvsNormal"/>
        <w:tabs>
          <w:tab w:val="left" w:pos="8640"/>
        </w:tabs>
        <w:ind w:left="720" w:hanging="720"/>
        <w:rPr>
          <w:rFonts w:ascii="Arial" w:hAnsi="Arial" w:cs="Arial"/>
          <w:sz w:val="20"/>
          <w:szCs w:val="20"/>
        </w:rPr>
      </w:pPr>
    </w:p>
    <w:p w14:paraId="1DD5E223" w14:textId="77777777" w:rsidR="00723B12" w:rsidRPr="00723B12" w:rsidRDefault="00723B12" w:rsidP="00723B12">
      <w:pPr>
        <w:widowControl w:val="0"/>
        <w:ind w:left="1440" w:hanging="720"/>
        <w:rPr>
          <w:rFonts w:eastAsia="PMingLiU" w:cs="Arial"/>
          <w:lang w:eastAsia="zh-TW"/>
        </w:rPr>
      </w:pPr>
      <w:r w:rsidRPr="00723B12">
        <w:rPr>
          <w:rFonts w:eastAsia="PMingLiU" w:cs="Arial"/>
          <w:lang w:eastAsia="zh-TW"/>
        </w:rPr>
        <w:t>(ll)</w:t>
      </w:r>
      <w:r w:rsidRPr="00723B12">
        <w:rPr>
          <w:rFonts w:eastAsia="PMingLiU" w:cs="Arial"/>
          <w:lang w:eastAsia="zh-TW"/>
        </w:rPr>
        <w:tab/>
        <w:t>Any Transfer that would cause the Tax Abatement to terminate.</w:t>
      </w:r>
    </w:p>
    <w:p w14:paraId="31511CFA" w14:textId="77777777" w:rsidR="00723B12" w:rsidRPr="00723B12" w:rsidRDefault="00723B12" w:rsidP="00723B12">
      <w:pPr>
        <w:rPr>
          <w:rFonts w:cs="Arial"/>
        </w:rPr>
      </w:pPr>
    </w:p>
    <w:p w14:paraId="0FD16882" w14:textId="10E659D9" w:rsidR="00723B12" w:rsidRPr="00723B12" w:rsidRDefault="00466277" w:rsidP="00723B12">
      <w:pPr>
        <w:rPr>
          <w:rFonts w:cs="Arial"/>
        </w:rPr>
      </w:pPr>
      <w:r>
        <w:rPr>
          <w:rFonts w:cs="Arial"/>
        </w:rPr>
        <w:t>G</w:t>
      </w:r>
      <w:r w:rsidR="00723B12" w:rsidRPr="00723B12">
        <w:rPr>
          <w:rFonts w:cs="Arial"/>
        </w:rPr>
        <w:t>.</w:t>
      </w:r>
      <w:r w:rsidR="00723B12" w:rsidRPr="00723B12">
        <w:rPr>
          <w:rFonts w:cs="Arial"/>
        </w:rPr>
        <w:tab/>
        <w:t>Section 9.01(mm) is deleted and replaced with the following:</w:t>
      </w:r>
    </w:p>
    <w:p w14:paraId="6FA2F3DA" w14:textId="77777777" w:rsidR="00723B12" w:rsidRPr="00723B12" w:rsidRDefault="00723B12" w:rsidP="00723B12">
      <w:pPr>
        <w:rPr>
          <w:rFonts w:cs="Arial"/>
        </w:rPr>
      </w:pPr>
    </w:p>
    <w:p w14:paraId="5971EDFA" w14:textId="41E1CD7F" w:rsidR="00723B12" w:rsidRPr="00723B12" w:rsidRDefault="00723B12" w:rsidP="00723B12">
      <w:pPr>
        <w:widowControl w:val="0"/>
        <w:ind w:left="1440" w:hanging="720"/>
        <w:rPr>
          <w:rFonts w:eastAsia="PMingLiU" w:cs="Arial"/>
          <w:lang w:eastAsia="zh-TW"/>
        </w:rPr>
      </w:pPr>
      <w:r w:rsidRPr="00723B12">
        <w:rPr>
          <w:rFonts w:eastAsia="PMingLiU" w:cs="Arial"/>
          <w:lang w:eastAsia="zh-TW"/>
        </w:rPr>
        <w:t>(mm)</w:t>
      </w:r>
      <w:r w:rsidRPr="00723B12">
        <w:rPr>
          <w:rFonts w:eastAsia="PMingLiU" w:cs="Arial"/>
          <w:lang w:eastAsia="zh-TW"/>
        </w:rPr>
        <w:tab/>
        <w:t xml:space="preserve">The Tax Abatement is revoked, </w:t>
      </w:r>
      <w:r w:rsidR="00F37883" w:rsidRPr="00723B12">
        <w:rPr>
          <w:rFonts w:eastAsia="PMingLiU" w:cs="Arial"/>
          <w:lang w:eastAsia="zh-TW"/>
        </w:rPr>
        <w:t>suspended,</w:t>
      </w:r>
      <w:r w:rsidRPr="00723B12">
        <w:rPr>
          <w:rFonts w:eastAsia="PMingLiU" w:cs="Arial"/>
          <w:lang w:eastAsia="zh-TW"/>
        </w:rPr>
        <w:t xml:space="preserve"> or terminated for any period of time due to Borrower’s failure to fully comply with all of the Tax Abatement Program requirements necessary to maintain the Tax Abatement.</w:t>
      </w:r>
    </w:p>
    <w:p w14:paraId="02C36C5C" w14:textId="77777777" w:rsidR="00723B12" w:rsidRPr="00723B12" w:rsidRDefault="00723B12" w:rsidP="00723B12">
      <w:pPr>
        <w:pStyle w:val="ExDStdProvsNormal"/>
        <w:tabs>
          <w:tab w:val="left" w:pos="8640"/>
        </w:tabs>
        <w:ind w:left="720" w:hanging="720"/>
        <w:rPr>
          <w:rFonts w:ascii="Arial" w:hAnsi="Arial" w:cs="Arial"/>
          <w:sz w:val="20"/>
          <w:szCs w:val="20"/>
        </w:rPr>
      </w:pPr>
    </w:p>
    <w:p w14:paraId="1E20C56A" w14:textId="7011977F" w:rsidR="00723B12" w:rsidRPr="00723B12" w:rsidRDefault="00466277" w:rsidP="00723B12">
      <w:pPr>
        <w:pStyle w:val="ExDStdProvsNormal"/>
        <w:tabs>
          <w:tab w:val="left" w:pos="8640"/>
        </w:tabs>
        <w:ind w:left="720" w:hanging="720"/>
        <w:rPr>
          <w:rFonts w:ascii="Arial" w:hAnsi="Arial" w:cs="Arial"/>
          <w:sz w:val="20"/>
          <w:szCs w:val="20"/>
        </w:rPr>
      </w:pPr>
      <w:r>
        <w:rPr>
          <w:rFonts w:ascii="Arial" w:hAnsi="Arial" w:cs="Arial"/>
          <w:sz w:val="20"/>
          <w:szCs w:val="20"/>
        </w:rPr>
        <w:t>H</w:t>
      </w:r>
      <w:r w:rsidR="00723B12" w:rsidRPr="00723B12">
        <w:rPr>
          <w:rFonts w:ascii="Arial" w:hAnsi="Arial" w:cs="Arial"/>
          <w:sz w:val="20"/>
          <w:szCs w:val="20"/>
        </w:rPr>
        <w:t>.</w:t>
      </w:r>
      <w:r w:rsidR="00723B12" w:rsidRPr="00723B12">
        <w:rPr>
          <w:rFonts w:ascii="Arial" w:hAnsi="Arial" w:cs="Arial"/>
          <w:sz w:val="20"/>
          <w:szCs w:val="20"/>
        </w:rPr>
        <w:tab/>
        <w:t>The following definitions are added to Article XII:</w:t>
      </w:r>
    </w:p>
    <w:p w14:paraId="6A422BA1" w14:textId="77777777" w:rsidR="00723B12" w:rsidRPr="00723B12" w:rsidRDefault="00723B12" w:rsidP="00723B12">
      <w:pPr>
        <w:pStyle w:val="ExDStdProvsNormal"/>
        <w:tabs>
          <w:tab w:val="left" w:pos="8640"/>
        </w:tabs>
        <w:ind w:left="720" w:hanging="720"/>
        <w:rPr>
          <w:rFonts w:ascii="Arial" w:hAnsi="Arial" w:cs="Arial"/>
          <w:sz w:val="20"/>
          <w:szCs w:val="20"/>
        </w:rPr>
      </w:pPr>
    </w:p>
    <w:p w14:paraId="2E6FFB40" w14:textId="77777777" w:rsidR="00D602E4" w:rsidRPr="00723B12" w:rsidRDefault="00D602E4" w:rsidP="00D602E4">
      <w:pPr>
        <w:pStyle w:val="ExDStdProvsNormal"/>
        <w:tabs>
          <w:tab w:val="left" w:pos="8640"/>
        </w:tabs>
        <w:ind w:left="720"/>
        <w:rPr>
          <w:rFonts w:ascii="Arial" w:eastAsia="PMingLiU" w:hAnsi="Arial" w:cs="Arial"/>
          <w:sz w:val="20"/>
          <w:szCs w:val="20"/>
          <w:lang w:eastAsia="zh-TW"/>
        </w:rPr>
      </w:pPr>
      <w:r w:rsidRPr="00D602E4">
        <w:rPr>
          <w:rFonts w:ascii="Arial" w:hAnsi="Arial" w:cs="Arial"/>
          <w:bCs/>
          <w:sz w:val="20"/>
          <w:szCs w:val="20"/>
        </w:rPr>
        <w:t>“</w:t>
      </w:r>
      <w:r w:rsidRPr="00723B12">
        <w:rPr>
          <w:rFonts w:ascii="Arial" w:hAnsi="Arial" w:cs="Arial"/>
          <w:b/>
          <w:sz w:val="20"/>
          <w:szCs w:val="20"/>
        </w:rPr>
        <w:t>Tax Abatement</w:t>
      </w:r>
      <w:r w:rsidRPr="00D602E4">
        <w:rPr>
          <w:rFonts w:ascii="Arial" w:hAnsi="Arial" w:cs="Arial"/>
          <w:bCs/>
          <w:sz w:val="20"/>
          <w:szCs w:val="20"/>
        </w:rPr>
        <w:t>”</w:t>
      </w:r>
      <w:r w:rsidRPr="00723B12">
        <w:rPr>
          <w:rFonts w:ascii="Arial" w:hAnsi="Arial" w:cs="Arial"/>
          <w:b/>
          <w:sz w:val="20"/>
          <w:szCs w:val="20"/>
        </w:rPr>
        <w:t xml:space="preserve"> </w:t>
      </w:r>
      <w:r w:rsidRPr="00723B12">
        <w:rPr>
          <w:rFonts w:ascii="Arial" w:hAnsi="Arial" w:cs="Arial"/>
          <w:sz w:val="20"/>
          <w:szCs w:val="20"/>
        </w:rPr>
        <w:t>means the</w:t>
      </w:r>
      <w:r w:rsidRPr="00723B12">
        <w:rPr>
          <w:rFonts w:ascii="Arial" w:hAnsi="Arial" w:cs="Arial"/>
          <w:b/>
          <w:sz w:val="20"/>
          <w:szCs w:val="20"/>
        </w:rPr>
        <w:t xml:space="preserve"> </w:t>
      </w:r>
      <w:r w:rsidRPr="00723B12">
        <w:rPr>
          <w:rFonts w:ascii="Arial" w:eastAsia="PMingLiU" w:hAnsi="Arial" w:cs="Arial"/>
          <w:sz w:val="20"/>
          <w:szCs w:val="20"/>
          <w:lang w:eastAsia="zh-TW"/>
        </w:rPr>
        <w:t>partial or full exemption or abatement of real estate taxes granted to the Mortgaged Property and/or Borrower pursuant to the Tax Abatement Program.</w:t>
      </w:r>
    </w:p>
    <w:p w14:paraId="190694B4" w14:textId="77777777" w:rsidR="00D602E4" w:rsidRPr="00723B12" w:rsidRDefault="00D602E4" w:rsidP="00D602E4">
      <w:pPr>
        <w:pStyle w:val="ExDStdProvsNormal"/>
        <w:tabs>
          <w:tab w:val="left" w:pos="8640"/>
        </w:tabs>
        <w:ind w:left="720"/>
        <w:rPr>
          <w:rFonts w:ascii="Arial" w:eastAsia="PMingLiU" w:hAnsi="Arial" w:cs="Arial"/>
          <w:sz w:val="20"/>
          <w:szCs w:val="20"/>
          <w:lang w:eastAsia="zh-TW"/>
        </w:rPr>
      </w:pPr>
    </w:p>
    <w:p w14:paraId="2C8377B0" w14:textId="4232D65D" w:rsidR="00D602E4" w:rsidRPr="00723B12" w:rsidRDefault="00D602E4" w:rsidP="00D602E4">
      <w:pPr>
        <w:ind w:left="720"/>
        <w:rPr>
          <w:rFonts w:cs="Arial"/>
        </w:rPr>
      </w:pPr>
      <w:r w:rsidRPr="00D602E4">
        <w:rPr>
          <w:rFonts w:cs="Arial"/>
        </w:rPr>
        <w:t>“</w:t>
      </w:r>
      <w:r w:rsidRPr="00723B12">
        <w:rPr>
          <w:rFonts w:cs="Arial"/>
          <w:b/>
          <w:bCs/>
        </w:rPr>
        <w:t>Tax Abatement Agency</w:t>
      </w:r>
      <w:r w:rsidRPr="00723B12">
        <w:rPr>
          <w:rFonts w:cs="Arial"/>
        </w:rPr>
        <w:t xml:space="preserve">” means </w:t>
      </w:r>
      <w:r>
        <w:rPr>
          <w:rFonts w:cs="Arial"/>
        </w:rPr>
        <w:t xml:space="preserve">the Governmental Authority administering the Tax Abatement Program, </w:t>
      </w:r>
      <w:r w:rsidRPr="00723B12">
        <w:rPr>
          <w:rFonts w:cs="Arial"/>
        </w:rPr>
        <w:t xml:space="preserve">acting through any authorized representative, </w:t>
      </w:r>
      <w:r>
        <w:rPr>
          <w:rFonts w:cs="Arial"/>
        </w:rPr>
        <w:t xml:space="preserve">the name of which is listed in </w:t>
      </w:r>
      <w:r w:rsidR="00901A4C">
        <w:rPr>
          <w:rFonts w:cs="Arial"/>
        </w:rPr>
        <w:t>Section 1.05</w:t>
      </w:r>
      <w:r>
        <w:rPr>
          <w:rFonts w:cs="Arial"/>
        </w:rPr>
        <w:t>.</w:t>
      </w:r>
    </w:p>
    <w:p w14:paraId="4A935A8D" w14:textId="77777777" w:rsidR="00D602E4" w:rsidRPr="00723B12" w:rsidRDefault="00D602E4" w:rsidP="00D602E4">
      <w:pPr>
        <w:ind w:left="720"/>
        <w:rPr>
          <w:rFonts w:cs="Arial"/>
        </w:rPr>
      </w:pPr>
      <w:r w:rsidRPr="00723B12">
        <w:rPr>
          <w:rFonts w:cs="Arial"/>
        </w:rPr>
        <w:t xml:space="preserve"> </w:t>
      </w:r>
    </w:p>
    <w:p w14:paraId="1205B53B" w14:textId="335687B3" w:rsidR="00D602E4" w:rsidRPr="00723B12" w:rsidRDefault="00D602E4" w:rsidP="00D602E4">
      <w:pPr>
        <w:pStyle w:val="ExDStdProvsNormal"/>
        <w:tabs>
          <w:tab w:val="left" w:pos="8640"/>
        </w:tabs>
        <w:ind w:left="720"/>
        <w:rPr>
          <w:rFonts w:ascii="Arial" w:eastAsia="PMingLiU" w:hAnsi="Arial" w:cs="Arial"/>
          <w:sz w:val="20"/>
          <w:szCs w:val="20"/>
          <w:lang w:eastAsia="zh-TW"/>
        </w:rPr>
      </w:pPr>
      <w:r w:rsidRPr="00723B12">
        <w:rPr>
          <w:rFonts w:ascii="Arial" w:eastAsia="PMingLiU" w:hAnsi="Arial" w:cs="Arial"/>
          <w:sz w:val="20"/>
          <w:szCs w:val="20"/>
          <w:lang w:eastAsia="zh-TW"/>
        </w:rPr>
        <w:t>“</w:t>
      </w:r>
      <w:r w:rsidRPr="00723B12">
        <w:rPr>
          <w:rFonts w:ascii="Arial" w:eastAsia="PMingLiU" w:hAnsi="Arial" w:cs="Arial"/>
          <w:b/>
          <w:sz w:val="20"/>
          <w:szCs w:val="20"/>
          <w:lang w:eastAsia="zh-TW"/>
        </w:rPr>
        <w:t>Tax Abatement Program</w:t>
      </w:r>
      <w:r w:rsidRPr="00723B12">
        <w:rPr>
          <w:rFonts w:ascii="Arial" w:eastAsia="PMingLiU" w:hAnsi="Arial" w:cs="Arial"/>
          <w:sz w:val="20"/>
          <w:szCs w:val="20"/>
          <w:lang w:eastAsia="zh-TW"/>
        </w:rPr>
        <w:t>” means the</w:t>
      </w:r>
      <w:r>
        <w:rPr>
          <w:rFonts w:ascii="Arial" w:eastAsia="PMingLiU" w:hAnsi="Arial" w:cs="Arial"/>
          <w:sz w:val="20"/>
          <w:szCs w:val="20"/>
          <w:lang w:eastAsia="zh-TW"/>
        </w:rPr>
        <w:t xml:space="preserve"> program </w:t>
      </w:r>
      <w:r w:rsidRPr="00723B12">
        <w:rPr>
          <w:rFonts w:ascii="Arial" w:eastAsia="PMingLiU" w:hAnsi="Arial" w:cs="Arial"/>
          <w:sz w:val="20"/>
          <w:szCs w:val="20"/>
          <w:lang w:eastAsia="zh-TW"/>
        </w:rPr>
        <w:t>pursuant to which the Tax Abatement Agency administers the Tax Abatement</w:t>
      </w:r>
      <w:r>
        <w:rPr>
          <w:rFonts w:ascii="Arial" w:eastAsia="PMingLiU" w:hAnsi="Arial" w:cs="Arial"/>
          <w:sz w:val="20"/>
          <w:szCs w:val="20"/>
          <w:lang w:eastAsia="zh-TW"/>
        </w:rPr>
        <w:t xml:space="preserve">, the name of which is listed in </w:t>
      </w:r>
      <w:r w:rsidR="00901A4C" w:rsidRPr="009D1FBD">
        <w:rPr>
          <w:rFonts w:ascii="Arial" w:hAnsi="Arial" w:cs="Arial"/>
          <w:sz w:val="20"/>
          <w:szCs w:val="20"/>
        </w:rPr>
        <w:t>Section 1.05</w:t>
      </w:r>
      <w:r w:rsidRPr="009D1FBD">
        <w:rPr>
          <w:rFonts w:ascii="Arial" w:eastAsia="PMingLiU" w:hAnsi="Arial" w:cs="Arial"/>
          <w:sz w:val="20"/>
          <w:szCs w:val="20"/>
          <w:lang w:eastAsia="zh-TW"/>
        </w:rPr>
        <w:t>.</w:t>
      </w:r>
    </w:p>
    <w:p w14:paraId="00066264" w14:textId="77777777" w:rsidR="00D602E4" w:rsidRPr="00723B12" w:rsidRDefault="00D602E4" w:rsidP="00D602E4">
      <w:pPr>
        <w:ind w:left="720"/>
        <w:rPr>
          <w:rFonts w:cs="Arial"/>
        </w:rPr>
      </w:pPr>
    </w:p>
    <w:p w14:paraId="0FF95486" w14:textId="19A0B6AC" w:rsidR="00D602E4" w:rsidRPr="00723B12" w:rsidRDefault="00D602E4" w:rsidP="00D602E4">
      <w:pPr>
        <w:ind w:left="720"/>
        <w:rPr>
          <w:rFonts w:cs="Arial"/>
        </w:rPr>
      </w:pPr>
      <w:r w:rsidRPr="00723B12">
        <w:rPr>
          <w:rFonts w:cs="Arial"/>
        </w:rPr>
        <w:t>“</w:t>
      </w:r>
      <w:r w:rsidRPr="00723B12">
        <w:rPr>
          <w:rFonts w:cs="Arial"/>
          <w:b/>
        </w:rPr>
        <w:t>Tax Abatement Termination Date</w:t>
      </w:r>
      <w:r w:rsidRPr="00723B12">
        <w:rPr>
          <w:rFonts w:cs="Arial"/>
        </w:rPr>
        <w:t xml:space="preserve">” means the date the Tax Abatement terminates, which is </w:t>
      </w:r>
      <w:r>
        <w:rPr>
          <w:rFonts w:cs="Arial"/>
        </w:rPr>
        <w:t xml:space="preserve">set forth in </w:t>
      </w:r>
      <w:r w:rsidR="00901A4C">
        <w:rPr>
          <w:rFonts w:cs="Arial"/>
        </w:rPr>
        <w:t>Section 1.05</w:t>
      </w:r>
      <w:r>
        <w:rPr>
          <w:rFonts w:cs="Arial"/>
        </w:rPr>
        <w:t xml:space="preserve">. </w:t>
      </w:r>
    </w:p>
    <w:p w14:paraId="4EFF1EB4" w14:textId="440AF701" w:rsidR="00E73FB7" w:rsidRDefault="00E73FB7" w:rsidP="00D602E4">
      <w:pPr>
        <w:tabs>
          <w:tab w:val="left" w:pos="1440"/>
        </w:tabs>
        <w:rPr>
          <w:rFonts w:cs="Arial"/>
        </w:rPr>
      </w:pPr>
    </w:p>
    <w:p w14:paraId="44B03CA4" w14:textId="1CA54590" w:rsidR="000A1DF9" w:rsidRDefault="000A1DF9">
      <w:pPr>
        <w:spacing w:after="160" w:line="259" w:lineRule="auto"/>
        <w:rPr>
          <w:rFonts w:cs="Arial"/>
        </w:rPr>
      </w:pPr>
    </w:p>
    <w:sectPr w:rsidR="000A1DF9" w:rsidSect="00246FF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80F5" w14:textId="77777777" w:rsidR="00C1791B" w:rsidRDefault="00C1791B" w:rsidP="00B604F3">
      <w:r>
        <w:separator/>
      </w:r>
    </w:p>
  </w:endnote>
  <w:endnote w:type="continuationSeparator" w:id="0">
    <w:p w14:paraId="2D0F4390" w14:textId="77777777" w:rsidR="00C1791B" w:rsidRDefault="00C1791B"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B32" w14:textId="77777777" w:rsidR="001057AB" w:rsidRDefault="0010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25DF" w14:textId="77777777" w:rsidR="0031553B" w:rsidRDefault="0031553B" w:rsidP="007143D8">
    <w:pPr>
      <w:pStyle w:val="Footer"/>
      <w:tabs>
        <w:tab w:val="left" w:pos="473"/>
        <w:tab w:val="right" w:pos="10080"/>
      </w:tabs>
    </w:pPr>
  </w:p>
  <w:p w14:paraId="54352366" w14:textId="0EF88262" w:rsidR="007143D8" w:rsidRPr="00A31838" w:rsidRDefault="007143D8" w:rsidP="007143D8">
    <w:pPr>
      <w:pStyle w:val="Footer"/>
      <w:tabs>
        <w:tab w:val="left" w:pos="473"/>
        <w:tab w:val="right" w:pos="10080"/>
      </w:tabs>
    </w:pPr>
    <w:r w:rsidRPr="00A31838">
      <w:t xml:space="preserve">Rider to </w:t>
    </w:r>
    <w:r>
      <w:t>Loan Agreement</w:t>
    </w:r>
    <w:r w:rsidRPr="00A31838">
      <w:t xml:space="preserve"> </w:t>
    </w:r>
  </w:p>
  <w:p w14:paraId="036F8DAB" w14:textId="7AB8E7AB" w:rsidR="00E73FB7" w:rsidRDefault="000A1DF9" w:rsidP="000A1DF9">
    <w:pPr>
      <w:pStyle w:val="Footer"/>
      <w:tabs>
        <w:tab w:val="right" w:pos="10080"/>
      </w:tabs>
    </w:pPr>
    <w:r>
      <w:t xml:space="preserve">Tax </w:t>
    </w:r>
    <w:r w:rsidR="00D602E4">
      <w:t xml:space="preserve">Abatement or </w:t>
    </w:r>
    <w:r w:rsidR="00660960">
      <w:t>Exemption</w:t>
    </w:r>
    <w:r w:rsidR="00723B12">
      <w:tab/>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12DB" w14:textId="77777777" w:rsidR="0031553B" w:rsidRDefault="0031553B" w:rsidP="006903FD">
    <w:pPr>
      <w:pStyle w:val="Footer"/>
      <w:tabs>
        <w:tab w:val="left" w:pos="473"/>
        <w:tab w:val="right" w:pos="10080"/>
      </w:tabs>
    </w:pPr>
  </w:p>
  <w:p w14:paraId="22D2B3CD" w14:textId="6EAD0706" w:rsidR="006903FD" w:rsidRPr="00A31838" w:rsidRDefault="006903FD" w:rsidP="006903FD">
    <w:pPr>
      <w:pStyle w:val="Footer"/>
      <w:tabs>
        <w:tab w:val="left" w:pos="473"/>
        <w:tab w:val="right" w:pos="10080"/>
      </w:tabs>
      <w:rPr>
        <w:sz w:val="18"/>
        <w:szCs w:val="18"/>
      </w:rPr>
    </w:pPr>
    <w:r w:rsidRPr="00A3183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0121" w14:textId="77777777" w:rsidR="00C1791B" w:rsidRDefault="00C1791B" w:rsidP="00B604F3">
      <w:r>
        <w:separator/>
      </w:r>
    </w:p>
  </w:footnote>
  <w:footnote w:type="continuationSeparator" w:id="0">
    <w:p w14:paraId="6B4A8EA6" w14:textId="77777777" w:rsidR="00C1791B" w:rsidRDefault="00C1791B" w:rsidP="00B6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DC53" w14:textId="77777777" w:rsidR="001057AB" w:rsidRDefault="0010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9AC" w14:textId="77777777" w:rsidR="001057AB" w:rsidRDefault="00105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8A2E" w14:textId="77777777" w:rsidR="001057AB" w:rsidRDefault="00105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85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A1DF9"/>
    <w:rsid w:val="001057AB"/>
    <w:rsid w:val="00147E71"/>
    <w:rsid w:val="001505D7"/>
    <w:rsid w:val="001613EB"/>
    <w:rsid w:val="001852BD"/>
    <w:rsid w:val="001D10A2"/>
    <w:rsid w:val="00246FF7"/>
    <w:rsid w:val="00286396"/>
    <w:rsid w:val="00292B9C"/>
    <w:rsid w:val="002C21E5"/>
    <w:rsid w:val="002C686D"/>
    <w:rsid w:val="00307DBB"/>
    <w:rsid w:val="0031553B"/>
    <w:rsid w:val="0034644D"/>
    <w:rsid w:val="00353B30"/>
    <w:rsid w:val="004444B2"/>
    <w:rsid w:val="00466277"/>
    <w:rsid w:val="00477ACE"/>
    <w:rsid w:val="004B45B4"/>
    <w:rsid w:val="004D0279"/>
    <w:rsid w:val="00560E9F"/>
    <w:rsid w:val="005D1F85"/>
    <w:rsid w:val="005F7525"/>
    <w:rsid w:val="00605A6E"/>
    <w:rsid w:val="00660960"/>
    <w:rsid w:val="006903FD"/>
    <w:rsid w:val="00690592"/>
    <w:rsid w:val="006A1F77"/>
    <w:rsid w:val="006E274E"/>
    <w:rsid w:val="007143D8"/>
    <w:rsid w:val="00723B12"/>
    <w:rsid w:val="00790326"/>
    <w:rsid w:val="007D0EB5"/>
    <w:rsid w:val="008135FD"/>
    <w:rsid w:val="008142B1"/>
    <w:rsid w:val="00816069"/>
    <w:rsid w:val="008A256C"/>
    <w:rsid w:val="00901A4C"/>
    <w:rsid w:val="009455FC"/>
    <w:rsid w:val="009528A4"/>
    <w:rsid w:val="009B3079"/>
    <w:rsid w:val="009D1FBD"/>
    <w:rsid w:val="00A31838"/>
    <w:rsid w:val="00A51C85"/>
    <w:rsid w:val="00AA6FE7"/>
    <w:rsid w:val="00B15C43"/>
    <w:rsid w:val="00B604F3"/>
    <w:rsid w:val="00BF4559"/>
    <w:rsid w:val="00C008B4"/>
    <w:rsid w:val="00C1791B"/>
    <w:rsid w:val="00CA22B1"/>
    <w:rsid w:val="00D602E4"/>
    <w:rsid w:val="00D92550"/>
    <w:rsid w:val="00D92B01"/>
    <w:rsid w:val="00DE4D9A"/>
    <w:rsid w:val="00E3302E"/>
    <w:rsid w:val="00E73FB7"/>
    <w:rsid w:val="00E878D1"/>
    <w:rsid w:val="00EF2A33"/>
    <w:rsid w:val="00F05763"/>
    <w:rsid w:val="00F37883"/>
    <w:rsid w:val="00F833E9"/>
    <w:rsid w:val="00FA3F92"/>
    <w:rsid w:val="00FA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ExDStdProvsNormal">
    <w:name w:val="ExDStdProvsNormal"/>
    <w:rsid w:val="00723B12"/>
    <w:pPr>
      <w:spacing w:after="0" w:line="240" w:lineRule="auto"/>
    </w:pPr>
    <w:rPr>
      <w:rFonts w:ascii="Times New Roman" w:eastAsia="Times New Roman" w:hAnsi="Times New Roman" w:cs="Times New Roman"/>
      <w:color w:val="auto"/>
      <w:sz w:val="24"/>
      <w:szCs w:val="24"/>
    </w:rPr>
  </w:style>
  <w:style w:type="paragraph" w:customStyle="1" w:styleId="CoverPageLoanNumberandName">
    <w:name w:val="Cover Page (Loan Number and Name)"/>
    <w:basedOn w:val="Normal"/>
    <w:rsid w:val="00723B12"/>
    <w:pPr>
      <w:spacing w:after="240"/>
      <w:jc w:val="both"/>
    </w:pPr>
    <w:rPr>
      <w:rFonts w:ascii="Times New Roman" w:hAnsi="Times New Roman"/>
      <w:sz w:val="24"/>
      <w:szCs w:val="24"/>
    </w:rPr>
  </w:style>
  <w:style w:type="paragraph" w:styleId="Revision">
    <w:name w:val="Revision"/>
    <w:hidden/>
    <w:uiPriority w:val="99"/>
    <w:semiHidden/>
    <w:rsid w:val="00660960"/>
    <w:pPr>
      <w:spacing w:after="0" w:line="240" w:lineRule="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2023-09-29T19:30:00Z</dcterms:created>
  <dcterms:modified xsi:type="dcterms:W3CDTF">2023-10-03T15:43:00Z</dcterms:modified>
</cp:coreProperties>
</file>