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D5877" w14:textId="7B42CB77" w:rsidR="002A0784" w:rsidRPr="007E78DB" w:rsidRDefault="00A778B1" w:rsidP="00553DCC">
      <w:pPr>
        <w:keepNext/>
        <w:keepLines/>
        <w:widowControl w:val="0"/>
        <w:spacing w:after="0" w:line="240" w:lineRule="auto"/>
        <w:rPr>
          <w:rFonts w:asciiTheme="minorHAnsi" w:hAnsiTheme="minorHAnsi" w:cstheme="minorHAnsi"/>
          <w:i/>
          <w:sz w:val="20"/>
          <w:szCs w:val="20"/>
        </w:rPr>
      </w:pPr>
      <w:r w:rsidRPr="00925E1E">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4C35B785" wp14:editId="3B446BC3">
                <wp:simplePos x="0" y="0"/>
                <wp:positionH relativeFrom="column">
                  <wp:posOffset>5067300</wp:posOffset>
                </wp:positionH>
                <wp:positionV relativeFrom="paragraph">
                  <wp:posOffset>-35560</wp:posOffset>
                </wp:positionV>
                <wp:extent cx="3977133" cy="749300"/>
                <wp:effectExtent l="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133" cy="74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4B3FBB" w14:textId="0A8C824D" w:rsidR="00BE08D8" w:rsidRPr="00925E1E" w:rsidRDefault="005C6823" w:rsidP="00925E1E">
                            <w:pPr>
                              <w:tabs>
                                <w:tab w:val="left" w:pos="4140"/>
                              </w:tabs>
                              <w:spacing w:after="0"/>
                              <w:rPr>
                                <w:rFonts w:asciiTheme="minorHAnsi" w:hAnsiTheme="minorHAnsi" w:cstheme="minorHAnsi"/>
                                <w:b/>
                                <w:sz w:val="20"/>
                                <w:szCs w:val="20"/>
                              </w:rPr>
                            </w:pPr>
                            <w:r w:rsidRPr="00925E1E">
                              <w:rPr>
                                <w:rFonts w:asciiTheme="minorHAnsi" w:hAnsiTheme="minorHAnsi" w:cstheme="minorHAnsi"/>
                                <w:b/>
                                <w:sz w:val="20"/>
                                <w:szCs w:val="20"/>
                              </w:rPr>
                              <w:t>Tax Abatement/Exemption Analysis</w:t>
                            </w:r>
                            <w:r w:rsidR="00BE08D8" w:rsidRPr="00925E1E">
                              <w:rPr>
                                <w:rFonts w:asciiTheme="minorHAnsi" w:hAnsiTheme="minorHAnsi" w:cstheme="minorHAnsi"/>
                                <w:b/>
                                <w:sz w:val="20"/>
                                <w:szCs w:val="20"/>
                              </w:rPr>
                              <w:t xml:space="preserve"> – SBL</w:t>
                            </w:r>
                            <w:r w:rsidR="00435083" w:rsidRPr="00925E1E">
                              <w:rPr>
                                <w:rFonts w:asciiTheme="minorHAnsi" w:hAnsiTheme="minorHAnsi" w:cstheme="minorHAnsi"/>
                                <w:b/>
                                <w:sz w:val="20"/>
                                <w:szCs w:val="20"/>
                              </w:rPr>
                              <w:br/>
                            </w:r>
                            <w:r w:rsidR="00BE08D8" w:rsidRPr="00925E1E">
                              <w:rPr>
                                <w:rFonts w:asciiTheme="minorHAnsi" w:hAnsiTheme="minorHAnsi" w:cstheme="minorHAnsi"/>
                                <w:b/>
                                <w:sz w:val="20"/>
                                <w:szCs w:val="20"/>
                              </w:rPr>
                              <w:t xml:space="preserve">(Revised </w:t>
                            </w:r>
                            <w:r w:rsidR="009A5997">
                              <w:rPr>
                                <w:rFonts w:asciiTheme="minorHAnsi" w:hAnsiTheme="minorHAnsi" w:cstheme="minorHAnsi"/>
                                <w:b/>
                                <w:sz w:val="20"/>
                                <w:szCs w:val="20"/>
                              </w:rPr>
                              <w:t>3</w:t>
                            </w:r>
                            <w:r w:rsidR="00BE08D8" w:rsidRPr="00925E1E">
                              <w:rPr>
                                <w:rFonts w:asciiTheme="minorHAnsi" w:hAnsiTheme="minorHAnsi" w:cstheme="minorHAnsi"/>
                                <w:b/>
                                <w:sz w:val="20"/>
                                <w:szCs w:val="20"/>
                              </w:rPr>
                              <w:t>-</w:t>
                            </w:r>
                            <w:r w:rsidR="009A5997">
                              <w:rPr>
                                <w:rFonts w:asciiTheme="minorHAnsi" w:hAnsiTheme="minorHAnsi" w:cstheme="minorHAnsi"/>
                                <w:b/>
                                <w:sz w:val="20"/>
                                <w:szCs w:val="20"/>
                              </w:rPr>
                              <w:t>15</w:t>
                            </w:r>
                            <w:r w:rsidR="00BE08D8" w:rsidRPr="00925E1E">
                              <w:rPr>
                                <w:rFonts w:asciiTheme="minorHAnsi" w:hAnsiTheme="minorHAnsi" w:cstheme="minorHAnsi"/>
                                <w:b/>
                                <w:sz w:val="20"/>
                                <w:szCs w:val="20"/>
                              </w:rPr>
                              <w:t>-</w:t>
                            </w:r>
                            <w:r w:rsidRPr="00925E1E">
                              <w:rPr>
                                <w:rFonts w:asciiTheme="minorHAnsi" w:hAnsiTheme="minorHAnsi" w:cstheme="minorHAnsi"/>
                                <w:b/>
                                <w:sz w:val="20"/>
                                <w:szCs w:val="20"/>
                              </w:rPr>
                              <w:t>202</w:t>
                            </w:r>
                            <w:r w:rsidR="005B2EFE">
                              <w:rPr>
                                <w:rFonts w:asciiTheme="minorHAnsi" w:hAnsiTheme="minorHAnsi" w:cstheme="minorHAnsi"/>
                                <w:b/>
                                <w:sz w:val="20"/>
                                <w:szCs w:val="20"/>
                              </w:rPr>
                              <w:t>2</w:t>
                            </w:r>
                            <w:r w:rsidR="00BE08D8" w:rsidRPr="00925E1E">
                              <w:rPr>
                                <w:rFonts w:asciiTheme="minorHAnsi" w:hAnsiTheme="minorHAnsi" w:cstheme="minorHAnsi"/>
                                <w:b/>
                                <w:sz w:val="20"/>
                                <w:szCs w:val="20"/>
                              </w:rPr>
                              <w:t>)</w:t>
                            </w:r>
                          </w:p>
                          <w:tbl>
                            <w:tblPr>
                              <w:tblOverlap w:val="never"/>
                              <w:tblW w:w="0" w:type="auto"/>
                              <w:tblLook w:val="04A0" w:firstRow="1" w:lastRow="0" w:firstColumn="1" w:lastColumn="0" w:noHBand="0" w:noVBand="1"/>
                            </w:tblPr>
                            <w:tblGrid>
                              <w:gridCol w:w="1968"/>
                              <w:gridCol w:w="4007"/>
                            </w:tblGrid>
                            <w:tr w:rsidR="003C56DC" w:rsidRPr="003E535F" w14:paraId="7D6E6EAA" w14:textId="77777777" w:rsidTr="003C56DC">
                              <w:trPr>
                                <w:trHeight w:val="283"/>
                              </w:trPr>
                              <w:tc>
                                <w:tcPr>
                                  <w:tcW w:w="1998" w:type="dxa"/>
                                  <w:shd w:val="clear" w:color="auto" w:fill="auto"/>
                                </w:tcPr>
                                <w:p w14:paraId="536D34CB" w14:textId="77777777" w:rsidR="002E26E3" w:rsidRPr="00F34F3E" w:rsidRDefault="00A778B1" w:rsidP="00925E1E">
                                  <w:pPr>
                                    <w:pStyle w:val="ListParagraph"/>
                                    <w:keepNext/>
                                    <w:keepLines/>
                                    <w:widowControl w:val="0"/>
                                    <w:spacing w:after="0" w:line="240" w:lineRule="auto"/>
                                    <w:ind w:left="-104"/>
                                    <w:suppressOverlap/>
                                    <w:rPr>
                                      <w:rFonts w:asciiTheme="minorHAnsi" w:hAnsiTheme="minorHAnsi" w:cstheme="minorHAnsi"/>
                                      <w:i/>
                                      <w:sz w:val="20"/>
                                      <w:szCs w:val="20"/>
                                    </w:rPr>
                                  </w:pPr>
                                  <w:r w:rsidRPr="00F34F3E">
                                    <w:rPr>
                                      <w:rFonts w:asciiTheme="minorHAnsi" w:hAnsiTheme="minorHAnsi" w:cstheme="minorHAnsi"/>
                                      <w:i/>
                                      <w:sz w:val="20"/>
                                      <w:szCs w:val="20"/>
                                    </w:rPr>
                                    <w:t>Property Name:</w:t>
                                  </w:r>
                                  <w:r w:rsidR="003C56DC" w:rsidRPr="00F34F3E">
                                    <w:rPr>
                                      <w:rFonts w:asciiTheme="minorHAnsi" w:hAnsiTheme="minorHAnsi" w:cstheme="minorHAnsi"/>
                                      <w:i/>
                                      <w:sz w:val="20"/>
                                      <w:szCs w:val="20"/>
                                    </w:rPr>
                                    <w:t xml:space="preserve"> </w:t>
                                  </w:r>
                                </w:p>
                                <w:p w14:paraId="7476C564" w14:textId="72B6371C" w:rsidR="00A778B1" w:rsidRPr="00925E1E" w:rsidRDefault="003C56DC" w:rsidP="00925E1E">
                                  <w:pPr>
                                    <w:pStyle w:val="ListParagraph"/>
                                    <w:keepNext/>
                                    <w:keepLines/>
                                    <w:widowControl w:val="0"/>
                                    <w:spacing w:after="0" w:line="240" w:lineRule="auto"/>
                                    <w:ind w:left="-104"/>
                                    <w:suppressOverlap/>
                                    <w:rPr>
                                      <w:rFonts w:asciiTheme="minorHAnsi" w:hAnsiTheme="minorHAnsi" w:cstheme="minorHAnsi"/>
                                      <w:i/>
                                      <w:sz w:val="16"/>
                                      <w:szCs w:val="16"/>
                                    </w:rPr>
                                  </w:pPr>
                                  <w:r w:rsidRPr="00F34F3E">
                                    <w:rPr>
                                      <w:rFonts w:asciiTheme="minorHAnsi" w:hAnsiTheme="minorHAnsi" w:cstheme="minorHAnsi"/>
                                      <w:i/>
                                      <w:sz w:val="20"/>
                                      <w:szCs w:val="20"/>
                                    </w:rPr>
                                    <w:t>Loan Number</w:t>
                                  </w:r>
                                  <w:r w:rsidRPr="00925E1E">
                                    <w:rPr>
                                      <w:rFonts w:asciiTheme="minorHAnsi" w:hAnsiTheme="minorHAnsi" w:cstheme="minorHAnsi"/>
                                      <w:i/>
                                      <w:sz w:val="16"/>
                                      <w:szCs w:val="16"/>
                                    </w:rPr>
                                    <w:t>:</w:t>
                                  </w:r>
                                </w:p>
                              </w:tc>
                              <w:tc>
                                <w:tcPr>
                                  <w:tcW w:w="4104" w:type="dxa"/>
                                  <w:shd w:val="clear" w:color="auto" w:fill="FFFFFF" w:themeFill="background1"/>
                                </w:tcPr>
                                <w:p w14:paraId="0B7F8272" w14:textId="77777777" w:rsidR="00A778B1" w:rsidRPr="003E535F" w:rsidRDefault="00A778B1" w:rsidP="00A778B1">
                                  <w:pPr>
                                    <w:tabs>
                                      <w:tab w:val="center" w:pos="4680"/>
                                      <w:tab w:val="right" w:pos="9360"/>
                                    </w:tabs>
                                    <w:ind w:firstLine="720"/>
                                    <w:suppressOverlap/>
                                    <w:rPr>
                                      <w:rFonts w:ascii="Arial" w:hAnsi="Arial" w:cs="Arial"/>
                                    </w:rPr>
                                  </w:pPr>
                                </w:p>
                              </w:tc>
                            </w:tr>
                            <w:tr w:rsidR="00A778B1" w:rsidRPr="003E535F" w14:paraId="38B86052" w14:textId="77777777" w:rsidTr="00E05E7F">
                              <w:tc>
                                <w:tcPr>
                                  <w:tcW w:w="1998" w:type="dxa"/>
                                  <w:shd w:val="clear" w:color="auto" w:fill="auto"/>
                                </w:tcPr>
                                <w:p w14:paraId="083DBCB6" w14:textId="55866AF3" w:rsidR="00A778B1" w:rsidRPr="00925E1E" w:rsidRDefault="00A778B1" w:rsidP="00925E1E">
                                  <w:pPr>
                                    <w:keepNext/>
                                    <w:keepLines/>
                                    <w:widowControl w:val="0"/>
                                    <w:spacing w:after="0" w:line="240" w:lineRule="auto"/>
                                    <w:suppressOverlap/>
                                    <w:rPr>
                                      <w:rFonts w:asciiTheme="minorHAnsi" w:hAnsiTheme="minorHAnsi" w:cstheme="minorHAnsi"/>
                                      <w:i/>
                                      <w:sz w:val="16"/>
                                      <w:szCs w:val="16"/>
                                    </w:rPr>
                                  </w:pPr>
                                </w:p>
                              </w:tc>
                              <w:tc>
                                <w:tcPr>
                                  <w:tcW w:w="4104" w:type="dxa"/>
                                  <w:shd w:val="clear" w:color="auto" w:fill="FFFFFF" w:themeFill="background1"/>
                                </w:tcPr>
                                <w:p w14:paraId="437D4B23" w14:textId="77777777" w:rsidR="00A778B1" w:rsidRPr="003E535F" w:rsidRDefault="00A778B1" w:rsidP="00A778B1">
                                  <w:pPr>
                                    <w:tabs>
                                      <w:tab w:val="center" w:pos="4680"/>
                                      <w:tab w:val="right" w:pos="9360"/>
                                    </w:tabs>
                                    <w:ind w:firstLine="720"/>
                                    <w:suppressOverlap/>
                                    <w:rPr>
                                      <w:rFonts w:ascii="Arial" w:hAnsi="Arial" w:cs="Arial"/>
                                    </w:rPr>
                                  </w:pPr>
                                </w:p>
                              </w:tc>
                            </w:tr>
                          </w:tbl>
                          <w:p w14:paraId="3922507E" w14:textId="77777777" w:rsidR="00A778B1" w:rsidRDefault="00A778B1" w:rsidP="00BE08D8">
                            <w:pPr>
                              <w:tabs>
                                <w:tab w:val="left" w:pos="4140"/>
                              </w:tabs>
                              <w:rPr>
                                <w:rFonts w:ascii="Arial" w:hAnsi="Arial" w:cs="Arial"/>
                                <w:b/>
                                <w:sz w:val="24"/>
                                <w:szCs w:val="24"/>
                              </w:rPr>
                            </w:pPr>
                          </w:p>
                          <w:p w14:paraId="35FD81BD" w14:textId="77777777" w:rsidR="00A778B1" w:rsidRPr="004B4FF7" w:rsidRDefault="00A778B1" w:rsidP="00BE08D8">
                            <w:pPr>
                              <w:tabs>
                                <w:tab w:val="left" w:pos="4140"/>
                              </w:tabs>
                              <w:rPr>
                                <w:rFonts w:ascii="Arial" w:hAnsi="Arial" w:cs="Arial"/>
                                <w:b/>
                                <w:sz w:val="24"/>
                                <w:szCs w:val="24"/>
                              </w:rPr>
                            </w:pPr>
                          </w:p>
                          <w:p w14:paraId="24D8B6DC" w14:textId="77777777" w:rsidR="00BE08D8" w:rsidRPr="008A0EBF" w:rsidRDefault="00BE08D8" w:rsidP="00BE08D8">
                            <w:pPr>
                              <w:tabs>
                                <w:tab w:val="left" w:pos="4140"/>
                              </w:tabs>
                              <w:rPr>
                                <w:rFonts w:ascii="Arial" w:hAnsi="Arial" w:cs="Arial"/>
                                <w:b/>
                                <w:color w:val="00A6E2"/>
                              </w:rPr>
                            </w:pPr>
                          </w:p>
                          <w:p w14:paraId="28EBEC2B" w14:textId="77777777" w:rsidR="00BE08D8" w:rsidRDefault="00BE08D8" w:rsidP="00BE08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35B785" id="_x0000_t202" coordsize="21600,21600" o:spt="202" path="m,l,21600r21600,l21600,xe">
                <v:stroke joinstyle="miter"/>
                <v:path gradientshapeok="t" o:connecttype="rect"/>
              </v:shapetype>
              <v:shape id="Text Box 2" o:spid="_x0000_s1026" type="#_x0000_t202" style="position:absolute;margin-left:399pt;margin-top:-2.8pt;width:313.15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" stroked="f">
                <v:textbox>
                  <w:txbxContent>
                    <w:p w14:paraId="1F4B3FBB" w14:textId="0A8C824D" w:rsidR="00BE08D8" w:rsidRPr="00925E1E" w:rsidRDefault="005C6823" w:rsidP="00925E1E">
                      <w:pPr>
                        <w:tabs>
                          <w:tab w:val="left" w:pos="4140"/>
                        </w:tabs>
                        <w:spacing w:after="0"/>
                        <w:rPr>
                          <w:rFonts w:asciiTheme="minorHAnsi" w:hAnsiTheme="minorHAnsi" w:cstheme="minorHAnsi"/>
                          <w:b/>
                          <w:sz w:val="20"/>
                          <w:szCs w:val="20"/>
                        </w:rPr>
                      </w:pPr>
                      <w:r w:rsidRPr="00925E1E">
                        <w:rPr>
                          <w:rFonts w:asciiTheme="minorHAnsi" w:hAnsiTheme="minorHAnsi" w:cstheme="minorHAnsi"/>
                          <w:b/>
                          <w:sz w:val="20"/>
                          <w:szCs w:val="20"/>
                        </w:rPr>
                        <w:t>Tax Abatement/Exemption Analysis</w:t>
                      </w:r>
                      <w:r w:rsidR="00BE08D8" w:rsidRPr="00925E1E">
                        <w:rPr>
                          <w:rFonts w:asciiTheme="minorHAnsi" w:hAnsiTheme="minorHAnsi" w:cstheme="minorHAnsi"/>
                          <w:b/>
                          <w:sz w:val="20"/>
                          <w:szCs w:val="20"/>
                        </w:rPr>
                        <w:t xml:space="preserve"> – SBL</w:t>
                      </w:r>
                      <w:r w:rsidR="00435083" w:rsidRPr="00925E1E">
                        <w:rPr>
                          <w:rFonts w:asciiTheme="minorHAnsi" w:hAnsiTheme="minorHAnsi" w:cstheme="minorHAnsi"/>
                          <w:b/>
                          <w:sz w:val="20"/>
                          <w:szCs w:val="20"/>
                        </w:rPr>
                        <w:br/>
                      </w:r>
                      <w:r w:rsidR="00BE08D8" w:rsidRPr="00925E1E">
                        <w:rPr>
                          <w:rFonts w:asciiTheme="minorHAnsi" w:hAnsiTheme="minorHAnsi" w:cstheme="minorHAnsi"/>
                          <w:b/>
                          <w:sz w:val="20"/>
                          <w:szCs w:val="20"/>
                        </w:rPr>
                        <w:t xml:space="preserve">(Revised </w:t>
                      </w:r>
                      <w:r w:rsidR="009A5997">
                        <w:rPr>
                          <w:rFonts w:asciiTheme="minorHAnsi" w:hAnsiTheme="minorHAnsi" w:cstheme="minorHAnsi"/>
                          <w:b/>
                          <w:sz w:val="20"/>
                          <w:szCs w:val="20"/>
                        </w:rPr>
                        <w:t>3</w:t>
                      </w:r>
                      <w:r w:rsidR="00BE08D8" w:rsidRPr="00925E1E">
                        <w:rPr>
                          <w:rFonts w:asciiTheme="minorHAnsi" w:hAnsiTheme="minorHAnsi" w:cstheme="minorHAnsi"/>
                          <w:b/>
                          <w:sz w:val="20"/>
                          <w:szCs w:val="20"/>
                        </w:rPr>
                        <w:t>-</w:t>
                      </w:r>
                      <w:r w:rsidR="009A5997">
                        <w:rPr>
                          <w:rFonts w:asciiTheme="minorHAnsi" w:hAnsiTheme="minorHAnsi" w:cstheme="minorHAnsi"/>
                          <w:b/>
                          <w:sz w:val="20"/>
                          <w:szCs w:val="20"/>
                        </w:rPr>
                        <w:t>15</w:t>
                      </w:r>
                      <w:r w:rsidR="00BE08D8" w:rsidRPr="00925E1E">
                        <w:rPr>
                          <w:rFonts w:asciiTheme="minorHAnsi" w:hAnsiTheme="minorHAnsi" w:cstheme="minorHAnsi"/>
                          <w:b/>
                          <w:sz w:val="20"/>
                          <w:szCs w:val="20"/>
                        </w:rPr>
                        <w:t>-</w:t>
                      </w:r>
                      <w:r w:rsidRPr="00925E1E">
                        <w:rPr>
                          <w:rFonts w:asciiTheme="minorHAnsi" w:hAnsiTheme="minorHAnsi" w:cstheme="minorHAnsi"/>
                          <w:b/>
                          <w:sz w:val="20"/>
                          <w:szCs w:val="20"/>
                        </w:rPr>
                        <w:t>202</w:t>
                      </w:r>
                      <w:r w:rsidR="005B2EFE">
                        <w:rPr>
                          <w:rFonts w:asciiTheme="minorHAnsi" w:hAnsiTheme="minorHAnsi" w:cstheme="minorHAnsi"/>
                          <w:b/>
                          <w:sz w:val="20"/>
                          <w:szCs w:val="20"/>
                        </w:rPr>
                        <w:t>2</w:t>
                      </w:r>
                      <w:r w:rsidR="00BE08D8" w:rsidRPr="00925E1E">
                        <w:rPr>
                          <w:rFonts w:asciiTheme="minorHAnsi" w:hAnsiTheme="minorHAnsi" w:cstheme="minorHAnsi"/>
                          <w:b/>
                          <w:sz w:val="20"/>
                          <w:szCs w:val="20"/>
                        </w:rPr>
                        <w:t>)</w:t>
                      </w:r>
                    </w:p>
                    <w:tbl>
                      <w:tblPr>
                        <w:tblOverlap w:val="never"/>
                        <w:tblW w:w="0" w:type="auto"/>
                        <w:tblLook w:val="04A0" w:firstRow="1" w:lastRow="0" w:firstColumn="1" w:lastColumn="0" w:noHBand="0" w:noVBand="1"/>
                      </w:tblPr>
                      <w:tblGrid>
                        <w:gridCol w:w="1968"/>
                        <w:gridCol w:w="4007"/>
                      </w:tblGrid>
                      <w:tr w:rsidR="003C56DC" w:rsidRPr="003E535F" w14:paraId="7D6E6EAA" w14:textId="77777777" w:rsidTr="003C56DC">
                        <w:trPr>
                          <w:trHeight w:val="283"/>
                        </w:trPr>
                        <w:tc>
                          <w:tcPr>
                            <w:tcW w:w="1998" w:type="dxa"/>
                            <w:shd w:val="clear" w:color="auto" w:fill="auto"/>
                          </w:tcPr>
                          <w:p w14:paraId="536D34CB" w14:textId="77777777" w:rsidR="002E26E3" w:rsidRPr="00F34F3E" w:rsidRDefault="00A778B1" w:rsidP="00925E1E">
                            <w:pPr>
                              <w:pStyle w:val="ListParagraph"/>
                              <w:keepNext/>
                              <w:keepLines/>
                              <w:widowControl w:val="0"/>
                              <w:spacing w:after="0" w:line="240" w:lineRule="auto"/>
                              <w:ind w:left="-104"/>
                              <w:suppressOverlap/>
                              <w:rPr>
                                <w:rFonts w:asciiTheme="minorHAnsi" w:hAnsiTheme="minorHAnsi" w:cstheme="minorHAnsi"/>
                                <w:i/>
                                <w:sz w:val="20"/>
                                <w:szCs w:val="20"/>
                              </w:rPr>
                            </w:pPr>
                            <w:r w:rsidRPr="00F34F3E">
                              <w:rPr>
                                <w:rFonts w:asciiTheme="minorHAnsi" w:hAnsiTheme="minorHAnsi" w:cstheme="minorHAnsi"/>
                                <w:i/>
                                <w:sz w:val="20"/>
                                <w:szCs w:val="20"/>
                              </w:rPr>
                              <w:t>Property Name:</w:t>
                            </w:r>
                            <w:r w:rsidR="003C56DC" w:rsidRPr="00F34F3E">
                              <w:rPr>
                                <w:rFonts w:asciiTheme="minorHAnsi" w:hAnsiTheme="minorHAnsi" w:cstheme="minorHAnsi"/>
                                <w:i/>
                                <w:sz w:val="20"/>
                                <w:szCs w:val="20"/>
                              </w:rPr>
                              <w:t xml:space="preserve"> </w:t>
                            </w:r>
                          </w:p>
                          <w:p w14:paraId="7476C564" w14:textId="72B6371C" w:rsidR="00A778B1" w:rsidRPr="00925E1E" w:rsidRDefault="003C56DC" w:rsidP="00925E1E">
                            <w:pPr>
                              <w:pStyle w:val="ListParagraph"/>
                              <w:keepNext/>
                              <w:keepLines/>
                              <w:widowControl w:val="0"/>
                              <w:spacing w:after="0" w:line="240" w:lineRule="auto"/>
                              <w:ind w:left="-104"/>
                              <w:suppressOverlap/>
                              <w:rPr>
                                <w:rFonts w:asciiTheme="minorHAnsi" w:hAnsiTheme="minorHAnsi" w:cstheme="minorHAnsi"/>
                                <w:i/>
                                <w:sz w:val="16"/>
                                <w:szCs w:val="16"/>
                              </w:rPr>
                            </w:pPr>
                            <w:r w:rsidRPr="00F34F3E">
                              <w:rPr>
                                <w:rFonts w:asciiTheme="minorHAnsi" w:hAnsiTheme="minorHAnsi" w:cstheme="minorHAnsi"/>
                                <w:i/>
                                <w:sz w:val="20"/>
                                <w:szCs w:val="20"/>
                              </w:rPr>
                              <w:t>Loan Number</w:t>
                            </w:r>
                            <w:r w:rsidRPr="00925E1E">
                              <w:rPr>
                                <w:rFonts w:asciiTheme="minorHAnsi" w:hAnsiTheme="minorHAnsi" w:cstheme="minorHAnsi"/>
                                <w:i/>
                                <w:sz w:val="16"/>
                                <w:szCs w:val="16"/>
                              </w:rPr>
                              <w:t>:</w:t>
                            </w:r>
                          </w:p>
                        </w:tc>
                        <w:tc>
                          <w:tcPr>
                            <w:tcW w:w="4104" w:type="dxa"/>
                            <w:shd w:val="clear" w:color="auto" w:fill="FFFFFF" w:themeFill="background1"/>
                          </w:tcPr>
                          <w:p w14:paraId="0B7F8272" w14:textId="77777777" w:rsidR="00A778B1" w:rsidRPr="003E535F" w:rsidRDefault="00A778B1" w:rsidP="00A778B1">
                            <w:pPr>
                              <w:tabs>
                                <w:tab w:val="center" w:pos="4680"/>
                                <w:tab w:val="right" w:pos="9360"/>
                              </w:tabs>
                              <w:ind w:firstLine="720"/>
                              <w:suppressOverlap/>
                              <w:rPr>
                                <w:rFonts w:ascii="Arial" w:hAnsi="Arial" w:cs="Arial"/>
                              </w:rPr>
                            </w:pPr>
                          </w:p>
                        </w:tc>
                      </w:tr>
                      <w:tr w:rsidR="00A778B1" w:rsidRPr="003E535F" w14:paraId="38B86052" w14:textId="77777777" w:rsidTr="00E05E7F">
                        <w:tc>
                          <w:tcPr>
                            <w:tcW w:w="1998" w:type="dxa"/>
                            <w:shd w:val="clear" w:color="auto" w:fill="auto"/>
                          </w:tcPr>
                          <w:p w14:paraId="083DBCB6" w14:textId="55866AF3" w:rsidR="00A778B1" w:rsidRPr="00925E1E" w:rsidRDefault="00A778B1" w:rsidP="00925E1E">
                            <w:pPr>
                              <w:keepNext/>
                              <w:keepLines/>
                              <w:widowControl w:val="0"/>
                              <w:spacing w:after="0" w:line="240" w:lineRule="auto"/>
                              <w:suppressOverlap/>
                              <w:rPr>
                                <w:rFonts w:asciiTheme="minorHAnsi" w:hAnsiTheme="minorHAnsi" w:cstheme="minorHAnsi"/>
                                <w:i/>
                                <w:sz w:val="16"/>
                                <w:szCs w:val="16"/>
                              </w:rPr>
                            </w:pPr>
                          </w:p>
                        </w:tc>
                        <w:tc>
                          <w:tcPr>
                            <w:tcW w:w="4104" w:type="dxa"/>
                            <w:shd w:val="clear" w:color="auto" w:fill="FFFFFF" w:themeFill="background1"/>
                          </w:tcPr>
                          <w:p w14:paraId="437D4B23" w14:textId="77777777" w:rsidR="00A778B1" w:rsidRPr="003E535F" w:rsidRDefault="00A778B1" w:rsidP="00A778B1">
                            <w:pPr>
                              <w:tabs>
                                <w:tab w:val="center" w:pos="4680"/>
                                <w:tab w:val="right" w:pos="9360"/>
                              </w:tabs>
                              <w:ind w:firstLine="720"/>
                              <w:suppressOverlap/>
                              <w:rPr>
                                <w:rFonts w:ascii="Arial" w:hAnsi="Arial" w:cs="Arial"/>
                              </w:rPr>
                            </w:pPr>
                          </w:p>
                        </w:tc>
                      </w:tr>
                    </w:tbl>
                    <w:p w14:paraId="3922507E" w14:textId="77777777" w:rsidR="00A778B1" w:rsidRDefault="00A778B1" w:rsidP="00BE08D8">
                      <w:pPr>
                        <w:tabs>
                          <w:tab w:val="left" w:pos="4140"/>
                        </w:tabs>
                        <w:rPr>
                          <w:rFonts w:ascii="Arial" w:hAnsi="Arial" w:cs="Arial"/>
                          <w:b/>
                          <w:sz w:val="24"/>
                          <w:szCs w:val="24"/>
                        </w:rPr>
                      </w:pPr>
                    </w:p>
                    <w:p w14:paraId="35FD81BD" w14:textId="77777777" w:rsidR="00A778B1" w:rsidRPr="004B4FF7" w:rsidRDefault="00A778B1" w:rsidP="00BE08D8">
                      <w:pPr>
                        <w:tabs>
                          <w:tab w:val="left" w:pos="4140"/>
                        </w:tabs>
                        <w:rPr>
                          <w:rFonts w:ascii="Arial" w:hAnsi="Arial" w:cs="Arial"/>
                          <w:b/>
                          <w:sz w:val="24"/>
                          <w:szCs w:val="24"/>
                        </w:rPr>
                      </w:pPr>
                    </w:p>
                    <w:p w14:paraId="24D8B6DC" w14:textId="77777777" w:rsidR="00BE08D8" w:rsidRPr="008A0EBF" w:rsidRDefault="00BE08D8" w:rsidP="00BE08D8">
                      <w:pPr>
                        <w:tabs>
                          <w:tab w:val="left" w:pos="4140"/>
                        </w:tabs>
                        <w:rPr>
                          <w:rFonts w:ascii="Arial" w:hAnsi="Arial" w:cs="Arial"/>
                          <w:b/>
                          <w:color w:val="00A6E2"/>
                        </w:rPr>
                      </w:pPr>
                    </w:p>
                    <w:p w14:paraId="28EBEC2B" w14:textId="77777777" w:rsidR="00BE08D8" w:rsidRDefault="00BE08D8" w:rsidP="00BE08D8"/>
                  </w:txbxContent>
                </v:textbox>
              </v:shape>
            </w:pict>
          </mc:Fallback>
        </mc:AlternateContent>
      </w:r>
    </w:p>
    <w:p w14:paraId="3C828BC7" w14:textId="77392B0E" w:rsidR="00BE08D8" w:rsidRPr="007E78DB" w:rsidRDefault="00BE08D8" w:rsidP="00553DCC">
      <w:pPr>
        <w:keepNext/>
        <w:keepLines/>
        <w:widowControl w:val="0"/>
        <w:spacing w:after="0" w:line="240" w:lineRule="auto"/>
        <w:rPr>
          <w:rFonts w:asciiTheme="minorHAnsi" w:hAnsiTheme="minorHAnsi" w:cstheme="minorHAnsi"/>
          <w:i/>
          <w:sz w:val="20"/>
          <w:szCs w:val="20"/>
        </w:rPr>
      </w:pPr>
    </w:p>
    <w:p w14:paraId="6735A927" w14:textId="10A71AC2" w:rsidR="00BE08D8" w:rsidRPr="007E78DB" w:rsidRDefault="00BE08D8" w:rsidP="00553DCC">
      <w:pPr>
        <w:keepNext/>
        <w:keepLines/>
        <w:widowControl w:val="0"/>
        <w:spacing w:after="0" w:line="240" w:lineRule="auto"/>
        <w:rPr>
          <w:rFonts w:asciiTheme="minorHAnsi" w:hAnsiTheme="minorHAnsi" w:cstheme="minorHAnsi"/>
          <w:i/>
          <w:sz w:val="20"/>
          <w:szCs w:val="20"/>
        </w:rPr>
      </w:pPr>
    </w:p>
    <w:p w14:paraId="7DCFE3B7" w14:textId="6D7C0F2D" w:rsidR="00BE08D8" w:rsidRPr="00925E1E" w:rsidRDefault="00BE08D8" w:rsidP="00BE08D8">
      <w:pPr>
        <w:tabs>
          <w:tab w:val="left" w:pos="4140"/>
        </w:tabs>
        <w:rPr>
          <w:rFonts w:asciiTheme="minorHAnsi" w:hAnsiTheme="minorHAnsi" w:cstheme="minorHAnsi"/>
          <w:b/>
        </w:rPr>
      </w:pPr>
      <w:r w:rsidRPr="00925E1E">
        <w:rPr>
          <w:rFonts w:asciiTheme="minorHAnsi" w:hAnsiTheme="minorHAnsi" w:cstheme="minorHAnsi"/>
          <w:noProof/>
        </w:rPr>
        <w:drawing>
          <wp:anchor distT="0" distB="0" distL="114300" distR="114300" simplePos="0" relativeHeight="251656192" behindDoc="1" locked="0" layoutInCell="1" allowOverlap="1" wp14:anchorId="5BF8BB6F" wp14:editId="703B7354">
            <wp:simplePos x="0" y="0"/>
            <wp:positionH relativeFrom="column">
              <wp:posOffset>0</wp:posOffset>
            </wp:positionH>
            <wp:positionV relativeFrom="paragraph">
              <wp:posOffset>-535305</wp:posOffset>
            </wp:positionV>
            <wp:extent cx="1828800" cy="638175"/>
            <wp:effectExtent l="0" t="0" r="0" b="0"/>
            <wp:wrapNone/>
            <wp:docPr id="2" name="Picture 2" descr="fm_mf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_mf_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600C9" w14:textId="0877EAEC" w:rsidR="00F721CD" w:rsidRPr="00CF2564" w:rsidRDefault="00F721CD" w:rsidP="00F721CD">
      <w:pPr>
        <w:keepNext/>
        <w:keepLines/>
        <w:widowControl w:val="0"/>
        <w:spacing w:after="0" w:line="240" w:lineRule="auto"/>
        <w:rPr>
          <w:rFonts w:asciiTheme="minorHAnsi" w:hAnsiTheme="minorHAnsi" w:cstheme="minorHAnsi"/>
          <w:i/>
          <w:sz w:val="20"/>
          <w:szCs w:val="20"/>
        </w:rPr>
      </w:pPr>
      <w:r w:rsidRPr="00CF2564">
        <w:rPr>
          <w:rFonts w:asciiTheme="minorHAnsi" w:hAnsiTheme="minorHAnsi" w:cstheme="minorHAnsi"/>
          <w:i/>
          <w:sz w:val="20"/>
          <w:szCs w:val="20"/>
        </w:rPr>
        <w:t xml:space="preserve">For every Tax Abatement/Exemption, </w:t>
      </w:r>
      <w:r w:rsidR="00E3351E" w:rsidRPr="00CF2564">
        <w:rPr>
          <w:rFonts w:asciiTheme="minorHAnsi" w:hAnsiTheme="minorHAnsi" w:cstheme="minorHAnsi"/>
          <w:i/>
          <w:sz w:val="20"/>
          <w:szCs w:val="20"/>
        </w:rPr>
        <w:t>Seller</w:t>
      </w:r>
      <w:r w:rsidR="007E78DB" w:rsidRPr="00CF2564">
        <w:rPr>
          <w:rFonts w:asciiTheme="minorHAnsi" w:hAnsiTheme="minorHAnsi" w:cstheme="minorHAnsi"/>
          <w:i/>
          <w:sz w:val="20"/>
          <w:szCs w:val="20"/>
        </w:rPr>
        <w:t>/</w:t>
      </w:r>
      <w:r w:rsidR="005701F1" w:rsidRPr="00CF2564">
        <w:rPr>
          <w:rFonts w:asciiTheme="minorHAnsi" w:hAnsiTheme="minorHAnsi" w:cstheme="minorHAnsi"/>
          <w:i/>
          <w:sz w:val="20"/>
          <w:szCs w:val="20"/>
        </w:rPr>
        <w:t xml:space="preserve">Single Counsel </w:t>
      </w:r>
      <w:r w:rsidR="007E78DB" w:rsidRPr="00CF2564">
        <w:rPr>
          <w:rFonts w:asciiTheme="minorHAnsi" w:hAnsiTheme="minorHAnsi" w:cstheme="minorHAnsi"/>
          <w:i/>
          <w:sz w:val="20"/>
          <w:szCs w:val="20"/>
        </w:rPr>
        <w:t>must</w:t>
      </w:r>
      <w:r w:rsidRPr="00CF2564">
        <w:rPr>
          <w:rFonts w:asciiTheme="minorHAnsi" w:hAnsiTheme="minorHAnsi" w:cstheme="minorHAnsi"/>
          <w:i/>
          <w:sz w:val="20"/>
          <w:szCs w:val="20"/>
        </w:rPr>
        <w:t xml:space="preserve"> do each of the following:</w:t>
      </w:r>
    </w:p>
    <w:p w14:paraId="0633B6FC" w14:textId="77777777" w:rsidR="002A5FE8" w:rsidRPr="00CF2564" w:rsidRDefault="002A5FE8" w:rsidP="002A5FE8">
      <w:pPr>
        <w:pStyle w:val="ListParagraph"/>
        <w:keepNext/>
        <w:keepLines/>
        <w:widowControl w:val="0"/>
        <w:numPr>
          <w:ilvl w:val="0"/>
          <w:numId w:val="24"/>
        </w:numPr>
        <w:spacing w:after="0" w:line="240" w:lineRule="auto"/>
        <w:rPr>
          <w:rFonts w:asciiTheme="minorHAnsi" w:hAnsiTheme="minorHAnsi" w:cstheme="minorHAnsi"/>
          <w:i/>
          <w:sz w:val="20"/>
          <w:szCs w:val="20"/>
        </w:rPr>
      </w:pPr>
      <w:r w:rsidRPr="00CF2564">
        <w:rPr>
          <w:rFonts w:asciiTheme="minorHAnsi" w:hAnsiTheme="minorHAnsi" w:cstheme="minorHAnsi"/>
          <w:i/>
          <w:sz w:val="20"/>
          <w:szCs w:val="20"/>
        </w:rPr>
        <w:t>Complete this Tax Abatement/Exemption Analysis (“Analysis”)</w:t>
      </w:r>
    </w:p>
    <w:p w14:paraId="3BE06530" w14:textId="1801A4C6" w:rsidR="002A5FE8" w:rsidRPr="00CF2564" w:rsidRDefault="002A5FE8" w:rsidP="00925E1E">
      <w:pPr>
        <w:pStyle w:val="ListParagraph"/>
        <w:keepNext/>
        <w:keepLines/>
        <w:widowControl w:val="0"/>
        <w:numPr>
          <w:ilvl w:val="0"/>
          <w:numId w:val="24"/>
        </w:numPr>
        <w:spacing w:after="0" w:line="240" w:lineRule="auto"/>
        <w:rPr>
          <w:rFonts w:asciiTheme="minorHAnsi" w:hAnsiTheme="minorHAnsi" w:cstheme="minorHAnsi"/>
          <w:i/>
          <w:sz w:val="20"/>
          <w:szCs w:val="20"/>
        </w:rPr>
      </w:pPr>
      <w:r w:rsidRPr="00CF2564">
        <w:rPr>
          <w:rFonts w:asciiTheme="minorHAnsi" w:hAnsiTheme="minorHAnsi" w:cstheme="minorHAnsi"/>
          <w:i/>
          <w:sz w:val="20"/>
          <w:szCs w:val="20"/>
        </w:rPr>
        <w:t xml:space="preserve">Upload the completed Analysis (including all amendments, </w:t>
      </w:r>
      <w:proofErr w:type="gramStart"/>
      <w:r w:rsidRPr="00CF2564">
        <w:rPr>
          <w:rFonts w:asciiTheme="minorHAnsi" w:hAnsiTheme="minorHAnsi" w:cstheme="minorHAnsi"/>
          <w:i/>
          <w:sz w:val="20"/>
          <w:szCs w:val="20"/>
        </w:rPr>
        <w:t>schedules</w:t>
      </w:r>
      <w:proofErr w:type="gramEnd"/>
      <w:r w:rsidRPr="00CF2564">
        <w:rPr>
          <w:rFonts w:asciiTheme="minorHAnsi" w:hAnsiTheme="minorHAnsi" w:cstheme="minorHAnsi"/>
          <w:i/>
          <w:sz w:val="20"/>
          <w:szCs w:val="20"/>
        </w:rPr>
        <w:t xml:space="preserve"> and exhibits) to DMS as a Preliminary Legal Issues Memorandum (PLIM) titled “Tax Abatement/Exemption Analysis</w:t>
      </w:r>
      <w:r w:rsidR="00F34F3E">
        <w:rPr>
          <w:rFonts w:asciiTheme="minorHAnsi" w:hAnsiTheme="minorHAnsi" w:cstheme="minorHAnsi"/>
          <w:i/>
          <w:sz w:val="20"/>
          <w:szCs w:val="20"/>
        </w:rPr>
        <w:t>-SBL</w:t>
      </w:r>
      <w:r w:rsidRPr="00CF2564">
        <w:rPr>
          <w:rFonts w:asciiTheme="minorHAnsi" w:hAnsiTheme="minorHAnsi" w:cstheme="minorHAnsi"/>
          <w:i/>
          <w:sz w:val="20"/>
          <w:szCs w:val="20"/>
        </w:rPr>
        <w:t>”</w:t>
      </w:r>
    </w:p>
    <w:p w14:paraId="22104E6F" w14:textId="77777777" w:rsidR="00C727FD" w:rsidRPr="00CF2564" w:rsidRDefault="00C727FD" w:rsidP="00C727FD">
      <w:pPr>
        <w:pStyle w:val="ListParagraph"/>
        <w:jc w:val="both"/>
        <w:rPr>
          <w:rFonts w:asciiTheme="minorHAnsi" w:hAnsiTheme="minorHAnsi" w:cstheme="minorHAnsi"/>
          <w:i/>
          <w:iCs/>
          <w:sz w:val="20"/>
          <w:szCs w:val="20"/>
        </w:rPr>
      </w:pPr>
      <w:r w:rsidRPr="00CF2564">
        <w:rPr>
          <w:rFonts w:asciiTheme="minorHAnsi" w:hAnsiTheme="minorHAnsi" w:cstheme="minorHAnsi"/>
          <w:b/>
          <w:bCs/>
          <w:i/>
          <w:sz w:val="20"/>
          <w:szCs w:val="20"/>
        </w:rPr>
        <w:t xml:space="preserve">NOTE: A separate Analysis must be delivered for each applicable Tax Abatement/Exemption Program.  </w:t>
      </w:r>
      <w:r w:rsidRPr="00CF2564">
        <w:rPr>
          <w:rFonts w:asciiTheme="minorHAnsi" w:hAnsiTheme="minorHAnsi" w:cstheme="minorHAnsi"/>
          <w:i/>
          <w:iCs/>
          <w:sz w:val="20"/>
          <w:szCs w:val="20"/>
        </w:rPr>
        <w:t xml:space="preserve">When completing this form, </w:t>
      </w:r>
      <w:r w:rsidRPr="00CF2564">
        <w:rPr>
          <w:rFonts w:asciiTheme="minorHAnsi" w:hAnsiTheme="minorHAnsi" w:cstheme="minorHAnsi"/>
          <w:b/>
          <w:bCs/>
          <w:i/>
          <w:iCs/>
          <w:sz w:val="20"/>
          <w:szCs w:val="20"/>
        </w:rPr>
        <w:t xml:space="preserve">do not refer solely to the documents (e.g., “see Section 5 of the agreement”).  </w:t>
      </w:r>
      <w:r w:rsidRPr="00CF2564">
        <w:rPr>
          <w:rFonts w:asciiTheme="minorHAnsi" w:hAnsiTheme="minorHAnsi" w:cstheme="minorHAnsi"/>
          <w:i/>
          <w:iCs/>
          <w:sz w:val="20"/>
          <w:szCs w:val="20"/>
        </w:rPr>
        <w:t>Answer/describe the information in each field as indicated.</w:t>
      </w:r>
    </w:p>
    <w:p w14:paraId="669DCB7E" w14:textId="5108AC85" w:rsidR="00C727FD" w:rsidRPr="00CF2564" w:rsidRDefault="00C727FD" w:rsidP="00C727FD">
      <w:pPr>
        <w:pStyle w:val="ListParagraph"/>
        <w:numPr>
          <w:ilvl w:val="0"/>
          <w:numId w:val="24"/>
        </w:numPr>
        <w:jc w:val="both"/>
        <w:rPr>
          <w:b/>
          <w:sz w:val="20"/>
          <w:szCs w:val="20"/>
        </w:rPr>
      </w:pPr>
      <w:r w:rsidRPr="00CF2564">
        <w:rPr>
          <w:i/>
          <w:iCs/>
          <w:sz w:val="20"/>
          <w:szCs w:val="20"/>
        </w:rPr>
        <w:t xml:space="preserve"> The attorney completing this </w:t>
      </w:r>
      <w:r w:rsidR="00F34F3E">
        <w:rPr>
          <w:i/>
          <w:iCs/>
          <w:sz w:val="20"/>
          <w:szCs w:val="20"/>
        </w:rPr>
        <w:t>A</w:t>
      </w:r>
      <w:r w:rsidRPr="00CF2564">
        <w:rPr>
          <w:i/>
          <w:iCs/>
          <w:sz w:val="20"/>
          <w:szCs w:val="20"/>
        </w:rPr>
        <w:t xml:space="preserve">nalysis (“Completing Attorney”) acknowledges that Freddie Mac will be using the information in this </w:t>
      </w:r>
      <w:r w:rsidR="00F34F3E">
        <w:rPr>
          <w:i/>
          <w:iCs/>
          <w:sz w:val="20"/>
          <w:szCs w:val="20"/>
        </w:rPr>
        <w:t>A</w:t>
      </w:r>
      <w:r w:rsidRPr="00CF2564">
        <w:rPr>
          <w:i/>
          <w:iCs/>
          <w:sz w:val="20"/>
          <w:szCs w:val="20"/>
        </w:rPr>
        <w:t xml:space="preserve">nalysis for purposes of its securitization disclosure without any further review to verify its accuracy.  </w:t>
      </w:r>
      <w:r w:rsidRPr="00CF2564">
        <w:rPr>
          <w:i/>
          <w:sz w:val="20"/>
          <w:szCs w:val="20"/>
        </w:rPr>
        <w:t xml:space="preserve">All capitalized terms not defined in this analysis have the meanings given to them in the Guide. </w:t>
      </w:r>
      <w:r w:rsidRPr="00CF2564">
        <w:rPr>
          <w:i/>
          <w:iCs/>
          <w:sz w:val="20"/>
          <w:szCs w:val="20"/>
        </w:rPr>
        <w:t>The Completing Attorney represents and warrants that all information provided in this analysis is true and correct in all material respects and that there are no omissions that would result in any such information being materially incomplete, incorrect, or misleading as of the Origination Date.</w:t>
      </w:r>
    </w:p>
    <w:p w14:paraId="00774CA6" w14:textId="1D87E8ED" w:rsidR="00C727FD" w:rsidRPr="00CF2564" w:rsidRDefault="00C727FD" w:rsidP="009A5997">
      <w:pPr>
        <w:keepNext/>
        <w:keepLines/>
        <w:widowControl w:val="0"/>
        <w:spacing w:after="0" w:line="240" w:lineRule="auto"/>
        <w:rPr>
          <w:rFonts w:asciiTheme="minorHAnsi" w:hAnsiTheme="minorHAnsi" w:cstheme="minorHAnsi"/>
          <w:b/>
          <w:bCs/>
          <w:sz w:val="20"/>
          <w:szCs w:val="20"/>
        </w:rPr>
      </w:pPr>
      <w:r w:rsidRPr="00CF2564">
        <w:rPr>
          <w:rFonts w:asciiTheme="minorHAnsi" w:hAnsiTheme="minorHAnsi" w:cstheme="minorHAnsi"/>
          <w:b/>
          <w:bCs/>
          <w:i/>
          <w:iCs/>
          <w:sz w:val="20"/>
          <w:szCs w:val="20"/>
        </w:rPr>
        <w:t>NOTE:</w:t>
      </w:r>
      <w:r w:rsidRPr="00CF2564">
        <w:rPr>
          <w:rFonts w:asciiTheme="minorHAnsi" w:hAnsiTheme="minorHAnsi" w:cstheme="minorHAnsi"/>
          <w:i/>
          <w:iCs/>
          <w:sz w:val="20"/>
          <w:szCs w:val="20"/>
        </w:rPr>
        <w:t xml:space="preserve"> </w:t>
      </w:r>
      <w:r w:rsidR="00BE5DF2" w:rsidRPr="009A5997">
        <w:rPr>
          <w:rFonts w:asciiTheme="minorHAnsi" w:hAnsiTheme="minorHAnsi" w:cstheme="minorHAnsi"/>
          <w:b/>
          <w:bCs/>
          <w:i/>
          <w:iCs/>
          <w:sz w:val="20"/>
          <w:szCs w:val="20"/>
          <w:u w:val="single"/>
        </w:rPr>
        <w:t xml:space="preserve">If a tax abatement is not currently in place, then the tax abatement will not be included in the underwriting of the loan. </w:t>
      </w:r>
      <w:r w:rsidRPr="005436E3">
        <w:rPr>
          <w:b/>
          <w:bCs/>
          <w:i/>
          <w:iCs/>
          <w:sz w:val="20"/>
          <w:szCs w:val="20"/>
          <w:u w:val="single"/>
        </w:rPr>
        <w:t>For</w:t>
      </w:r>
      <w:r w:rsidRPr="00CF2564">
        <w:rPr>
          <w:b/>
          <w:bCs/>
          <w:i/>
          <w:iCs/>
          <w:sz w:val="20"/>
          <w:szCs w:val="20"/>
          <w:u w:val="single"/>
        </w:rPr>
        <w:t xml:space="preserve"> ONLY those tax abatements created under the New York – Affordable New York Housing Program</w:t>
      </w:r>
      <w:r w:rsidR="0093488D">
        <w:rPr>
          <w:b/>
          <w:bCs/>
          <w:i/>
          <w:iCs/>
          <w:sz w:val="20"/>
          <w:szCs w:val="20"/>
          <w:u w:val="single"/>
        </w:rPr>
        <w:t xml:space="preserve"> (“ANYHP”)</w:t>
      </w:r>
      <w:r w:rsidRPr="00CF2564">
        <w:rPr>
          <w:b/>
          <w:bCs/>
          <w:i/>
          <w:iCs/>
          <w:sz w:val="20"/>
          <w:szCs w:val="20"/>
          <w:u w:val="single"/>
        </w:rPr>
        <w:t>, codified pursuant to Section 421a(16) of the Real Property Tax Law of the State of New York (formerly known as the New York City 421-a Tax Exemption Program): if the tax abatement is not currently in place, then prior to submission of this Analysis, the tax abatement must be approved through the Freddie Mac SBL prescreen process in order for the tax abatement to be included in the underwriting of the loan.</w:t>
      </w:r>
      <w:r w:rsidRPr="00CF2564">
        <w:rPr>
          <w:rFonts w:asciiTheme="minorHAnsi" w:hAnsiTheme="minorHAnsi" w:cstheme="minorHAnsi"/>
          <w:i/>
          <w:iCs/>
          <w:sz w:val="20"/>
          <w:szCs w:val="20"/>
        </w:rPr>
        <w:t xml:space="preserve"> </w:t>
      </w:r>
    </w:p>
    <w:p w14:paraId="12819138" w14:textId="77777777" w:rsidR="000E46D2" w:rsidRPr="007E78DB" w:rsidRDefault="000E46D2" w:rsidP="00553DCC">
      <w:pPr>
        <w:keepNext/>
        <w:keepLines/>
        <w:widowControl w:val="0"/>
        <w:spacing w:after="0" w:line="240" w:lineRule="auto"/>
        <w:rPr>
          <w:rFonts w:asciiTheme="minorHAnsi" w:hAnsiTheme="minorHAnsi" w:cstheme="minorHAnsi"/>
          <w:i/>
          <w:sz w:val="20"/>
          <w:szCs w:val="20"/>
        </w:rPr>
      </w:pPr>
    </w:p>
    <w:tbl>
      <w:tblPr>
        <w:tblW w:w="14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0"/>
        <w:gridCol w:w="8380"/>
      </w:tblGrid>
      <w:tr w:rsidR="006A2E42" w:rsidRPr="007E78DB" w14:paraId="78A355FC" w14:textId="77777777" w:rsidTr="00561583">
        <w:trPr>
          <w:trHeight w:val="302"/>
          <w:tblHeader/>
        </w:trPr>
        <w:tc>
          <w:tcPr>
            <w:tcW w:w="14320" w:type="dxa"/>
            <w:gridSpan w:val="2"/>
            <w:shd w:val="clear" w:color="auto" w:fill="C5E0B3" w:themeFill="accent6" w:themeFillTint="66"/>
            <w:tcMar>
              <w:top w:w="43" w:type="dxa"/>
              <w:left w:w="115" w:type="dxa"/>
              <w:bottom w:w="43" w:type="dxa"/>
              <w:right w:w="115" w:type="dxa"/>
            </w:tcMar>
          </w:tcPr>
          <w:p w14:paraId="642B9FEE" w14:textId="49695421" w:rsidR="006A2E42" w:rsidRPr="007E78DB" w:rsidRDefault="006A2E42" w:rsidP="00561583">
            <w:pPr>
              <w:spacing w:after="0" w:line="240" w:lineRule="auto"/>
              <w:jc w:val="center"/>
              <w:rPr>
                <w:rFonts w:asciiTheme="minorHAnsi" w:hAnsiTheme="minorHAnsi" w:cstheme="minorHAnsi"/>
                <w:b/>
                <w:sz w:val="20"/>
                <w:szCs w:val="20"/>
              </w:rPr>
            </w:pPr>
            <w:r w:rsidRPr="007E78DB">
              <w:rPr>
                <w:rFonts w:asciiTheme="minorHAnsi" w:hAnsiTheme="minorHAnsi" w:cstheme="minorHAnsi"/>
                <w:b/>
                <w:sz w:val="20"/>
                <w:szCs w:val="20"/>
              </w:rPr>
              <w:t xml:space="preserve">SECTION I </w:t>
            </w:r>
            <w:r>
              <w:rPr>
                <w:rFonts w:asciiTheme="minorHAnsi" w:hAnsiTheme="minorHAnsi" w:cstheme="minorHAnsi"/>
                <w:b/>
                <w:sz w:val="20"/>
                <w:szCs w:val="20"/>
              </w:rPr>
              <w:t>–</w:t>
            </w:r>
            <w:r w:rsidRPr="007E78DB">
              <w:rPr>
                <w:rFonts w:asciiTheme="minorHAnsi" w:hAnsiTheme="minorHAnsi" w:cstheme="minorHAnsi"/>
                <w:b/>
                <w:sz w:val="20"/>
                <w:szCs w:val="20"/>
              </w:rPr>
              <w:t xml:space="preserve"> </w:t>
            </w:r>
            <w:r w:rsidR="00CA3BCB">
              <w:rPr>
                <w:rFonts w:asciiTheme="minorHAnsi" w:hAnsiTheme="minorHAnsi" w:cstheme="minorHAnsi"/>
                <w:b/>
                <w:sz w:val="20"/>
                <w:szCs w:val="20"/>
              </w:rPr>
              <w:t>SELLER/</w:t>
            </w:r>
            <w:r>
              <w:rPr>
                <w:rFonts w:asciiTheme="minorHAnsi" w:hAnsiTheme="minorHAnsi" w:cstheme="minorHAnsi"/>
                <w:b/>
                <w:sz w:val="20"/>
                <w:szCs w:val="20"/>
              </w:rPr>
              <w:t>SINGLE COUNSEL TO COMPLETE</w:t>
            </w:r>
          </w:p>
        </w:tc>
      </w:tr>
      <w:tr w:rsidR="006A2E42" w:rsidRPr="007E78DB" w14:paraId="27FBEF97" w14:textId="77777777" w:rsidTr="00561583">
        <w:tc>
          <w:tcPr>
            <w:tcW w:w="5940" w:type="dxa"/>
            <w:shd w:val="clear" w:color="auto" w:fill="auto"/>
            <w:tcMar>
              <w:top w:w="58" w:type="dxa"/>
              <w:left w:w="115" w:type="dxa"/>
              <w:bottom w:w="58" w:type="dxa"/>
              <w:right w:w="115" w:type="dxa"/>
            </w:tcMar>
          </w:tcPr>
          <w:p w14:paraId="2D268D4C" w14:textId="00CFC14E" w:rsidR="006A2E42" w:rsidRPr="006A2E42" w:rsidRDefault="006A2E42" w:rsidP="00561583">
            <w:pPr>
              <w:spacing w:after="0" w:line="240" w:lineRule="auto"/>
              <w:rPr>
                <w:rFonts w:asciiTheme="minorHAnsi" w:hAnsiTheme="minorHAnsi" w:cstheme="minorHAnsi"/>
                <w:bCs/>
                <w:sz w:val="20"/>
                <w:szCs w:val="20"/>
              </w:rPr>
            </w:pPr>
            <w:r w:rsidRPr="00925E1E">
              <w:rPr>
                <w:rFonts w:asciiTheme="minorHAnsi" w:hAnsiTheme="minorHAnsi" w:cstheme="minorHAnsi"/>
                <w:sz w:val="20"/>
                <w:szCs w:val="20"/>
              </w:rPr>
              <w:t xml:space="preserve">This </w:t>
            </w:r>
            <w:r w:rsidRPr="007E78DB">
              <w:rPr>
                <w:rFonts w:asciiTheme="minorHAnsi" w:hAnsiTheme="minorHAnsi" w:cstheme="minorHAnsi"/>
                <w:sz w:val="20"/>
                <w:szCs w:val="20"/>
              </w:rPr>
              <w:t>Tax Abatement/Exemption</w:t>
            </w:r>
            <w:r w:rsidRPr="00925E1E">
              <w:rPr>
                <w:rFonts w:asciiTheme="minorHAnsi" w:hAnsiTheme="minorHAnsi" w:cstheme="minorHAnsi"/>
                <w:sz w:val="20"/>
                <w:szCs w:val="20"/>
              </w:rPr>
              <w:t xml:space="preserve"> is </w:t>
            </w:r>
            <w:r w:rsidRPr="00925E1E">
              <w:rPr>
                <w:rFonts w:asciiTheme="minorHAnsi" w:hAnsiTheme="minorHAnsi" w:cstheme="minorHAnsi"/>
                <w:b/>
                <w:sz w:val="20"/>
                <w:szCs w:val="20"/>
              </w:rPr>
              <w:t>Compliant</w:t>
            </w:r>
            <w:r w:rsidRPr="00925E1E">
              <w:rPr>
                <w:rFonts w:asciiTheme="minorHAnsi" w:hAnsiTheme="minorHAnsi" w:cstheme="minorHAnsi"/>
                <w:sz w:val="20"/>
                <w:szCs w:val="20"/>
              </w:rPr>
              <w:t xml:space="preserve"> with SBL Requirements.</w:t>
            </w:r>
          </w:p>
        </w:tc>
        <w:tc>
          <w:tcPr>
            <w:tcW w:w="8380" w:type="dxa"/>
            <w:shd w:val="clear" w:color="auto" w:fill="auto"/>
            <w:tcMar>
              <w:top w:w="58" w:type="dxa"/>
              <w:left w:w="115" w:type="dxa"/>
              <w:bottom w:w="58" w:type="dxa"/>
              <w:right w:w="115" w:type="dxa"/>
            </w:tcMar>
          </w:tcPr>
          <w:p w14:paraId="3B07740D" w14:textId="15D50584" w:rsidR="006A2E42" w:rsidRPr="00C727FD" w:rsidRDefault="00CB43B4" w:rsidP="00561583">
            <w:pPr>
              <w:spacing w:after="0" w:line="240" w:lineRule="auto"/>
              <w:rPr>
                <w:rFonts w:asciiTheme="minorHAnsi" w:hAnsiTheme="minorHAnsi" w:cstheme="minorHAnsi"/>
                <w:iCs/>
                <w:sz w:val="20"/>
                <w:szCs w:val="20"/>
              </w:rPr>
            </w:pPr>
            <w:sdt>
              <w:sdtPr>
                <w:rPr>
                  <w:rFonts w:asciiTheme="minorHAnsi" w:hAnsiTheme="minorHAnsi" w:cstheme="minorHAnsi"/>
                  <w:sz w:val="20"/>
                  <w:szCs w:val="20"/>
                </w:rPr>
                <w:id w:val="1768578035"/>
                <w14:checkbox>
                  <w14:checked w14:val="0"/>
                  <w14:checkedState w14:val="2612" w14:font="MS Gothic"/>
                  <w14:uncheckedState w14:val="2610" w14:font="MS Gothic"/>
                </w14:checkbox>
              </w:sdtPr>
              <w:sdtEndPr/>
              <w:sdtContent>
                <w:r w:rsidR="00C727FD" w:rsidRPr="007E78DB">
                  <w:rPr>
                    <w:rFonts w:ascii="Segoe UI Symbol" w:eastAsia="MS Gothic" w:hAnsi="Segoe UI Symbol" w:cs="Segoe UI Symbol"/>
                    <w:sz w:val="20"/>
                    <w:szCs w:val="20"/>
                  </w:rPr>
                  <w:t>☐</w:t>
                </w:r>
              </w:sdtContent>
            </w:sdt>
            <w:r w:rsidR="00C727FD" w:rsidRPr="007E78DB">
              <w:rPr>
                <w:rFonts w:asciiTheme="minorHAnsi" w:hAnsiTheme="minorHAnsi" w:cstheme="minorHAnsi"/>
                <w:sz w:val="20"/>
                <w:szCs w:val="20"/>
              </w:rPr>
              <w:t xml:space="preserve"> Y          </w:t>
            </w:r>
            <w:sdt>
              <w:sdtPr>
                <w:rPr>
                  <w:rFonts w:asciiTheme="minorHAnsi" w:hAnsiTheme="minorHAnsi" w:cstheme="minorHAnsi"/>
                  <w:sz w:val="20"/>
                  <w:szCs w:val="20"/>
                </w:rPr>
                <w:id w:val="-910234357"/>
                <w14:checkbox>
                  <w14:checked w14:val="0"/>
                  <w14:checkedState w14:val="2612" w14:font="MS Gothic"/>
                  <w14:uncheckedState w14:val="2610" w14:font="MS Gothic"/>
                </w14:checkbox>
              </w:sdtPr>
              <w:sdtEndPr/>
              <w:sdtContent>
                <w:r w:rsidR="00C727FD" w:rsidRPr="007E78DB">
                  <w:rPr>
                    <w:rFonts w:ascii="Segoe UI Symbol" w:eastAsia="MS Gothic" w:hAnsi="Segoe UI Symbol" w:cs="Segoe UI Symbol"/>
                    <w:sz w:val="20"/>
                    <w:szCs w:val="20"/>
                  </w:rPr>
                  <w:t>☐</w:t>
                </w:r>
              </w:sdtContent>
            </w:sdt>
            <w:r w:rsidR="00C727FD" w:rsidRPr="007E78DB">
              <w:rPr>
                <w:rFonts w:asciiTheme="minorHAnsi" w:hAnsiTheme="minorHAnsi" w:cstheme="minorHAnsi"/>
                <w:sz w:val="20"/>
                <w:szCs w:val="20"/>
              </w:rPr>
              <w:t xml:space="preserve"> N</w:t>
            </w:r>
          </w:p>
        </w:tc>
      </w:tr>
      <w:tr w:rsidR="006A2E42" w:rsidRPr="007E78DB" w14:paraId="4DD95BC7" w14:textId="77777777" w:rsidTr="00561583">
        <w:tc>
          <w:tcPr>
            <w:tcW w:w="5940" w:type="dxa"/>
            <w:shd w:val="clear" w:color="auto" w:fill="auto"/>
            <w:tcMar>
              <w:top w:w="58" w:type="dxa"/>
              <w:left w:w="115" w:type="dxa"/>
              <w:bottom w:w="58" w:type="dxa"/>
              <w:right w:w="115" w:type="dxa"/>
            </w:tcMar>
          </w:tcPr>
          <w:p w14:paraId="71437138" w14:textId="7067E186" w:rsidR="00C727FD" w:rsidRDefault="00C727FD" w:rsidP="00561583">
            <w:pPr>
              <w:spacing w:after="0" w:line="240" w:lineRule="auto"/>
              <w:rPr>
                <w:rFonts w:asciiTheme="minorHAnsi" w:hAnsiTheme="minorHAnsi" w:cstheme="minorHAnsi"/>
                <w:bCs/>
                <w:sz w:val="20"/>
                <w:szCs w:val="20"/>
              </w:rPr>
            </w:pPr>
            <w:r>
              <w:rPr>
                <w:rFonts w:asciiTheme="minorHAnsi" w:hAnsiTheme="minorHAnsi" w:cstheme="minorHAnsi"/>
                <w:bCs/>
                <w:sz w:val="20"/>
                <w:szCs w:val="20"/>
              </w:rPr>
              <w:t xml:space="preserve">If the </w:t>
            </w:r>
            <w:r w:rsidR="00CF2564">
              <w:rPr>
                <w:rFonts w:asciiTheme="minorHAnsi" w:hAnsiTheme="minorHAnsi" w:cstheme="minorHAnsi"/>
                <w:bCs/>
                <w:sz w:val="20"/>
                <w:szCs w:val="20"/>
              </w:rPr>
              <w:t xml:space="preserve">Tax Abatement/Exemption is </w:t>
            </w:r>
            <w:r w:rsidR="00CF2564" w:rsidRPr="00CF2564">
              <w:rPr>
                <w:rFonts w:asciiTheme="minorHAnsi" w:hAnsiTheme="minorHAnsi" w:cstheme="minorHAnsi"/>
                <w:b/>
                <w:color w:val="FF0000"/>
                <w:sz w:val="20"/>
                <w:szCs w:val="20"/>
              </w:rPr>
              <w:t>Not Compliant</w:t>
            </w:r>
            <w:r>
              <w:rPr>
                <w:rFonts w:asciiTheme="minorHAnsi" w:hAnsiTheme="minorHAnsi" w:cstheme="minorHAnsi"/>
                <w:bCs/>
                <w:sz w:val="20"/>
                <w:szCs w:val="20"/>
              </w:rPr>
              <w:t>:</w:t>
            </w:r>
          </w:p>
          <w:p w14:paraId="74299E40" w14:textId="5CF346CF" w:rsidR="00C727FD" w:rsidRDefault="00C727FD" w:rsidP="00C727FD">
            <w:pPr>
              <w:pStyle w:val="ListParagraph"/>
              <w:numPr>
                <w:ilvl w:val="0"/>
                <w:numId w:val="27"/>
              </w:numPr>
              <w:spacing w:after="0" w:line="240" w:lineRule="auto"/>
              <w:contextualSpacing w:val="0"/>
              <w:rPr>
                <w:rFonts w:asciiTheme="minorHAnsi" w:hAnsiTheme="minorHAnsi" w:cstheme="minorHAnsi"/>
                <w:i/>
                <w:sz w:val="20"/>
                <w:szCs w:val="20"/>
              </w:rPr>
            </w:pPr>
            <w:r w:rsidRPr="00925E1E">
              <w:rPr>
                <w:rFonts w:asciiTheme="minorHAnsi" w:hAnsiTheme="minorHAnsi" w:cstheme="minorHAnsi"/>
                <w:i/>
                <w:sz w:val="20"/>
                <w:szCs w:val="20"/>
              </w:rPr>
              <w:t xml:space="preserve">Seller’s loan </w:t>
            </w:r>
            <w:r>
              <w:rPr>
                <w:rFonts w:asciiTheme="minorHAnsi" w:hAnsiTheme="minorHAnsi" w:cstheme="minorHAnsi"/>
                <w:i/>
                <w:sz w:val="20"/>
                <w:szCs w:val="20"/>
              </w:rPr>
              <w:t>a</w:t>
            </w:r>
            <w:r w:rsidRPr="00925E1E">
              <w:rPr>
                <w:rFonts w:asciiTheme="minorHAnsi" w:hAnsiTheme="minorHAnsi" w:cstheme="minorHAnsi"/>
                <w:i/>
                <w:sz w:val="20"/>
                <w:szCs w:val="20"/>
              </w:rPr>
              <w:t xml:space="preserve">pplication </w:t>
            </w:r>
            <w:r w:rsidRPr="00925E1E">
              <w:rPr>
                <w:rFonts w:asciiTheme="minorHAnsi" w:hAnsiTheme="minorHAnsi" w:cstheme="minorHAnsi"/>
                <w:i/>
                <w:sz w:val="20"/>
                <w:szCs w:val="20"/>
                <w:u w:val="single"/>
              </w:rPr>
              <w:t>must</w:t>
            </w:r>
            <w:r w:rsidRPr="00925E1E">
              <w:rPr>
                <w:rFonts w:asciiTheme="minorHAnsi" w:hAnsiTheme="minorHAnsi" w:cstheme="minorHAnsi"/>
                <w:i/>
                <w:sz w:val="20"/>
                <w:szCs w:val="20"/>
              </w:rPr>
              <w:t xml:space="preserve"> have the Borrower acknowledge that it is a condition to loan approval that </w:t>
            </w:r>
            <w:r w:rsidRPr="007E78DB">
              <w:rPr>
                <w:rFonts w:asciiTheme="minorHAnsi" w:hAnsiTheme="minorHAnsi" w:cstheme="minorHAnsi"/>
                <w:i/>
                <w:sz w:val="20"/>
                <w:szCs w:val="20"/>
              </w:rPr>
              <w:t>the tax abatement/exemption will not be included in underwriting of the loan.</w:t>
            </w:r>
          </w:p>
          <w:p w14:paraId="072337AB" w14:textId="3B9AD00A" w:rsidR="006A2E42" w:rsidRPr="00C727FD" w:rsidRDefault="00C727FD" w:rsidP="009A5997">
            <w:pPr>
              <w:pStyle w:val="ListParagraph"/>
              <w:numPr>
                <w:ilvl w:val="0"/>
                <w:numId w:val="27"/>
              </w:numPr>
              <w:spacing w:after="0" w:line="240" w:lineRule="auto"/>
              <w:contextualSpacing w:val="0"/>
              <w:rPr>
                <w:rFonts w:asciiTheme="minorHAnsi" w:hAnsiTheme="minorHAnsi" w:cstheme="minorHAnsi"/>
                <w:bCs/>
                <w:sz w:val="20"/>
                <w:szCs w:val="20"/>
              </w:rPr>
            </w:pPr>
            <w:r w:rsidRPr="00925E1E">
              <w:rPr>
                <w:rFonts w:asciiTheme="minorHAnsi" w:hAnsiTheme="minorHAnsi" w:cstheme="minorHAnsi"/>
                <w:i/>
                <w:sz w:val="20"/>
                <w:szCs w:val="20"/>
              </w:rPr>
              <w:t xml:space="preserve">Seller </w:t>
            </w:r>
            <w:r w:rsidRPr="00925E1E">
              <w:rPr>
                <w:rFonts w:asciiTheme="minorHAnsi" w:hAnsiTheme="minorHAnsi" w:cstheme="minorHAnsi"/>
                <w:i/>
                <w:sz w:val="20"/>
                <w:szCs w:val="20"/>
                <w:u w:val="single"/>
              </w:rPr>
              <w:t>may not</w:t>
            </w:r>
            <w:r w:rsidRPr="00925E1E">
              <w:rPr>
                <w:rFonts w:asciiTheme="minorHAnsi" w:hAnsiTheme="minorHAnsi" w:cstheme="minorHAnsi"/>
                <w:i/>
                <w:sz w:val="20"/>
                <w:szCs w:val="20"/>
              </w:rPr>
              <w:t xml:space="preserve"> submit </w:t>
            </w:r>
            <w:r w:rsidRPr="007E78DB">
              <w:rPr>
                <w:rFonts w:asciiTheme="minorHAnsi" w:hAnsiTheme="minorHAnsi" w:cstheme="minorHAnsi"/>
                <w:i/>
                <w:sz w:val="20"/>
                <w:szCs w:val="20"/>
              </w:rPr>
              <w:t>an</w:t>
            </w:r>
            <w:r w:rsidRPr="00925E1E">
              <w:rPr>
                <w:rFonts w:asciiTheme="minorHAnsi" w:hAnsiTheme="minorHAnsi" w:cstheme="minorHAnsi"/>
                <w:i/>
                <w:sz w:val="20"/>
                <w:szCs w:val="20"/>
              </w:rPr>
              <w:t xml:space="preserve"> underwriting package</w:t>
            </w:r>
            <w:r w:rsidRPr="007E78DB">
              <w:rPr>
                <w:rFonts w:asciiTheme="minorHAnsi" w:hAnsiTheme="minorHAnsi" w:cstheme="minorHAnsi"/>
                <w:i/>
                <w:sz w:val="20"/>
                <w:szCs w:val="20"/>
              </w:rPr>
              <w:t xml:space="preserve"> that includes the tax abatement/exemption in the underwriting of the loan</w:t>
            </w:r>
            <w:r w:rsidRPr="00925E1E">
              <w:rPr>
                <w:rFonts w:asciiTheme="minorHAnsi" w:hAnsiTheme="minorHAnsi" w:cstheme="minorHAnsi"/>
                <w:i/>
                <w:sz w:val="20"/>
                <w:szCs w:val="20"/>
              </w:rPr>
              <w:t>.</w:t>
            </w:r>
            <w:r>
              <w:rPr>
                <w:rFonts w:asciiTheme="minorHAnsi" w:hAnsiTheme="minorHAnsi" w:cstheme="minorHAnsi"/>
                <w:bCs/>
                <w:sz w:val="20"/>
                <w:szCs w:val="20"/>
              </w:rPr>
              <w:t xml:space="preserve"> </w:t>
            </w:r>
          </w:p>
        </w:tc>
        <w:tc>
          <w:tcPr>
            <w:tcW w:w="8380" w:type="dxa"/>
            <w:shd w:val="clear" w:color="auto" w:fill="auto"/>
            <w:tcMar>
              <w:top w:w="58" w:type="dxa"/>
              <w:left w:w="115" w:type="dxa"/>
              <w:bottom w:w="58" w:type="dxa"/>
              <w:right w:w="115" w:type="dxa"/>
            </w:tcMar>
          </w:tcPr>
          <w:p w14:paraId="01E7F3C7" w14:textId="5282E967" w:rsidR="006A2E42" w:rsidRDefault="00CB43B4" w:rsidP="00561583">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189038863"/>
                <w14:checkbox>
                  <w14:checked w14:val="0"/>
                  <w14:checkedState w14:val="2612" w14:font="MS Gothic"/>
                  <w14:uncheckedState w14:val="2610" w14:font="MS Gothic"/>
                </w14:checkbox>
              </w:sdtPr>
              <w:sdtEndPr/>
              <w:sdtContent>
                <w:r w:rsidR="00CA3BCB" w:rsidRPr="007E78DB">
                  <w:rPr>
                    <w:rFonts w:ascii="Segoe UI Symbol" w:eastAsia="MS Gothic" w:hAnsi="Segoe UI Symbol" w:cs="Segoe UI Symbol"/>
                    <w:sz w:val="20"/>
                    <w:szCs w:val="20"/>
                  </w:rPr>
                  <w:t>☐</w:t>
                </w:r>
              </w:sdtContent>
            </w:sdt>
            <w:r w:rsidR="00CA3BCB" w:rsidRPr="007E78DB">
              <w:rPr>
                <w:rFonts w:asciiTheme="minorHAnsi" w:hAnsiTheme="minorHAnsi" w:cstheme="minorHAnsi"/>
                <w:sz w:val="20"/>
                <w:szCs w:val="20"/>
              </w:rPr>
              <w:t xml:space="preserve"> </w:t>
            </w:r>
            <w:r w:rsidR="00CA3BCB">
              <w:rPr>
                <w:rFonts w:asciiTheme="minorHAnsi" w:hAnsiTheme="minorHAnsi" w:cstheme="minorHAnsi"/>
                <w:sz w:val="20"/>
                <w:szCs w:val="20"/>
              </w:rPr>
              <w:t xml:space="preserve">  N/A – is compliant</w:t>
            </w:r>
          </w:p>
          <w:p w14:paraId="3139E1C1" w14:textId="77777777" w:rsidR="00CA3BCB" w:rsidRDefault="00CA3BCB" w:rsidP="00561583">
            <w:pPr>
              <w:spacing w:after="0" w:line="240" w:lineRule="auto"/>
              <w:rPr>
                <w:rFonts w:asciiTheme="minorHAnsi" w:hAnsiTheme="minorHAnsi" w:cstheme="minorHAnsi"/>
                <w:iCs/>
                <w:sz w:val="20"/>
                <w:szCs w:val="20"/>
              </w:rPr>
            </w:pPr>
          </w:p>
          <w:p w14:paraId="0046073B" w14:textId="01CBED51" w:rsidR="00C727FD" w:rsidRDefault="00CB43B4" w:rsidP="00561583">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491835796"/>
                <w14:checkbox>
                  <w14:checked w14:val="0"/>
                  <w14:checkedState w14:val="2612" w14:font="MS Gothic"/>
                  <w14:uncheckedState w14:val="2610" w14:font="MS Gothic"/>
                </w14:checkbox>
              </w:sdtPr>
              <w:sdtEndPr/>
              <w:sdtContent>
                <w:r w:rsidR="00C727FD" w:rsidRPr="007E78DB">
                  <w:rPr>
                    <w:rFonts w:ascii="Segoe UI Symbol" w:eastAsia="MS Gothic" w:hAnsi="Segoe UI Symbol" w:cs="Segoe UI Symbol"/>
                    <w:sz w:val="20"/>
                    <w:szCs w:val="20"/>
                  </w:rPr>
                  <w:t>☐</w:t>
                </w:r>
              </w:sdtContent>
            </w:sdt>
            <w:r w:rsidR="00C727FD" w:rsidRPr="007E78DB">
              <w:rPr>
                <w:rFonts w:asciiTheme="minorHAnsi" w:hAnsiTheme="minorHAnsi" w:cstheme="minorHAnsi"/>
                <w:sz w:val="20"/>
                <w:szCs w:val="20"/>
              </w:rPr>
              <w:t xml:space="preserve"> </w:t>
            </w:r>
            <w:r w:rsidR="00CF2564">
              <w:rPr>
                <w:rFonts w:asciiTheme="minorHAnsi" w:hAnsiTheme="minorHAnsi" w:cstheme="minorHAnsi"/>
                <w:sz w:val="20"/>
                <w:szCs w:val="20"/>
              </w:rPr>
              <w:t xml:space="preserve">  </w:t>
            </w:r>
            <w:r w:rsidR="00CA3BCB">
              <w:rPr>
                <w:rFonts w:asciiTheme="minorHAnsi" w:hAnsiTheme="minorHAnsi" w:cstheme="minorHAnsi"/>
                <w:sz w:val="20"/>
                <w:szCs w:val="20"/>
              </w:rPr>
              <w:t>Seller/</w:t>
            </w:r>
            <w:r w:rsidR="00C727FD">
              <w:rPr>
                <w:rFonts w:asciiTheme="minorHAnsi" w:hAnsiTheme="minorHAnsi" w:cstheme="minorHAnsi"/>
                <w:sz w:val="20"/>
                <w:szCs w:val="20"/>
              </w:rPr>
              <w:t xml:space="preserve">Single counsel has </w:t>
            </w:r>
            <w:r w:rsidR="00F34F3E">
              <w:rPr>
                <w:rFonts w:asciiTheme="minorHAnsi" w:hAnsiTheme="minorHAnsi" w:cstheme="minorHAnsi"/>
                <w:sz w:val="20"/>
                <w:szCs w:val="20"/>
              </w:rPr>
              <w:t>confirmed</w:t>
            </w:r>
            <w:r w:rsidR="00CF2564">
              <w:rPr>
                <w:rFonts w:asciiTheme="minorHAnsi" w:hAnsiTheme="minorHAnsi" w:cstheme="minorHAnsi"/>
                <w:sz w:val="20"/>
                <w:szCs w:val="20"/>
              </w:rPr>
              <w:t xml:space="preserve"> </w:t>
            </w:r>
            <w:r w:rsidR="00C727FD">
              <w:rPr>
                <w:rFonts w:asciiTheme="minorHAnsi" w:hAnsiTheme="minorHAnsi" w:cstheme="minorHAnsi"/>
                <w:sz w:val="20"/>
                <w:szCs w:val="20"/>
              </w:rPr>
              <w:t>borrower’s acknowledgement.</w:t>
            </w:r>
          </w:p>
          <w:p w14:paraId="4893F295" w14:textId="0340F172" w:rsidR="00C727FD" w:rsidRDefault="00C727FD" w:rsidP="00561583">
            <w:pPr>
              <w:spacing w:after="0" w:line="240" w:lineRule="auto"/>
              <w:rPr>
                <w:rFonts w:asciiTheme="minorHAnsi" w:hAnsiTheme="minorHAnsi" w:cstheme="minorHAnsi"/>
                <w:sz w:val="20"/>
                <w:szCs w:val="20"/>
              </w:rPr>
            </w:pPr>
          </w:p>
          <w:p w14:paraId="6D7B561D" w14:textId="77777777" w:rsidR="00CA3BCB" w:rsidRDefault="00CA3BCB" w:rsidP="00561583">
            <w:pPr>
              <w:spacing w:after="0" w:line="240" w:lineRule="auto"/>
              <w:rPr>
                <w:rFonts w:asciiTheme="minorHAnsi" w:hAnsiTheme="minorHAnsi" w:cstheme="minorHAnsi"/>
                <w:sz w:val="20"/>
                <w:szCs w:val="20"/>
              </w:rPr>
            </w:pPr>
          </w:p>
          <w:p w14:paraId="52C0002C" w14:textId="0E60EF29" w:rsidR="00C727FD" w:rsidRDefault="00CB43B4" w:rsidP="00C727FD">
            <w:pPr>
              <w:spacing w:after="0" w:line="240" w:lineRule="auto"/>
              <w:ind w:left="330" w:hanging="330"/>
              <w:rPr>
                <w:rFonts w:asciiTheme="minorHAnsi" w:hAnsiTheme="minorHAnsi" w:cstheme="minorHAnsi"/>
                <w:iCs/>
                <w:sz w:val="20"/>
                <w:szCs w:val="20"/>
              </w:rPr>
            </w:pPr>
            <w:sdt>
              <w:sdtPr>
                <w:rPr>
                  <w:rFonts w:asciiTheme="minorHAnsi" w:hAnsiTheme="minorHAnsi" w:cstheme="minorHAnsi"/>
                  <w:sz w:val="20"/>
                  <w:szCs w:val="20"/>
                </w:rPr>
                <w:id w:val="2131356571"/>
                <w14:checkbox>
                  <w14:checked w14:val="0"/>
                  <w14:checkedState w14:val="2612" w14:font="MS Gothic"/>
                  <w14:uncheckedState w14:val="2610" w14:font="MS Gothic"/>
                </w14:checkbox>
              </w:sdtPr>
              <w:sdtEndPr/>
              <w:sdtContent>
                <w:r w:rsidR="00C727FD" w:rsidRPr="007E78DB">
                  <w:rPr>
                    <w:rFonts w:ascii="Segoe UI Symbol" w:eastAsia="MS Gothic" w:hAnsi="Segoe UI Symbol" w:cs="Segoe UI Symbol"/>
                    <w:sz w:val="20"/>
                    <w:szCs w:val="20"/>
                  </w:rPr>
                  <w:t>☐</w:t>
                </w:r>
              </w:sdtContent>
            </w:sdt>
            <w:r w:rsidR="00CF2564">
              <w:rPr>
                <w:rFonts w:asciiTheme="minorHAnsi" w:hAnsiTheme="minorHAnsi" w:cstheme="minorHAnsi"/>
                <w:sz w:val="20"/>
                <w:szCs w:val="20"/>
              </w:rPr>
              <w:t xml:space="preserve">   </w:t>
            </w:r>
            <w:r w:rsidR="00CA3BCB">
              <w:rPr>
                <w:rFonts w:asciiTheme="minorHAnsi" w:hAnsiTheme="minorHAnsi" w:cstheme="minorHAnsi"/>
                <w:sz w:val="20"/>
                <w:szCs w:val="20"/>
              </w:rPr>
              <w:t>Seller/</w:t>
            </w:r>
            <w:r w:rsidR="00C727FD">
              <w:rPr>
                <w:rFonts w:asciiTheme="minorHAnsi" w:hAnsiTheme="minorHAnsi" w:cstheme="minorHAnsi"/>
                <w:sz w:val="20"/>
                <w:szCs w:val="20"/>
              </w:rPr>
              <w:t xml:space="preserve">Single counsel has confirmed the underwriting package </w:t>
            </w:r>
            <w:r w:rsidR="00CF2564">
              <w:rPr>
                <w:rFonts w:asciiTheme="minorHAnsi" w:hAnsiTheme="minorHAnsi" w:cstheme="minorHAnsi"/>
                <w:sz w:val="20"/>
                <w:szCs w:val="20"/>
              </w:rPr>
              <w:t xml:space="preserve">submitted by the Seller </w:t>
            </w:r>
            <w:r w:rsidR="00C727FD">
              <w:rPr>
                <w:rFonts w:asciiTheme="minorHAnsi" w:hAnsiTheme="minorHAnsi" w:cstheme="minorHAnsi"/>
                <w:sz w:val="20"/>
                <w:szCs w:val="20"/>
              </w:rPr>
              <w:t>does not include the tax abatement/exemption.</w:t>
            </w:r>
          </w:p>
          <w:p w14:paraId="6D1B5D5B" w14:textId="3A7FC547" w:rsidR="00C727FD" w:rsidRPr="00C727FD" w:rsidRDefault="00C727FD" w:rsidP="00561583">
            <w:pPr>
              <w:spacing w:after="0" w:line="240" w:lineRule="auto"/>
              <w:rPr>
                <w:rFonts w:asciiTheme="minorHAnsi" w:hAnsiTheme="minorHAnsi" w:cstheme="minorHAnsi"/>
                <w:iCs/>
                <w:sz w:val="20"/>
                <w:szCs w:val="20"/>
              </w:rPr>
            </w:pPr>
          </w:p>
        </w:tc>
      </w:tr>
    </w:tbl>
    <w:p w14:paraId="4DD91827" w14:textId="6D8116EC" w:rsidR="00CF2564" w:rsidRDefault="00CF2564" w:rsidP="00925E1E">
      <w:pPr>
        <w:keepNext/>
        <w:keepLines/>
        <w:widowControl w:val="0"/>
        <w:spacing w:after="0" w:line="240" w:lineRule="auto"/>
        <w:rPr>
          <w:rFonts w:asciiTheme="minorHAnsi" w:hAnsiTheme="minorHAnsi" w:cstheme="minorHAnsi"/>
          <w:i/>
          <w:sz w:val="20"/>
          <w:szCs w:val="20"/>
        </w:rPr>
      </w:pPr>
    </w:p>
    <w:p w14:paraId="0C593DAB" w14:textId="77777777" w:rsidR="00CF2564" w:rsidRDefault="00CF2564">
      <w:pPr>
        <w:spacing w:after="0" w:line="240" w:lineRule="auto"/>
        <w:rPr>
          <w:rFonts w:asciiTheme="minorHAnsi" w:hAnsiTheme="minorHAnsi" w:cstheme="minorHAnsi"/>
          <w:i/>
          <w:sz w:val="20"/>
          <w:szCs w:val="20"/>
        </w:rPr>
      </w:pPr>
      <w:r>
        <w:rPr>
          <w:rFonts w:asciiTheme="minorHAnsi" w:hAnsiTheme="minorHAnsi" w:cstheme="minorHAnsi"/>
          <w:i/>
          <w:sz w:val="20"/>
          <w:szCs w:val="20"/>
        </w:rPr>
        <w:br w:type="page"/>
      </w:r>
    </w:p>
    <w:tbl>
      <w:tblPr>
        <w:tblW w:w="14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0"/>
        <w:gridCol w:w="8380"/>
      </w:tblGrid>
      <w:tr w:rsidR="007C29CB" w:rsidRPr="007E78DB" w14:paraId="63E66A6B" w14:textId="77777777" w:rsidTr="00925E1E">
        <w:trPr>
          <w:trHeight w:val="302"/>
          <w:tblHeader/>
        </w:trPr>
        <w:tc>
          <w:tcPr>
            <w:tcW w:w="14320" w:type="dxa"/>
            <w:gridSpan w:val="2"/>
            <w:shd w:val="clear" w:color="auto" w:fill="C5E0B3" w:themeFill="accent6" w:themeFillTint="66"/>
            <w:tcMar>
              <w:top w:w="43" w:type="dxa"/>
              <w:left w:w="115" w:type="dxa"/>
              <w:bottom w:w="43" w:type="dxa"/>
              <w:right w:w="115" w:type="dxa"/>
            </w:tcMar>
          </w:tcPr>
          <w:p w14:paraId="14D9001F" w14:textId="278E8767" w:rsidR="007C29CB" w:rsidRPr="007E78DB" w:rsidRDefault="00E37416" w:rsidP="00016D0C">
            <w:pPr>
              <w:spacing w:after="0" w:line="240" w:lineRule="auto"/>
              <w:jc w:val="center"/>
              <w:rPr>
                <w:rFonts w:asciiTheme="minorHAnsi" w:hAnsiTheme="minorHAnsi" w:cstheme="minorHAnsi"/>
                <w:b/>
                <w:sz w:val="20"/>
                <w:szCs w:val="20"/>
              </w:rPr>
            </w:pPr>
            <w:r w:rsidRPr="007E78DB">
              <w:rPr>
                <w:rFonts w:asciiTheme="minorHAnsi" w:hAnsiTheme="minorHAnsi" w:cstheme="minorHAnsi"/>
                <w:b/>
                <w:sz w:val="20"/>
                <w:szCs w:val="20"/>
              </w:rPr>
              <w:lastRenderedPageBreak/>
              <w:t>SECTION I</w:t>
            </w:r>
            <w:r w:rsidR="005701F1" w:rsidRPr="007E78DB">
              <w:rPr>
                <w:rFonts w:asciiTheme="minorHAnsi" w:hAnsiTheme="minorHAnsi" w:cstheme="minorHAnsi"/>
                <w:b/>
                <w:sz w:val="20"/>
                <w:szCs w:val="20"/>
              </w:rPr>
              <w:t>I</w:t>
            </w:r>
            <w:r w:rsidRPr="007E78DB">
              <w:rPr>
                <w:rFonts w:asciiTheme="minorHAnsi" w:hAnsiTheme="minorHAnsi" w:cstheme="minorHAnsi"/>
                <w:b/>
                <w:sz w:val="20"/>
                <w:szCs w:val="20"/>
              </w:rPr>
              <w:t xml:space="preserve"> - </w:t>
            </w:r>
            <w:r w:rsidR="00445DF1" w:rsidRPr="007E78DB">
              <w:rPr>
                <w:rFonts w:asciiTheme="minorHAnsi" w:hAnsiTheme="minorHAnsi" w:cstheme="minorHAnsi"/>
                <w:b/>
                <w:sz w:val="20"/>
                <w:szCs w:val="20"/>
              </w:rPr>
              <w:t xml:space="preserve">GENERAL </w:t>
            </w:r>
            <w:r w:rsidR="007C29CB" w:rsidRPr="007E78DB">
              <w:rPr>
                <w:rFonts w:asciiTheme="minorHAnsi" w:hAnsiTheme="minorHAnsi" w:cstheme="minorHAnsi"/>
                <w:b/>
                <w:sz w:val="20"/>
                <w:szCs w:val="20"/>
              </w:rPr>
              <w:t>INFORMATION</w:t>
            </w:r>
            <w:r w:rsidR="00EF2185" w:rsidRPr="007E78DB">
              <w:rPr>
                <w:rFonts w:asciiTheme="minorHAnsi" w:hAnsiTheme="minorHAnsi" w:cstheme="minorHAnsi"/>
                <w:i/>
                <w:sz w:val="20"/>
                <w:szCs w:val="20"/>
              </w:rPr>
              <w:t xml:space="preserve"> </w:t>
            </w:r>
          </w:p>
        </w:tc>
      </w:tr>
      <w:tr w:rsidR="000408BA" w:rsidRPr="007E78DB" w14:paraId="49218F25" w14:textId="77777777" w:rsidTr="00925E1E">
        <w:tc>
          <w:tcPr>
            <w:tcW w:w="5940" w:type="dxa"/>
            <w:shd w:val="clear" w:color="auto" w:fill="auto"/>
            <w:tcMar>
              <w:top w:w="58" w:type="dxa"/>
              <w:left w:w="115" w:type="dxa"/>
              <w:bottom w:w="58" w:type="dxa"/>
              <w:right w:w="115" w:type="dxa"/>
            </w:tcMar>
          </w:tcPr>
          <w:p w14:paraId="198D7DD0" w14:textId="63E251D4" w:rsidR="000408BA" w:rsidRPr="007E78DB" w:rsidRDefault="00EA4340" w:rsidP="000408BA">
            <w:pPr>
              <w:spacing w:after="0" w:line="240" w:lineRule="auto"/>
              <w:rPr>
                <w:rFonts w:asciiTheme="minorHAnsi" w:hAnsiTheme="minorHAnsi" w:cstheme="minorHAnsi"/>
                <w:b/>
                <w:sz w:val="20"/>
                <w:szCs w:val="20"/>
              </w:rPr>
            </w:pPr>
            <w:r w:rsidRPr="007E78DB">
              <w:rPr>
                <w:rFonts w:asciiTheme="minorHAnsi" w:hAnsiTheme="minorHAnsi" w:cstheme="minorHAnsi"/>
                <w:b/>
                <w:sz w:val="20"/>
                <w:szCs w:val="20"/>
              </w:rPr>
              <w:t>Date of Review:</w:t>
            </w:r>
          </w:p>
        </w:tc>
        <w:tc>
          <w:tcPr>
            <w:tcW w:w="8380" w:type="dxa"/>
            <w:shd w:val="clear" w:color="auto" w:fill="auto"/>
            <w:tcMar>
              <w:top w:w="58" w:type="dxa"/>
              <w:left w:w="115" w:type="dxa"/>
              <w:bottom w:w="58" w:type="dxa"/>
              <w:right w:w="115" w:type="dxa"/>
            </w:tcMar>
          </w:tcPr>
          <w:p w14:paraId="64206077" w14:textId="77777777" w:rsidR="000408BA" w:rsidRPr="007E78DB" w:rsidRDefault="000408BA" w:rsidP="000408BA">
            <w:pPr>
              <w:spacing w:after="0" w:line="240" w:lineRule="auto"/>
              <w:rPr>
                <w:rFonts w:asciiTheme="minorHAnsi" w:hAnsiTheme="minorHAnsi" w:cstheme="minorHAnsi"/>
                <w:i/>
                <w:sz w:val="20"/>
                <w:szCs w:val="20"/>
              </w:rPr>
            </w:pPr>
          </w:p>
        </w:tc>
      </w:tr>
      <w:tr w:rsidR="00003005" w:rsidRPr="007E78DB" w14:paraId="4406F451" w14:textId="77777777" w:rsidTr="00925E1E">
        <w:tc>
          <w:tcPr>
            <w:tcW w:w="5940" w:type="dxa"/>
            <w:shd w:val="clear" w:color="auto" w:fill="auto"/>
            <w:tcMar>
              <w:top w:w="58" w:type="dxa"/>
              <w:left w:w="115" w:type="dxa"/>
              <w:bottom w:w="58" w:type="dxa"/>
              <w:right w:w="115" w:type="dxa"/>
            </w:tcMar>
          </w:tcPr>
          <w:p w14:paraId="164590A3" w14:textId="4B54F8D5" w:rsidR="00003005" w:rsidRPr="007E78DB" w:rsidRDefault="00EA4340" w:rsidP="000408BA">
            <w:pPr>
              <w:spacing w:after="0" w:line="240" w:lineRule="auto"/>
              <w:rPr>
                <w:rFonts w:asciiTheme="minorHAnsi" w:hAnsiTheme="minorHAnsi" w:cstheme="minorHAnsi"/>
                <w:b/>
                <w:sz w:val="20"/>
                <w:szCs w:val="20"/>
              </w:rPr>
            </w:pPr>
            <w:r w:rsidRPr="007E78DB">
              <w:rPr>
                <w:rFonts w:asciiTheme="minorHAnsi" w:hAnsiTheme="minorHAnsi" w:cstheme="minorHAnsi"/>
                <w:b/>
                <w:sz w:val="20"/>
                <w:szCs w:val="20"/>
              </w:rPr>
              <w:t>Single</w:t>
            </w:r>
            <w:r w:rsidR="00177FF5" w:rsidRPr="007E78DB">
              <w:rPr>
                <w:rFonts w:asciiTheme="minorHAnsi" w:hAnsiTheme="minorHAnsi" w:cstheme="minorHAnsi"/>
                <w:b/>
                <w:sz w:val="20"/>
                <w:szCs w:val="20"/>
              </w:rPr>
              <w:t xml:space="preserve"> Counsel:</w:t>
            </w:r>
          </w:p>
        </w:tc>
        <w:tc>
          <w:tcPr>
            <w:tcW w:w="8380" w:type="dxa"/>
            <w:shd w:val="clear" w:color="auto" w:fill="auto"/>
            <w:tcMar>
              <w:top w:w="58" w:type="dxa"/>
              <w:left w:w="115" w:type="dxa"/>
              <w:bottom w:w="58" w:type="dxa"/>
              <w:right w:w="115" w:type="dxa"/>
            </w:tcMar>
          </w:tcPr>
          <w:p w14:paraId="05CA7C15" w14:textId="51EF927E" w:rsidR="00003005" w:rsidRPr="007E78DB" w:rsidRDefault="00274301" w:rsidP="000408BA">
            <w:pPr>
              <w:spacing w:after="0" w:line="240" w:lineRule="auto"/>
              <w:rPr>
                <w:rFonts w:asciiTheme="minorHAnsi" w:hAnsiTheme="minorHAnsi" w:cstheme="minorHAnsi"/>
                <w:i/>
                <w:sz w:val="20"/>
                <w:szCs w:val="20"/>
              </w:rPr>
            </w:pPr>
            <w:r w:rsidRPr="00925E1E">
              <w:rPr>
                <w:rFonts w:asciiTheme="minorHAnsi" w:hAnsiTheme="minorHAnsi" w:cstheme="minorHAnsi"/>
                <w:sz w:val="20"/>
                <w:szCs w:val="20"/>
                <w:highlight w:val="yellow"/>
              </w:rPr>
              <w:t>[Insert name and contact information (phone</w:t>
            </w:r>
            <w:r w:rsidR="00F34F3E">
              <w:rPr>
                <w:rFonts w:asciiTheme="minorHAnsi" w:hAnsiTheme="minorHAnsi" w:cstheme="minorHAnsi"/>
                <w:sz w:val="20"/>
                <w:szCs w:val="20"/>
                <w:highlight w:val="yellow"/>
              </w:rPr>
              <w:t xml:space="preserve"> and </w:t>
            </w:r>
            <w:r w:rsidRPr="00925E1E">
              <w:rPr>
                <w:rFonts w:asciiTheme="minorHAnsi" w:hAnsiTheme="minorHAnsi" w:cstheme="minorHAnsi"/>
                <w:sz w:val="20"/>
                <w:szCs w:val="20"/>
                <w:highlight w:val="yellow"/>
              </w:rPr>
              <w:t xml:space="preserve">email) of Single Counsel who reviewed </w:t>
            </w:r>
            <w:r w:rsidR="0065015D" w:rsidRPr="00925E1E">
              <w:rPr>
                <w:rFonts w:asciiTheme="minorHAnsi" w:hAnsiTheme="minorHAnsi" w:cstheme="minorHAnsi"/>
                <w:sz w:val="20"/>
                <w:szCs w:val="20"/>
                <w:highlight w:val="yellow"/>
              </w:rPr>
              <w:t>Tax Abatement/Exemption Analysis – SBL</w:t>
            </w:r>
            <w:r w:rsidR="00F34F3E">
              <w:rPr>
                <w:rFonts w:asciiTheme="minorHAnsi" w:hAnsiTheme="minorHAnsi" w:cstheme="minorHAnsi"/>
                <w:sz w:val="20"/>
                <w:szCs w:val="20"/>
                <w:highlight w:val="yellow"/>
              </w:rPr>
              <w:t>.</w:t>
            </w:r>
            <w:r w:rsidRPr="00925E1E">
              <w:rPr>
                <w:rFonts w:asciiTheme="minorHAnsi" w:hAnsiTheme="minorHAnsi" w:cstheme="minorHAnsi"/>
                <w:sz w:val="20"/>
                <w:szCs w:val="20"/>
                <w:highlight w:val="yellow"/>
              </w:rPr>
              <w:t xml:space="preserve"> </w:t>
            </w:r>
            <w:r w:rsidR="00F34F3E">
              <w:rPr>
                <w:rFonts w:asciiTheme="minorHAnsi" w:hAnsiTheme="minorHAnsi" w:cstheme="minorHAnsi"/>
                <w:sz w:val="20"/>
                <w:szCs w:val="20"/>
                <w:highlight w:val="yellow"/>
              </w:rPr>
              <w:t xml:space="preserve"> R</w:t>
            </w:r>
            <w:r w:rsidRPr="00925E1E">
              <w:rPr>
                <w:rFonts w:asciiTheme="minorHAnsi" w:hAnsiTheme="minorHAnsi" w:cstheme="minorHAnsi"/>
                <w:sz w:val="20"/>
                <w:szCs w:val="20"/>
                <w:highlight w:val="yellow"/>
              </w:rPr>
              <w:t>eview must be completed by Single Counsel]</w:t>
            </w:r>
          </w:p>
        </w:tc>
      </w:tr>
      <w:tr w:rsidR="00F14796" w:rsidRPr="007E78DB" w14:paraId="75FF5E8B" w14:textId="77777777" w:rsidTr="00925E1E">
        <w:tc>
          <w:tcPr>
            <w:tcW w:w="5940" w:type="dxa"/>
            <w:shd w:val="clear" w:color="auto" w:fill="auto"/>
            <w:tcMar>
              <w:top w:w="58" w:type="dxa"/>
              <w:left w:w="115" w:type="dxa"/>
              <w:bottom w:w="58" w:type="dxa"/>
              <w:right w:w="115" w:type="dxa"/>
            </w:tcMar>
          </w:tcPr>
          <w:p w14:paraId="62B7D2F8" w14:textId="161A614A" w:rsidR="00252431" w:rsidRPr="007E78DB" w:rsidRDefault="00F14796" w:rsidP="000408BA">
            <w:pPr>
              <w:spacing w:after="0" w:line="240" w:lineRule="auto"/>
              <w:rPr>
                <w:rFonts w:asciiTheme="minorHAnsi" w:hAnsiTheme="minorHAnsi" w:cstheme="minorHAnsi"/>
                <w:b/>
                <w:sz w:val="20"/>
                <w:szCs w:val="20"/>
              </w:rPr>
            </w:pPr>
            <w:r w:rsidRPr="007E78DB">
              <w:rPr>
                <w:rFonts w:asciiTheme="minorHAnsi" w:hAnsiTheme="minorHAnsi" w:cstheme="minorHAnsi"/>
                <w:b/>
                <w:sz w:val="20"/>
                <w:szCs w:val="20"/>
              </w:rPr>
              <w:t xml:space="preserve">Type of </w:t>
            </w:r>
            <w:r w:rsidR="00496AE3" w:rsidRPr="007E78DB">
              <w:rPr>
                <w:rFonts w:asciiTheme="minorHAnsi" w:hAnsiTheme="minorHAnsi" w:cstheme="minorHAnsi"/>
                <w:b/>
                <w:sz w:val="20"/>
                <w:szCs w:val="20"/>
              </w:rPr>
              <w:t>Tax Abatement/Exemption</w:t>
            </w:r>
          </w:p>
          <w:p w14:paraId="19004E89" w14:textId="7979D188" w:rsidR="00496AE3" w:rsidRPr="007E78DB" w:rsidRDefault="00252431" w:rsidP="000408BA">
            <w:pPr>
              <w:spacing w:after="0" w:line="240" w:lineRule="auto"/>
              <w:rPr>
                <w:rFonts w:asciiTheme="minorHAnsi" w:hAnsiTheme="minorHAnsi" w:cstheme="minorHAnsi"/>
                <w:b/>
                <w:sz w:val="20"/>
                <w:szCs w:val="20"/>
              </w:rPr>
            </w:pPr>
            <w:r w:rsidRPr="007E78DB">
              <w:rPr>
                <w:rFonts w:asciiTheme="minorHAnsi" w:hAnsiTheme="minorHAnsi" w:cstheme="minorHAnsi"/>
                <w:bCs/>
                <w:sz w:val="20"/>
                <w:szCs w:val="20"/>
              </w:rPr>
              <w:t>[</w:t>
            </w:r>
            <w:r w:rsidRPr="007E78DB">
              <w:rPr>
                <w:rFonts w:asciiTheme="minorHAnsi" w:hAnsiTheme="minorHAnsi" w:cstheme="minorHAnsi"/>
                <w:b/>
                <w:sz w:val="20"/>
                <w:szCs w:val="20"/>
              </w:rPr>
              <w:t xml:space="preserve">NOTE:  </w:t>
            </w:r>
            <w:r w:rsidRPr="007E78DB">
              <w:rPr>
                <w:rFonts w:asciiTheme="minorHAnsi" w:hAnsiTheme="minorHAnsi" w:cstheme="minorHAnsi"/>
                <w:bCs/>
                <w:i/>
                <w:iCs/>
                <w:sz w:val="20"/>
                <w:szCs w:val="20"/>
              </w:rPr>
              <w:t xml:space="preserve">the term “tax abatement” used in this </w:t>
            </w:r>
            <w:r w:rsidR="005F4CB7" w:rsidRPr="007E78DB">
              <w:rPr>
                <w:rFonts w:asciiTheme="minorHAnsi" w:hAnsiTheme="minorHAnsi" w:cstheme="minorHAnsi"/>
                <w:bCs/>
                <w:i/>
                <w:iCs/>
                <w:sz w:val="20"/>
                <w:szCs w:val="20"/>
              </w:rPr>
              <w:t>Analysis</w:t>
            </w:r>
            <w:r w:rsidRPr="007E78DB">
              <w:rPr>
                <w:rFonts w:asciiTheme="minorHAnsi" w:hAnsiTheme="minorHAnsi" w:cstheme="minorHAnsi"/>
                <w:bCs/>
                <w:i/>
                <w:iCs/>
                <w:sz w:val="20"/>
                <w:szCs w:val="20"/>
              </w:rPr>
              <w:t xml:space="preserve"> means Tax Abatement</w:t>
            </w:r>
            <w:r w:rsidR="008474EA" w:rsidRPr="007E78DB">
              <w:rPr>
                <w:rFonts w:asciiTheme="minorHAnsi" w:hAnsiTheme="minorHAnsi" w:cstheme="minorHAnsi"/>
                <w:bCs/>
                <w:i/>
                <w:iCs/>
                <w:sz w:val="20"/>
                <w:szCs w:val="20"/>
              </w:rPr>
              <w:t xml:space="preserve"> or</w:t>
            </w:r>
            <w:r w:rsidRPr="007E78DB">
              <w:rPr>
                <w:rFonts w:asciiTheme="minorHAnsi" w:hAnsiTheme="minorHAnsi" w:cstheme="minorHAnsi"/>
                <w:bCs/>
                <w:i/>
                <w:iCs/>
                <w:sz w:val="20"/>
                <w:szCs w:val="20"/>
              </w:rPr>
              <w:t xml:space="preserve"> Tax Exemption, as applicable]</w:t>
            </w:r>
            <w:r w:rsidR="00496AE3" w:rsidRPr="007E78DB">
              <w:rPr>
                <w:rFonts w:asciiTheme="minorHAnsi" w:hAnsiTheme="minorHAnsi" w:cstheme="minorHAnsi"/>
                <w:b/>
                <w:sz w:val="20"/>
                <w:szCs w:val="20"/>
              </w:rPr>
              <w:t xml:space="preserve"> </w:t>
            </w:r>
          </w:p>
        </w:tc>
        <w:tc>
          <w:tcPr>
            <w:tcW w:w="8380" w:type="dxa"/>
            <w:shd w:val="clear" w:color="auto" w:fill="auto"/>
            <w:tcMar>
              <w:top w:w="58" w:type="dxa"/>
              <w:left w:w="115" w:type="dxa"/>
              <w:bottom w:w="58" w:type="dxa"/>
              <w:right w:w="115" w:type="dxa"/>
            </w:tcMar>
          </w:tcPr>
          <w:p w14:paraId="1B2738E1" w14:textId="08A0BCF3" w:rsidR="00496AE3" w:rsidRPr="007E78DB" w:rsidRDefault="00CB43B4" w:rsidP="000408BA">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322660504"/>
                <w14:checkbox>
                  <w14:checked w14:val="0"/>
                  <w14:checkedState w14:val="2612" w14:font="MS Gothic"/>
                  <w14:uncheckedState w14:val="2610" w14:font="MS Gothic"/>
                </w14:checkbox>
              </w:sdtPr>
              <w:sdtEndPr/>
              <w:sdtContent>
                <w:r w:rsidR="00496AE3" w:rsidRPr="007E78DB">
                  <w:rPr>
                    <w:rFonts w:ascii="Segoe UI Symbol" w:eastAsia="MS Gothic" w:hAnsi="Segoe UI Symbol" w:cs="Segoe UI Symbol"/>
                    <w:sz w:val="20"/>
                    <w:szCs w:val="20"/>
                  </w:rPr>
                  <w:t>☐</w:t>
                </w:r>
              </w:sdtContent>
            </w:sdt>
            <w:r w:rsidR="00496AE3" w:rsidRPr="007E78DB">
              <w:rPr>
                <w:rFonts w:asciiTheme="minorHAnsi" w:hAnsiTheme="minorHAnsi" w:cstheme="minorHAnsi"/>
                <w:sz w:val="20"/>
                <w:szCs w:val="20"/>
              </w:rPr>
              <w:t xml:space="preserve"> Tax Abatement</w:t>
            </w:r>
          </w:p>
          <w:p w14:paraId="03D31151" w14:textId="77777777" w:rsidR="00496AE3" w:rsidRPr="007E78DB" w:rsidRDefault="00CB43B4" w:rsidP="000408BA">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974055991"/>
                <w14:checkbox>
                  <w14:checked w14:val="0"/>
                  <w14:checkedState w14:val="2612" w14:font="MS Gothic"/>
                  <w14:uncheckedState w14:val="2610" w14:font="MS Gothic"/>
                </w14:checkbox>
              </w:sdtPr>
              <w:sdtEndPr/>
              <w:sdtContent>
                <w:r w:rsidR="00496AE3" w:rsidRPr="007E78DB">
                  <w:rPr>
                    <w:rFonts w:ascii="Segoe UI Symbol" w:eastAsia="MS Gothic" w:hAnsi="Segoe UI Symbol" w:cs="Segoe UI Symbol"/>
                    <w:sz w:val="20"/>
                    <w:szCs w:val="20"/>
                  </w:rPr>
                  <w:t>☐</w:t>
                </w:r>
              </w:sdtContent>
            </w:sdt>
            <w:r w:rsidR="00496AE3" w:rsidRPr="007E78DB">
              <w:rPr>
                <w:rFonts w:asciiTheme="minorHAnsi" w:hAnsiTheme="minorHAnsi" w:cstheme="minorHAnsi"/>
                <w:sz w:val="20"/>
                <w:szCs w:val="20"/>
              </w:rPr>
              <w:t xml:space="preserve"> Tax Exemption</w:t>
            </w:r>
          </w:p>
          <w:p w14:paraId="3BD1ADA5" w14:textId="711C2A4F" w:rsidR="00F14796" w:rsidRPr="007E78DB" w:rsidRDefault="00F14796" w:rsidP="000408BA">
            <w:pPr>
              <w:spacing w:after="0" w:line="240" w:lineRule="auto"/>
              <w:rPr>
                <w:rFonts w:asciiTheme="minorHAnsi" w:hAnsiTheme="minorHAnsi" w:cstheme="minorHAnsi"/>
                <w:sz w:val="20"/>
                <w:szCs w:val="20"/>
              </w:rPr>
            </w:pPr>
          </w:p>
        </w:tc>
      </w:tr>
      <w:tr w:rsidR="00445DF1" w:rsidRPr="007E78DB" w14:paraId="2C2BCBF6" w14:textId="77777777" w:rsidTr="00925E1E">
        <w:tc>
          <w:tcPr>
            <w:tcW w:w="5940" w:type="dxa"/>
            <w:shd w:val="clear" w:color="auto" w:fill="auto"/>
            <w:tcMar>
              <w:top w:w="58" w:type="dxa"/>
              <w:left w:w="115" w:type="dxa"/>
              <w:bottom w:w="58" w:type="dxa"/>
              <w:right w:w="115" w:type="dxa"/>
            </w:tcMar>
            <w:vAlign w:val="center"/>
          </w:tcPr>
          <w:p w14:paraId="07E91465" w14:textId="1FEB8AAA" w:rsidR="00445DF1" w:rsidRPr="007E78DB" w:rsidRDefault="00445DF1" w:rsidP="00445DF1">
            <w:pPr>
              <w:spacing w:after="0" w:line="240" w:lineRule="auto"/>
              <w:rPr>
                <w:rFonts w:asciiTheme="minorHAnsi" w:hAnsiTheme="minorHAnsi" w:cstheme="minorHAnsi"/>
                <w:b/>
                <w:sz w:val="20"/>
                <w:szCs w:val="20"/>
              </w:rPr>
            </w:pPr>
            <w:r w:rsidRPr="007E78DB">
              <w:rPr>
                <w:rFonts w:asciiTheme="minorHAnsi" w:hAnsiTheme="minorHAnsi" w:cstheme="minorHAnsi"/>
                <w:b/>
                <w:sz w:val="20"/>
                <w:szCs w:val="20"/>
              </w:rPr>
              <w:t xml:space="preserve">Name of </w:t>
            </w:r>
            <w:r w:rsidR="00D23518" w:rsidRPr="007E78DB">
              <w:rPr>
                <w:rFonts w:asciiTheme="minorHAnsi" w:hAnsiTheme="minorHAnsi" w:cstheme="minorHAnsi"/>
                <w:b/>
                <w:sz w:val="20"/>
                <w:szCs w:val="20"/>
              </w:rPr>
              <w:t xml:space="preserve">the </w:t>
            </w:r>
            <w:r w:rsidR="00252431" w:rsidRPr="007E78DB">
              <w:rPr>
                <w:rFonts w:asciiTheme="minorHAnsi" w:hAnsiTheme="minorHAnsi" w:cstheme="minorHAnsi"/>
                <w:b/>
                <w:sz w:val="20"/>
                <w:szCs w:val="20"/>
              </w:rPr>
              <w:t>tax abatement</w:t>
            </w:r>
            <w:r w:rsidRPr="007E78DB">
              <w:rPr>
                <w:rFonts w:asciiTheme="minorHAnsi" w:hAnsiTheme="minorHAnsi" w:cstheme="minorHAnsi"/>
                <w:b/>
                <w:sz w:val="20"/>
                <w:szCs w:val="20"/>
              </w:rPr>
              <w:t xml:space="preserve"> (include Code and Section Reference)</w:t>
            </w:r>
          </w:p>
          <w:p w14:paraId="3504104F" w14:textId="28D02FED" w:rsidR="00EC19D7" w:rsidRPr="007E78DB" w:rsidRDefault="00EC19D7" w:rsidP="00445DF1">
            <w:pPr>
              <w:spacing w:after="0" w:line="240" w:lineRule="auto"/>
              <w:rPr>
                <w:rFonts w:asciiTheme="minorHAnsi" w:hAnsiTheme="minorHAnsi" w:cstheme="minorHAnsi"/>
                <w:i/>
                <w:sz w:val="20"/>
                <w:szCs w:val="20"/>
              </w:rPr>
            </w:pPr>
            <w:r w:rsidRPr="007E78DB">
              <w:rPr>
                <w:rFonts w:asciiTheme="minorHAnsi" w:hAnsiTheme="minorHAnsi" w:cstheme="minorHAnsi"/>
                <w:i/>
                <w:sz w:val="20"/>
                <w:szCs w:val="20"/>
              </w:rPr>
              <w:t xml:space="preserve">Include </w:t>
            </w:r>
            <w:r w:rsidR="002C0F14" w:rsidRPr="007E78DB">
              <w:rPr>
                <w:rFonts w:asciiTheme="minorHAnsi" w:hAnsiTheme="minorHAnsi" w:cstheme="minorHAnsi"/>
                <w:i/>
                <w:sz w:val="20"/>
                <w:szCs w:val="20"/>
              </w:rPr>
              <w:t xml:space="preserve">the date </w:t>
            </w:r>
            <w:r w:rsidRPr="007E78DB">
              <w:rPr>
                <w:rFonts w:asciiTheme="minorHAnsi" w:hAnsiTheme="minorHAnsi" w:cstheme="minorHAnsi"/>
                <w:i/>
                <w:sz w:val="20"/>
                <w:szCs w:val="20"/>
              </w:rPr>
              <w:t xml:space="preserve">when the </w:t>
            </w:r>
            <w:r w:rsidR="00252431" w:rsidRPr="007E78DB">
              <w:rPr>
                <w:rFonts w:asciiTheme="minorHAnsi" w:hAnsiTheme="minorHAnsi" w:cstheme="minorHAnsi"/>
                <w:i/>
                <w:sz w:val="20"/>
                <w:szCs w:val="20"/>
              </w:rPr>
              <w:t>tax abatement</w:t>
            </w:r>
            <w:r w:rsidRPr="007E78DB">
              <w:rPr>
                <w:rFonts w:asciiTheme="minorHAnsi" w:hAnsiTheme="minorHAnsi" w:cstheme="minorHAnsi"/>
                <w:i/>
                <w:sz w:val="20"/>
                <w:szCs w:val="20"/>
              </w:rPr>
              <w:t xml:space="preserve"> was originally implemented</w:t>
            </w:r>
            <w:r w:rsidR="00771C34" w:rsidRPr="007E78DB">
              <w:rPr>
                <w:rFonts w:asciiTheme="minorHAnsi" w:hAnsiTheme="minorHAnsi" w:cstheme="minorHAnsi"/>
                <w:i/>
                <w:sz w:val="20"/>
                <w:szCs w:val="20"/>
              </w:rPr>
              <w:t>.</w:t>
            </w:r>
          </w:p>
        </w:tc>
        <w:tc>
          <w:tcPr>
            <w:tcW w:w="8380" w:type="dxa"/>
            <w:shd w:val="clear" w:color="auto" w:fill="auto"/>
            <w:tcMar>
              <w:top w:w="58" w:type="dxa"/>
              <w:left w:w="115" w:type="dxa"/>
              <w:bottom w:w="58" w:type="dxa"/>
              <w:right w:w="115" w:type="dxa"/>
            </w:tcMar>
            <w:vAlign w:val="center"/>
          </w:tcPr>
          <w:p w14:paraId="45453D36" w14:textId="77777777" w:rsidR="00445DF1" w:rsidRPr="007E78DB" w:rsidRDefault="00445DF1" w:rsidP="00445DF1">
            <w:pPr>
              <w:keepNext/>
              <w:keepLines/>
              <w:widowControl w:val="0"/>
              <w:spacing w:after="0" w:line="240" w:lineRule="auto"/>
              <w:rPr>
                <w:rFonts w:asciiTheme="minorHAnsi" w:hAnsiTheme="minorHAnsi" w:cstheme="minorHAnsi"/>
                <w:i/>
                <w:sz w:val="20"/>
                <w:szCs w:val="20"/>
              </w:rPr>
            </w:pPr>
          </w:p>
          <w:p w14:paraId="77F2797E" w14:textId="77777777" w:rsidR="00445DF1" w:rsidRPr="007E78DB" w:rsidRDefault="00445DF1" w:rsidP="00445DF1">
            <w:pPr>
              <w:spacing w:after="0" w:line="240" w:lineRule="auto"/>
              <w:rPr>
                <w:rFonts w:asciiTheme="minorHAnsi" w:hAnsiTheme="minorHAnsi" w:cstheme="minorHAnsi"/>
                <w:b/>
                <w:sz w:val="20"/>
                <w:szCs w:val="20"/>
              </w:rPr>
            </w:pPr>
          </w:p>
        </w:tc>
      </w:tr>
      <w:tr w:rsidR="00445DF1" w:rsidRPr="007E78DB" w14:paraId="7637B0AC" w14:textId="77777777" w:rsidTr="00925E1E">
        <w:tc>
          <w:tcPr>
            <w:tcW w:w="5940" w:type="dxa"/>
            <w:shd w:val="clear" w:color="auto" w:fill="auto"/>
            <w:tcMar>
              <w:top w:w="58" w:type="dxa"/>
              <w:left w:w="115" w:type="dxa"/>
              <w:bottom w:w="58" w:type="dxa"/>
              <w:right w:w="115" w:type="dxa"/>
            </w:tcMar>
            <w:vAlign w:val="center"/>
          </w:tcPr>
          <w:p w14:paraId="273C7981" w14:textId="2469A0C7" w:rsidR="00445DF1" w:rsidRPr="007E78DB" w:rsidRDefault="00445DF1" w:rsidP="00445DF1">
            <w:pPr>
              <w:spacing w:after="0" w:line="240" w:lineRule="auto"/>
              <w:rPr>
                <w:rFonts w:asciiTheme="minorHAnsi" w:hAnsiTheme="minorHAnsi" w:cstheme="minorHAnsi"/>
                <w:b/>
                <w:sz w:val="20"/>
                <w:szCs w:val="20"/>
              </w:rPr>
            </w:pPr>
            <w:r w:rsidRPr="007E78DB">
              <w:rPr>
                <w:rFonts w:asciiTheme="minorHAnsi" w:hAnsiTheme="minorHAnsi" w:cstheme="minorHAnsi"/>
                <w:b/>
                <w:sz w:val="20"/>
                <w:szCs w:val="20"/>
              </w:rPr>
              <w:t xml:space="preserve">Name of Agency administering the </w:t>
            </w:r>
            <w:r w:rsidR="00252431" w:rsidRPr="007E78DB">
              <w:rPr>
                <w:rFonts w:asciiTheme="minorHAnsi" w:hAnsiTheme="minorHAnsi" w:cstheme="minorHAnsi"/>
                <w:b/>
                <w:sz w:val="20"/>
                <w:szCs w:val="20"/>
              </w:rPr>
              <w:t>tax abatement</w:t>
            </w:r>
          </w:p>
        </w:tc>
        <w:tc>
          <w:tcPr>
            <w:tcW w:w="8380" w:type="dxa"/>
            <w:shd w:val="clear" w:color="auto" w:fill="auto"/>
            <w:tcMar>
              <w:top w:w="58" w:type="dxa"/>
              <w:left w:w="115" w:type="dxa"/>
              <w:bottom w:w="58" w:type="dxa"/>
              <w:right w:w="115" w:type="dxa"/>
            </w:tcMar>
            <w:vAlign w:val="center"/>
          </w:tcPr>
          <w:p w14:paraId="560E1B3C" w14:textId="77777777" w:rsidR="00445DF1" w:rsidRPr="007E78DB" w:rsidRDefault="00445DF1" w:rsidP="00445DF1">
            <w:pPr>
              <w:spacing w:after="0" w:line="240" w:lineRule="auto"/>
              <w:rPr>
                <w:rFonts w:asciiTheme="minorHAnsi" w:hAnsiTheme="minorHAnsi" w:cstheme="minorHAnsi"/>
                <w:b/>
                <w:sz w:val="20"/>
                <w:szCs w:val="20"/>
              </w:rPr>
            </w:pPr>
          </w:p>
        </w:tc>
      </w:tr>
      <w:tr w:rsidR="00A77B6D" w:rsidRPr="007E78DB" w14:paraId="6DC2A66E" w14:textId="77777777" w:rsidTr="00925E1E">
        <w:tc>
          <w:tcPr>
            <w:tcW w:w="5940" w:type="dxa"/>
            <w:shd w:val="clear" w:color="auto" w:fill="auto"/>
            <w:tcMar>
              <w:top w:w="58" w:type="dxa"/>
              <w:left w:w="115" w:type="dxa"/>
              <w:bottom w:w="58" w:type="dxa"/>
              <w:right w:w="115" w:type="dxa"/>
            </w:tcMar>
          </w:tcPr>
          <w:p w14:paraId="5A945E0A" w14:textId="2475C252" w:rsidR="00A77B6D" w:rsidRPr="007E78DB" w:rsidRDefault="00A77B6D" w:rsidP="00A77B6D">
            <w:pPr>
              <w:spacing w:after="0" w:line="240" w:lineRule="auto"/>
              <w:rPr>
                <w:rFonts w:asciiTheme="minorHAnsi" w:hAnsiTheme="minorHAnsi" w:cstheme="minorHAnsi"/>
                <w:b/>
                <w:sz w:val="20"/>
                <w:szCs w:val="20"/>
              </w:rPr>
            </w:pPr>
            <w:r w:rsidRPr="007E78DB">
              <w:rPr>
                <w:rFonts w:asciiTheme="minorHAnsi" w:hAnsiTheme="minorHAnsi" w:cstheme="minorHAnsi"/>
                <w:b/>
                <w:sz w:val="20"/>
                <w:szCs w:val="20"/>
              </w:rPr>
              <w:t xml:space="preserve">List the type(s) of taxes covered by the </w:t>
            </w:r>
            <w:r w:rsidR="00252431" w:rsidRPr="007E78DB">
              <w:rPr>
                <w:rFonts w:asciiTheme="minorHAnsi" w:hAnsiTheme="minorHAnsi" w:cstheme="minorHAnsi"/>
                <w:b/>
                <w:sz w:val="20"/>
                <w:szCs w:val="20"/>
              </w:rPr>
              <w:t xml:space="preserve">tax </w:t>
            </w:r>
            <w:r w:rsidRPr="007E78DB">
              <w:rPr>
                <w:rFonts w:asciiTheme="minorHAnsi" w:hAnsiTheme="minorHAnsi" w:cstheme="minorHAnsi"/>
                <w:b/>
                <w:sz w:val="20"/>
                <w:szCs w:val="20"/>
              </w:rPr>
              <w:t xml:space="preserve">abatement and confirm the amount of the taxes with the </w:t>
            </w:r>
            <w:r w:rsidR="00252431" w:rsidRPr="007E78DB">
              <w:rPr>
                <w:rFonts w:asciiTheme="minorHAnsi" w:hAnsiTheme="minorHAnsi" w:cstheme="minorHAnsi"/>
                <w:b/>
                <w:sz w:val="20"/>
                <w:szCs w:val="20"/>
              </w:rPr>
              <w:t xml:space="preserve">tax </w:t>
            </w:r>
            <w:r w:rsidRPr="007E78DB">
              <w:rPr>
                <w:rFonts w:asciiTheme="minorHAnsi" w:hAnsiTheme="minorHAnsi" w:cstheme="minorHAnsi"/>
                <w:b/>
                <w:sz w:val="20"/>
                <w:szCs w:val="20"/>
              </w:rPr>
              <w:t>abatement in place.</w:t>
            </w:r>
          </w:p>
          <w:p w14:paraId="39D95688" w14:textId="08E89129" w:rsidR="00A77B6D" w:rsidRPr="007E78DB" w:rsidRDefault="00A77B6D" w:rsidP="00A77B6D">
            <w:pPr>
              <w:spacing w:after="0" w:line="240" w:lineRule="auto"/>
              <w:rPr>
                <w:rFonts w:asciiTheme="minorHAnsi" w:hAnsiTheme="minorHAnsi" w:cstheme="minorHAnsi"/>
                <w:b/>
                <w:sz w:val="20"/>
                <w:szCs w:val="20"/>
              </w:rPr>
            </w:pPr>
            <w:r w:rsidRPr="007E78DB">
              <w:rPr>
                <w:rFonts w:asciiTheme="minorHAnsi" w:hAnsiTheme="minorHAnsi" w:cstheme="minorHAnsi"/>
                <w:bCs/>
                <w:i/>
                <w:iCs/>
                <w:sz w:val="20"/>
                <w:szCs w:val="20"/>
              </w:rPr>
              <w:t>If tax amounts cannot be confirmed, please explain why.</w:t>
            </w:r>
          </w:p>
        </w:tc>
        <w:tc>
          <w:tcPr>
            <w:tcW w:w="8380" w:type="dxa"/>
            <w:shd w:val="clear" w:color="auto" w:fill="auto"/>
            <w:tcMar>
              <w:top w:w="58" w:type="dxa"/>
              <w:left w:w="115" w:type="dxa"/>
              <w:bottom w:w="58" w:type="dxa"/>
              <w:right w:w="115" w:type="dxa"/>
            </w:tcMar>
            <w:vAlign w:val="center"/>
          </w:tcPr>
          <w:p w14:paraId="5D15781B" w14:textId="77777777" w:rsidR="00A77B6D" w:rsidRPr="007E78DB" w:rsidRDefault="00A77B6D" w:rsidP="00A77B6D">
            <w:pPr>
              <w:keepNext/>
              <w:keepLines/>
              <w:widowControl w:val="0"/>
              <w:spacing w:after="0" w:line="240" w:lineRule="auto"/>
              <w:rPr>
                <w:rFonts w:asciiTheme="minorHAnsi" w:hAnsiTheme="minorHAnsi" w:cstheme="minorHAnsi"/>
                <w:i/>
                <w:sz w:val="20"/>
                <w:szCs w:val="20"/>
              </w:rPr>
            </w:pPr>
            <w:r w:rsidRPr="007E78DB">
              <w:rPr>
                <w:rFonts w:asciiTheme="minorHAnsi" w:hAnsiTheme="minorHAnsi" w:cstheme="minorHAnsi"/>
                <w:i/>
                <w:sz w:val="20"/>
                <w:szCs w:val="20"/>
              </w:rPr>
              <w:t>Tax type(s):</w:t>
            </w:r>
          </w:p>
          <w:p w14:paraId="6D6330D0" w14:textId="77777777" w:rsidR="00A77B6D" w:rsidRPr="007E78DB" w:rsidRDefault="00A77B6D" w:rsidP="00A77B6D">
            <w:pPr>
              <w:keepNext/>
              <w:keepLines/>
              <w:widowControl w:val="0"/>
              <w:spacing w:after="0" w:line="240" w:lineRule="auto"/>
              <w:rPr>
                <w:rFonts w:asciiTheme="minorHAnsi" w:hAnsiTheme="minorHAnsi" w:cstheme="minorHAnsi"/>
                <w:i/>
                <w:sz w:val="20"/>
                <w:szCs w:val="20"/>
              </w:rPr>
            </w:pPr>
          </w:p>
          <w:p w14:paraId="11549A92" w14:textId="77777777" w:rsidR="00A77B6D" w:rsidRPr="007E78DB" w:rsidRDefault="00A77B6D" w:rsidP="00A77B6D">
            <w:pPr>
              <w:keepNext/>
              <w:keepLines/>
              <w:widowControl w:val="0"/>
              <w:spacing w:after="0" w:line="240" w:lineRule="auto"/>
              <w:rPr>
                <w:rFonts w:asciiTheme="minorHAnsi" w:hAnsiTheme="minorHAnsi" w:cstheme="minorHAnsi"/>
                <w:i/>
                <w:sz w:val="20"/>
                <w:szCs w:val="20"/>
              </w:rPr>
            </w:pPr>
            <w:r w:rsidRPr="007E78DB">
              <w:rPr>
                <w:rFonts w:asciiTheme="minorHAnsi" w:hAnsiTheme="minorHAnsi" w:cstheme="minorHAnsi"/>
                <w:i/>
                <w:sz w:val="20"/>
                <w:szCs w:val="20"/>
              </w:rPr>
              <w:t>Current tax amount(s):</w:t>
            </w:r>
          </w:p>
          <w:p w14:paraId="61D970A0" w14:textId="77777777" w:rsidR="00A77B6D" w:rsidRPr="007E78DB" w:rsidRDefault="00A77B6D" w:rsidP="00A77B6D">
            <w:pPr>
              <w:spacing w:after="0" w:line="240" w:lineRule="auto"/>
              <w:rPr>
                <w:rFonts w:asciiTheme="minorHAnsi" w:hAnsiTheme="minorHAnsi" w:cstheme="minorHAnsi"/>
                <w:b/>
                <w:sz w:val="20"/>
                <w:szCs w:val="20"/>
              </w:rPr>
            </w:pPr>
          </w:p>
        </w:tc>
      </w:tr>
      <w:tr w:rsidR="00164075" w:rsidRPr="007E78DB" w14:paraId="2C09F586" w14:textId="77777777" w:rsidTr="00925E1E">
        <w:tblPrEx>
          <w:tblCellMar>
            <w:top w:w="43" w:type="dxa"/>
            <w:left w:w="115" w:type="dxa"/>
            <w:bottom w:w="43" w:type="dxa"/>
            <w:right w:w="115" w:type="dxa"/>
          </w:tblCellMar>
        </w:tblPrEx>
        <w:trPr>
          <w:trHeight w:val="1221"/>
        </w:trPr>
        <w:tc>
          <w:tcPr>
            <w:tcW w:w="5940" w:type="dxa"/>
            <w:shd w:val="clear" w:color="auto" w:fill="auto"/>
          </w:tcPr>
          <w:p w14:paraId="7BE2F1A0" w14:textId="77777777" w:rsidR="00164075" w:rsidRPr="007E78DB" w:rsidRDefault="00164075" w:rsidP="00E05E7F">
            <w:pPr>
              <w:spacing w:after="0" w:line="240" w:lineRule="auto"/>
              <w:rPr>
                <w:rFonts w:asciiTheme="minorHAnsi" w:hAnsiTheme="minorHAnsi" w:cstheme="minorHAnsi"/>
                <w:b/>
                <w:sz w:val="20"/>
                <w:szCs w:val="20"/>
              </w:rPr>
            </w:pPr>
            <w:r w:rsidRPr="007E78DB">
              <w:rPr>
                <w:rFonts w:asciiTheme="minorHAnsi" w:hAnsiTheme="minorHAnsi" w:cstheme="minorHAnsi"/>
                <w:b/>
                <w:sz w:val="20"/>
                <w:szCs w:val="20"/>
              </w:rPr>
              <w:t>Is the tax abatement currently in place?</w:t>
            </w:r>
          </w:p>
          <w:p w14:paraId="4C5C6EC0" w14:textId="77777777" w:rsidR="00164075" w:rsidRPr="007E78DB" w:rsidRDefault="00164075" w:rsidP="00E05E7F">
            <w:pPr>
              <w:spacing w:after="0" w:line="240" w:lineRule="auto"/>
              <w:rPr>
                <w:rFonts w:asciiTheme="minorHAnsi" w:hAnsiTheme="minorHAnsi" w:cstheme="minorHAnsi"/>
                <w:bCs/>
                <w:i/>
                <w:iCs/>
                <w:sz w:val="20"/>
                <w:szCs w:val="20"/>
              </w:rPr>
            </w:pPr>
            <w:r w:rsidRPr="007E78DB">
              <w:rPr>
                <w:rFonts w:asciiTheme="minorHAnsi" w:hAnsiTheme="minorHAnsi" w:cstheme="minorHAnsi"/>
                <w:bCs/>
                <w:i/>
                <w:iCs/>
                <w:sz w:val="20"/>
                <w:szCs w:val="20"/>
              </w:rPr>
              <w:t xml:space="preserve">If </w:t>
            </w:r>
            <w:r w:rsidRPr="007E78DB">
              <w:rPr>
                <w:rFonts w:asciiTheme="minorHAnsi" w:hAnsiTheme="minorHAnsi" w:cstheme="minorHAnsi"/>
                <w:b/>
                <w:i/>
                <w:iCs/>
                <w:sz w:val="20"/>
                <w:szCs w:val="20"/>
              </w:rPr>
              <w:t>Yes</w:t>
            </w:r>
            <w:r w:rsidRPr="007E78DB">
              <w:rPr>
                <w:rFonts w:asciiTheme="minorHAnsi" w:hAnsiTheme="minorHAnsi" w:cstheme="minorHAnsi"/>
                <w:bCs/>
                <w:i/>
                <w:iCs/>
                <w:sz w:val="20"/>
                <w:szCs w:val="20"/>
              </w:rPr>
              <w:t>, attach evidence from the governing authority confirming the tax abatement and describe the attachment here.</w:t>
            </w:r>
          </w:p>
          <w:p w14:paraId="11119DAF" w14:textId="77777777" w:rsidR="00164075" w:rsidRPr="007E78DB" w:rsidRDefault="00164075" w:rsidP="00E05E7F">
            <w:pPr>
              <w:spacing w:after="0" w:line="240" w:lineRule="auto"/>
              <w:rPr>
                <w:rFonts w:asciiTheme="minorHAnsi" w:hAnsiTheme="minorHAnsi" w:cstheme="minorHAnsi"/>
                <w:bCs/>
                <w:i/>
                <w:iCs/>
                <w:sz w:val="20"/>
                <w:szCs w:val="20"/>
              </w:rPr>
            </w:pPr>
          </w:p>
          <w:p w14:paraId="6BDB058F" w14:textId="430A1C3D" w:rsidR="00231433" w:rsidRPr="007E78DB" w:rsidRDefault="00164075">
            <w:pPr>
              <w:spacing w:after="0" w:line="240" w:lineRule="auto"/>
              <w:rPr>
                <w:rFonts w:asciiTheme="minorHAnsi" w:hAnsiTheme="minorHAnsi" w:cstheme="minorHAnsi"/>
                <w:b/>
                <w:sz w:val="20"/>
                <w:szCs w:val="20"/>
              </w:rPr>
            </w:pPr>
            <w:r w:rsidRPr="007E78DB">
              <w:rPr>
                <w:rFonts w:asciiTheme="minorHAnsi" w:hAnsiTheme="minorHAnsi" w:cstheme="minorHAnsi"/>
                <w:bCs/>
                <w:i/>
                <w:iCs/>
                <w:sz w:val="20"/>
                <w:szCs w:val="20"/>
              </w:rPr>
              <w:t xml:space="preserve">If </w:t>
            </w:r>
            <w:r w:rsidRPr="007E78DB">
              <w:rPr>
                <w:rFonts w:asciiTheme="minorHAnsi" w:hAnsiTheme="minorHAnsi" w:cstheme="minorHAnsi"/>
                <w:b/>
                <w:i/>
                <w:iCs/>
                <w:sz w:val="20"/>
                <w:szCs w:val="20"/>
              </w:rPr>
              <w:t>No</w:t>
            </w:r>
            <w:r w:rsidRPr="007E78DB">
              <w:rPr>
                <w:rFonts w:asciiTheme="minorHAnsi" w:hAnsiTheme="minorHAnsi" w:cstheme="minorHAnsi"/>
                <w:bCs/>
                <w:i/>
                <w:iCs/>
                <w:sz w:val="20"/>
                <w:szCs w:val="20"/>
              </w:rPr>
              <w:t xml:space="preserve">, </w:t>
            </w:r>
            <w:r w:rsidRPr="000E71B2">
              <w:rPr>
                <w:rFonts w:asciiTheme="minorHAnsi" w:hAnsiTheme="minorHAnsi" w:cstheme="minorHAnsi"/>
                <w:b/>
                <w:i/>
                <w:iCs/>
                <w:sz w:val="20"/>
                <w:szCs w:val="20"/>
                <w:u w:val="single"/>
              </w:rPr>
              <w:t xml:space="preserve">the tax abatement </w:t>
            </w:r>
            <w:r w:rsidR="00DC7CC6" w:rsidRPr="000E71B2">
              <w:rPr>
                <w:rFonts w:asciiTheme="minorHAnsi" w:hAnsiTheme="minorHAnsi" w:cstheme="minorHAnsi"/>
                <w:b/>
                <w:i/>
                <w:iCs/>
                <w:sz w:val="20"/>
                <w:szCs w:val="20"/>
                <w:u w:val="single"/>
              </w:rPr>
              <w:t>will</w:t>
            </w:r>
            <w:r w:rsidRPr="000E71B2">
              <w:rPr>
                <w:rFonts w:asciiTheme="minorHAnsi" w:hAnsiTheme="minorHAnsi" w:cstheme="minorHAnsi"/>
                <w:b/>
                <w:i/>
                <w:iCs/>
                <w:sz w:val="20"/>
                <w:szCs w:val="20"/>
                <w:u w:val="single"/>
              </w:rPr>
              <w:t xml:space="preserve"> not be included in the underwriting </w:t>
            </w:r>
            <w:r w:rsidR="00B00A12" w:rsidRPr="000E71B2">
              <w:rPr>
                <w:rFonts w:asciiTheme="minorHAnsi" w:hAnsiTheme="minorHAnsi" w:cstheme="minorHAnsi"/>
                <w:b/>
                <w:i/>
                <w:iCs/>
                <w:sz w:val="20"/>
                <w:szCs w:val="20"/>
                <w:u w:val="single"/>
              </w:rPr>
              <w:t>of</w:t>
            </w:r>
            <w:r w:rsidRPr="000E71B2">
              <w:rPr>
                <w:rFonts w:asciiTheme="minorHAnsi" w:hAnsiTheme="minorHAnsi" w:cstheme="minorHAnsi"/>
                <w:b/>
                <w:i/>
                <w:iCs/>
                <w:sz w:val="20"/>
                <w:szCs w:val="20"/>
                <w:u w:val="single"/>
              </w:rPr>
              <w:t xml:space="preserve"> th</w:t>
            </w:r>
            <w:r w:rsidR="00B00A12" w:rsidRPr="000E71B2">
              <w:rPr>
                <w:rFonts w:asciiTheme="minorHAnsi" w:hAnsiTheme="minorHAnsi" w:cstheme="minorHAnsi"/>
                <w:b/>
                <w:i/>
                <w:iCs/>
                <w:sz w:val="20"/>
                <w:szCs w:val="20"/>
                <w:u w:val="single"/>
              </w:rPr>
              <w:t>e</w:t>
            </w:r>
            <w:r w:rsidRPr="000E71B2">
              <w:rPr>
                <w:rFonts w:asciiTheme="minorHAnsi" w:hAnsiTheme="minorHAnsi" w:cstheme="minorHAnsi"/>
                <w:b/>
                <w:i/>
                <w:iCs/>
                <w:sz w:val="20"/>
                <w:szCs w:val="20"/>
                <w:u w:val="single"/>
              </w:rPr>
              <w:t xml:space="preserve"> loan</w:t>
            </w:r>
            <w:r w:rsidRPr="00BE5DF2">
              <w:rPr>
                <w:rFonts w:asciiTheme="minorHAnsi" w:hAnsiTheme="minorHAnsi" w:cstheme="minorHAnsi"/>
                <w:b/>
                <w:i/>
                <w:iCs/>
                <w:sz w:val="20"/>
                <w:szCs w:val="20"/>
                <w:u w:val="single"/>
              </w:rPr>
              <w:t>.</w:t>
            </w:r>
            <w:r w:rsidR="007E73DD" w:rsidRPr="009A5997">
              <w:rPr>
                <w:rFonts w:asciiTheme="minorHAnsi" w:hAnsiTheme="minorHAnsi" w:cstheme="minorHAnsi"/>
                <w:bCs/>
                <w:i/>
                <w:iCs/>
                <w:sz w:val="20"/>
                <w:szCs w:val="20"/>
                <w:u w:val="single"/>
              </w:rPr>
              <w:t xml:space="preserve"> </w:t>
            </w:r>
            <w:r w:rsidR="0093488D" w:rsidRPr="009A5997">
              <w:rPr>
                <w:rFonts w:asciiTheme="minorHAnsi" w:hAnsiTheme="minorHAnsi" w:cstheme="minorHAnsi"/>
                <w:b/>
                <w:i/>
                <w:iCs/>
                <w:sz w:val="20"/>
                <w:szCs w:val="20"/>
                <w:u w:val="single"/>
              </w:rPr>
              <w:t xml:space="preserve">See Note </w:t>
            </w:r>
            <w:r w:rsidR="00BE5DF2" w:rsidRPr="009A5997">
              <w:rPr>
                <w:rFonts w:asciiTheme="minorHAnsi" w:hAnsiTheme="minorHAnsi" w:cstheme="minorHAnsi"/>
                <w:b/>
                <w:i/>
                <w:iCs/>
                <w:sz w:val="20"/>
                <w:szCs w:val="20"/>
                <w:u w:val="single"/>
              </w:rPr>
              <w:t xml:space="preserve">above </w:t>
            </w:r>
            <w:r w:rsidR="0093488D" w:rsidRPr="009A5997">
              <w:rPr>
                <w:rFonts w:asciiTheme="minorHAnsi" w:hAnsiTheme="minorHAnsi" w:cstheme="minorHAnsi"/>
                <w:b/>
                <w:i/>
                <w:iCs/>
                <w:sz w:val="20"/>
                <w:szCs w:val="20"/>
                <w:u w:val="single"/>
              </w:rPr>
              <w:t xml:space="preserve">regarding a potential exception for </w:t>
            </w:r>
            <w:r w:rsidR="00BE5DF2" w:rsidRPr="009A5997">
              <w:rPr>
                <w:rFonts w:asciiTheme="minorHAnsi" w:hAnsiTheme="minorHAnsi" w:cstheme="minorHAnsi"/>
                <w:b/>
                <w:i/>
                <w:iCs/>
                <w:sz w:val="20"/>
                <w:szCs w:val="20"/>
                <w:u w:val="single"/>
              </w:rPr>
              <w:t>a tax abatement</w:t>
            </w:r>
            <w:r w:rsidR="00BE5DF2">
              <w:rPr>
                <w:rFonts w:asciiTheme="minorHAnsi" w:hAnsiTheme="minorHAnsi" w:cstheme="minorHAnsi"/>
                <w:b/>
                <w:i/>
                <w:iCs/>
                <w:sz w:val="20"/>
                <w:szCs w:val="20"/>
                <w:u w:val="single"/>
              </w:rPr>
              <w:t xml:space="preserve"> created</w:t>
            </w:r>
            <w:r w:rsidR="00BE5DF2" w:rsidRPr="009A5997">
              <w:rPr>
                <w:rFonts w:asciiTheme="minorHAnsi" w:hAnsiTheme="minorHAnsi" w:cstheme="minorHAnsi"/>
                <w:b/>
                <w:i/>
                <w:iCs/>
                <w:sz w:val="20"/>
                <w:szCs w:val="20"/>
                <w:u w:val="single"/>
              </w:rPr>
              <w:t xml:space="preserve"> under the </w:t>
            </w:r>
            <w:r w:rsidR="0093488D" w:rsidRPr="009A5997">
              <w:rPr>
                <w:rFonts w:asciiTheme="minorHAnsi" w:hAnsiTheme="minorHAnsi" w:cstheme="minorHAnsi"/>
                <w:b/>
                <w:i/>
                <w:iCs/>
                <w:sz w:val="20"/>
                <w:szCs w:val="20"/>
                <w:u w:val="single"/>
              </w:rPr>
              <w:t>ANYHP.</w:t>
            </w:r>
          </w:p>
        </w:tc>
        <w:tc>
          <w:tcPr>
            <w:tcW w:w="8380" w:type="dxa"/>
            <w:shd w:val="clear" w:color="auto" w:fill="auto"/>
          </w:tcPr>
          <w:p w14:paraId="4C7127A0" w14:textId="77777777" w:rsidR="00164075" w:rsidRPr="007E78DB" w:rsidRDefault="00CB43B4" w:rsidP="00E05E7F">
            <w:pPr>
              <w:keepNext/>
              <w:keepLines/>
              <w:widowControl w:val="0"/>
              <w:spacing w:after="0" w:line="240" w:lineRule="auto"/>
              <w:rPr>
                <w:rFonts w:asciiTheme="minorHAnsi" w:hAnsiTheme="minorHAnsi" w:cstheme="minorHAnsi"/>
                <w:i/>
                <w:sz w:val="20"/>
                <w:szCs w:val="20"/>
              </w:rPr>
            </w:pPr>
            <w:sdt>
              <w:sdtPr>
                <w:rPr>
                  <w:rFonts w:asciiTheme="minorHAnsi" w:hAnsiTheme="minorHAnsi" w:cstheme="minorHAnsi"/>
                  <w:sz w:val="20"/>
                  <w:szCs w:val="20"/>
                </w:rPr>
                <w:id w:val="24291664"/>
                <w14:checkbox>
                  <w14:checked w14:val="0"/>
                  <w14:checkedState w14:val="2612" w14:font="MS Gothic"/>
                  <w14:uncheckedState w14:val="2610" w14:font="MS Gothic"/>
                </w14:checkbox>
              </w:sdtPr>
              <w:sdtEndPr/>
              <w:sdtContent>
                <w:r w:rsidR="00164075" w:rsidRPr="007E78DB">
                  <w:rPr>
                    <w:rFonts w:ascii="Segoe UI Symbol" w:eastAsia="MS Gothic" w:hAnsi="Segoe UI Symbol" w:cs="Segoe UI Symbol"/>
                    <w:sz w:val="20"/>
                    <w:szCs w:val="20"/>
                  </w:rPr>
                  <w:t>☐</w:t>
                </w:r>
              </w:sdtContent>
            </w:sdt>
            <w:r w:rsidR="00164075" w:rsidRPr="007E78DB">
              <w:rPr>
                <w:rFonts w:asciiTheme="minorHAnsi" w:hAnsiTheme="minorHAnsi" w:cstheme="minorHAnsi"/>
                <w:sz w:val="20"/>
                <w:szCs w:val="20"/>
              </w:rPr>
              <w:t xml:space="preserve"> Y          </w:t>
            </w:r>
            <w:sdt>
              <w:sdtPr>
                <w:rPr>
                  <w:rFonts w:asciiTheme="minorHAnsi" w:hAnsiTheme="minorHAnsi" w:cstheme="minorHAnsi"/>
                  <w:sz w:val="20"/>
                  <w:szCs w:val="20"/>
                </w:rPr>
                <w:id w:val="-1199236404"/>
                <w14:checkbox>
                  <w14:checked w14:val="0"/>
                  <w14:checkedState w14:val="2612" w14:font="MS Gothic"/>
                  <w14:uncheckedState w14:val="2610" w14:font="MS Gothic"/>
                </w14:checkbox>
              </w:sdtPr>
              <w:sdtEndPr/>
              <w:sdtContent>
                <w:r w:rsidR="00164075" w:rsidRPr="007E78DB">
                  <w:rPr>
                    <w:rFonts w:ascii="Segoe UI Symbol" w:eastAsia="MS Gothic" w:hAnsi="Segoe UI Symbol" w:cs="Segoe UI Symbol"/>
                    <w:sz w:val="20"/>
                    <w:szCs w:val="20"/>
                  </w:rPr>
                  <w:t>☐</w:t>
                </w:r>
              </w:sdtContent>
            </w:sdt>
            <w:r w:rsidR="00164075" w:rsidRPr="007E78DB">
              <w:rPr>
                <w:rFonts w:asciiTheme="minorHAnsi" w:hAnsiTheme="minorHAnsi" w:cstheme="minorHAnsi"/>
                <w:sz w:val="20"/>
                <w:szCs w:val="20"/>
              </w:rPr>
              <w:t xml:space="preserve"> N</w:t>
            </w:r>
          </w:p>
        </w:tc>
      </w:tr>
      <w:tr w:rsidR="00252431" w:rsidRPr="007E78DB" w14:paraId="25B6C9E7" w14:textId="77777777" w:rsidTr="00925E1E">
        <w:tc>
          <w:tcPr>
            <w:tcW w:w="5940" w:type="dxa"/>
            <w:shd w:val="clear" w:color="auto" w:fill="auto"/>
            <w:tcMar>
              <w:top w:w="58" w:type="dxa"/>
              <w:left w:w="115" w:type="dxa"/>
              <w:bottom w:w="58" w:type="dxa"/>
              <w:right w:w="115" w:type="dxa"/>
            </w:tcMar>
          </w:tcPr>
          <w:p w14:paraId="317A4F6C" w14:textId="292810A0" w:rsidR="00252431" w:rsidRPr="007E78DB" w:rsidRDefault="00252431" w:rsidP="00252431">
            <w:pPr>
              <w:pStyle w:val="BodyText"/>
              <w:jc w:val="left"/>
              <w:rPr>
                <w:rFonts w:asciiTheme="minorHAnsi" w:hAnsiTheme="minorHAnsi" w:cstheme="minorHAnsi"/>
                <w:b/>
                <w:sz w:val="20"/>
                <w:szCs w:val="20"/>
              </w:rPr>
            </w:pPr>
            <w:r w:rsidRPr="007E78DB">
              <w:rPr>
                <w:rFonts w:asciiTheme="minorHAnsi" w:hAnsiTheme="minorHAnsi" w:cstheme="minorHAnsi"/>
                <w:b/>
                <w:sz w:val="20"/>
                <w:szCs w:val="20"/>
              </w:rPr>
              <w:t>Describe the duration and the term of the tax abatement.  Include:</w:t>
            </w:r>
          </w:p>
          <w:p w14:paraId="3C45B3AF" w14:textId="77777777" w:rsidR="00252431" w:rsidRPr="007E78DB" w:rsidRDefault="00252431" w:rsidP="00252431">
            <w:pPr>
              <w:pStyle w:val="BodyText"/>
              <w:numPr>
                <w:ilvl w:val="0"/>
                <w:numId w:val="7"/>
              </w:numPr>
              <w:ind w:left="780" w:hanging="450"/>
              <w:jc w:val="left"/>
              <w:rPr>
                <w:rFonts w:asciiTheme="minorHAnsi" w:hAnsiTheme="minorHAnsi" w:cstheme="minorHAnsi"/>
                <w:bCs/>
                <w:i/>
                <w:iCs/>
                <w:sz w:val="20"/>
                <w:szCs w:val="20"/>
              </w:rPr>
            </w:pPr>
            <w:r w:rsidRPr="007E78DB">
              <w:rPr>
                <w:rFonts w:asciiTheme="minorHAnsi" w:hAnsiTheme="minorHAnsi" w:cstheme="minorHAnsi"/>
                <w:bCs/>
                <w:i/>
                <w:iCs/>
                <w:sz w:val="20"/>
                <w:szCs w:val="20"/>
              </w:rPr>
              <w:t xml:space="preserve">The official commencement </w:t>
            </w:r>
            <w:proofErr w:type="gramStart"/>
            <w:r w:rsidRPr="007E78DB">
              <w:rPr>
                <w:rFonts w:asciiTheme="minorHAnsi" w:hAnsiTheme="minorHAnsi" w:cstheme="minorHAnsi"/>
                <w:bCs/>
                <w:i/>
                <w:iCs/>
                <w:sz w:val="20"/>
                <w:szCs w:val="20"/>
              </w:rPr>
              <w:t>date</w:t>
            </w:r>
            <w:proofErr w:type="gramEnd"/>
          </w:p>
          <w:p w14:paraId="590B050F" w14:textId="77777777" w:rsidR="00252431" w:rsidRPr="007E78DB" w:rsidRDefault="00252431" w:rsidP="00252431">
            <w:pPr>
              <w:pStyle w:val="BodyText"/>
              <w:numPr>
                <w:ilvl w:val="0"/>
                <w:numId w:val="7"/>
              </w:numPr>
              <w:ind w:left="780" w:hanging="450"/>
              <w:jc w:val="left"/>
              <w:rPr>
                <w:rFonts w:asciiTheme="minorHAnsi" w:hAnsiTheme="minorHAnsi" w:cstheme="minorHAnsi"/>
                <w:bCs/>
                <w:i/>
                <w:iCs/>
                <w:sz w:val="20"/>
                <w:szCs w:val="20"/>
              </w:rPr>
            </w:pPr>
            <w:r w:rsidRPr="007E78DB">
              <w:rPr>
                <w:rFonts w:asciiTheme="minorHAnsi" w:hAnsiTheme="minorHAnsi" w:cstheme="minorHAnsi"/>
                <w:bCs/>
                <w:i/>
                <w:iCs/>
                <w:sz w:val="20"/>
                <w:szCs w:val="20"/>
              </w:rPr>
              <w:t xml:space="preserve">The official expiration or termination date </w:t>
            </w:r>
          </w:p>
          <w:p w14:paraId="16CDEB0A" w14:textId="77777777" w:rsidR="00252431" w:rsidRPr="007E78DB" w:rsidRDefault="00252431" w:rsidP="00252431">
            <w:pPr>
              <w:pStyle w:val="BodyText"/>
              <w:numPr>
                <w:ilvl w:val="0"/>
                <w:numId w:val="7"/>
              </w:numPr>
              <w:ind w:left="780" w:hanging="450"/>
              <w:jc w:val="left"/>
              <w:rPr>
                <w:rFonts w:asciiTheme="minorHAnsi" w:hAnsiTheme="minorHAnsi" w:cstheme="minorHAnsi"/>
                <w:bCs/>
                <w:i/>
                <w:iCs/>
                <w:sz w:val="20"/>
                <w:szCs w:val="20"/>
              </w:rPr>
            </w:pPr>
            <w:r w:rsidRPr="007E78DB">
              <w:rPr>
                <w:rFonts w:asciiTheme="minorHAnsi" w:hAnsiTheme="minorHAnsi" w:cstheme="minorHAnsi"/>
                <w:bCs/>
                <w:i/>
                <w:iCs/>
                <w:sz w:val="20"/>
                <w:szCs w:val="20"/>
              </w:rPr>
              <w:t xml:space="preserve">A description of phase-in </w:t>
            </w:r>
            <w:proofErr w:type="gramStart"/>
            <w:r w:rsidRPr="007E78DB">
              <w:rPr>
                <w:rFonts w:asciiTheme="minorHAnsi" w:hAnsiTheme="minorHAnsi" w:cstheme="minorHAnsi"/>
                <w:bCs/>
                <w:i/>
                <w:iCs/>
                <w:sz w:val="20"/>
                <w:szCs w:val="20"/>
              </w:rPr>
              <w:t>period, if</w:t>
            </w:r>
            <w:proofErr w:type="gramEnd"/>
            <w:r w:rsidRPr="007E78DB">
              <w:rPr>
                <w:rFonts w:asciiTheme="minorHAnsi" w:hAnsiTheme="minorHAnsi" w:cstheme="minorHAnsi"/>
                <w:bCs/>
                <w:i/>
                <w:iCs/>
                <w:sz w:val="20"/>
                <w:szCs w:val="20"/>
              </w:rPr>
              <w:t xml:space="preserve"> any</w:t>
            </w:r>
          </w:p>
          <w:p w14:paraId="74BEA942" w14:textId="77777777" w:rsidR="00252431" w:rsidRPr="007E78DB" w:rsidRDefault="00252431" w:rsidP="00252431">
            <w:pPr>
              <w:pStyle w:val="BodyText"/>
              <w:jc w:val="left"/>
              <w:rPr>
                <w:rFonts w:asciiTheme="minorHAnsi" w:hAnsiTheme="minorHAnsi" w:cstheme="minorHAnsi"/>
                <w:i/>
                <w:sz w:val="20"/>
                <w:szCs w:val="20"/>
              </w:rPr>
            </w:pPr>
          </w:p>
          <w:p w14:paraId="517045E2" w14:textId="1099CA57" w:rsidR="00252431" w:rsidRPr="007E78DB" w:rsidRDefault="00252431" w:rsidP="00252431">
            <w:pPr>
              <w:pStyle w:val="BodyText"/>
              <w:jc w:val="left"/>
              <w:rPr>
                <w:rFonts w:asciiTheme="minorHAnsi" w:hAnsiTheme="minorHAnsi" w:cstheme="minorHAnsi"/>
                <w:i/>
                <w:sz w:val="20"/>
                <w:szCs w:val="20"/>
              </w:rPr>
            </w:pPr>
            <w:r w:rsidRPr="007E78DB">
              <w:rPr>
                <w:rFonts w:asciiTheme="minorHAnsi" w:hAnsiTheme="minorHAnsi" w:cstheme="minorHAnsi"/>
                <w:i/>
                <w:sz w:val="20"/>
                <w:szCs w:val="20"/>
              </w:rPr>
              <w:t>If no specific expiration or termination date, state number of years after the tax abatement is granted or completed OR</w:t>
            </w:r>
          </w:p>
          <w:p w14:paraId="5B35C126" w14:textId="77777777" w:rsidR="00252431" w:rsidRPr="007E78DB" w:rsidRDefault="00252431" w:rsidP="009A52DB">
            <w:pPr>
              <w:pStyle w:val="BodyText"/>
              <w:spacing w:after="120"/>
              <w:jc w:val="left"/>
              <w:rPr>
                <w:rFonts w:asciiTheme="minorHAnsi" w:hAnsiTheme="minorHAnsi" w:cstheme="minorHAnsi"/>
                <w:i/>
                <w:sz w:val="20"/>
                <w:szCs w:val="20"/>
              </w:rPr>
            </w:pPr>
            <w:r w:rsidRPr="007E78DB">
              <w:rPr>
                <w:rFonts w:asciiTheme="minorHAnsi" w:hAnsiTheme="minorHAnsi" w:cstheme="minorHAnsi"/>
                <w:i/>
                <w:sz w:val="20"/>
                <w:szCs w:val="20"/>
              </w:rPr>
              <w:t xml:space="preserve">if no termination, insert </w:t>
            </w:r>
            <w:r w:rsidRPr="007E78DB">
              <w:rPr>
                <w:rFonts w:asciiTheme="minorHAnsi" w:hAnsiTheme="minorHAnsi" w:cstheme="minorHAnsi"/>
                <w:b/>
                <w:bCs/>
                <w:i/>
                <w:sz w:val="20"/>
                <w:szCs w:val="20"/>
              </w:rPr>
              <w:t>N/A</w:t>
            </w:r>
            <w:r w:rsidRPr="007E78DB">
              <w:rPr>
                <w:rFonts w:asciiTheme="minorHAnsi" w:hAnsiTheme="minorHAnsi" w:cstheme="minorHAnsi"/>
                <w:i/>
                <w:sz w:val="20"/>
                <w:szCs w:val="20"/>
              </w:rPr>
              <w:t>.</w:t>
            </w:r>
          </w:p>
          <w:p w14:paraId="3F3C8F65" w14:textId="25C77506" w:rsidR="00F34F3E" w:rsidRPr="00925E1E" w:rsidRDefault="00252431" w:rsidP="00252431">
            <w:pPr>
              <w:spacing w:after="0" w:line="240" w:lineRule="auto"/>
              <w:rPr>
                <w:rFonts w:asciiTheme="minorHAnsi" w:hAnsiTheme="minorHAnsi" w:cstheme="minorHAnsi"/>
                <w:b/>
                <w:bCs/>
                <w:sz w:val="20"/>
                <w:szCs w:val="20"/>
                <w:u w:val="single"/>
              </w:rPr>
            </w:pPr>
            <w:r w:rsidRPr="00925E1E">
              <w:rPr>
                <w:rFonts w:asciiTheme="minorHAnsi" w:hAnsiTheme="minorHAnsi" w:cstheme="minorHAnsi"/>
                <w:b/>
                <w:bCs/>
                <w:i/>
                <w:sz w:val="20"/>
                <w:szCs w:val="20"/>
                <w:u w:val="single"/>
              </w:rPr>
              <w:t xml:space="preserve">If the tax abatement has been applied for but not yet approved, </w:t>
            </w:r>
            <w:r w:rsidR="009E5959" w:rsidRPr="00925E1E">
              <w:rPr>
                <w:rFonts w:asciiTheme="minorHAnsi" w:hAnsiTheme="minorHAnsi" w:cstheme="minorHAnsi"/>
                <w:b/>
                <w:bCs/>
                <w:i/>
                <w:sz w:val="20"/>
                <w:szCs w:val="20"/>
                <w:u w:val="single"/>
              </w:rPr>
              <w:t xml:space="preserve">then the </w:t>
            </w:r>
            <w:r w:rsidR="006936C9" w:rsidRPr="00925E1E">
              <w:rPr>
                <w:rFonts w:asciiTheme="minorHAnsi" w:hAnsiTheme="minorHAnsi" w:cstheme="minorHAnsi"/>
                <w:b/>
                <w:bCs/>
                <w:i/>
                <w:sz w:val="20"/>
                <w:szCs w:val="20"/>
                <w:u w:val="single"/>
              </w:rPr>
              <w:t xml:space="preserve">tax abatement </w:t>
            </w:r>
            <w:r w:rsidR="00F75015">
              <w:rPr>
                <w:rFonts w:asciiTheme="minorHAnsi" w:hAnsiTheme="minorHAnsi" w:cstheme="minorHAnsi"/>
                <w:b/>
                <w:bCs/>
                <w:i/>
                <w:sz w:val="20"/>
                <w:szCs w:val="20"/>
                <w:u w:val="single"/>
              </w:rPr>
              <w:t>will</w:t>
            </w:r>
            <w:r w:rsidR="009D21D9" w:rsidRPr="00925E1E">
              <w:rPr>
                <w:rFonts w:asciiTheme="minorHAnsi" w:hAnsiTheme="minorHAnsi" w:cstheme="minorHAnsi"/>
                <w:b/>
                <w:bCs/>
                <w:i/>
                <w:sz w:val="20"/>
                <w:szCs w:val="20"/>
                <w:u w:val="single"/>
              </w:rPr>
              <w:t xml:space="preserve"> not be included </w:t>
            </w:r>
            <w:r w:rsidR="006936C9" w:rsidRPr="00925E1E">
              <w:rPr>
                <w:rFonts w:asciiTheme="minorHAnsi" w:hAnsiTheme="minorHAnsi" w:cstheme="minorHAnsi"/>
                <w:b/>
                <w:bCs/>
                <w:i/>
                <w:sz w:val="20"/>
                <w:szCs w:val="20"/>
                <w:u w:val="single"/>
              </w:rPr>
              <w:t xml:space="preserve">in </w:t>
            </w:r>
            <w:r w:rsidR="00B00A12">
              <w:rPr>
                <w:rFonts w:asciiTheme="minorHAnsi" w:hAnsiTheme="minorHAnsi" w:cstheme="minorHAnsi"/>
                <w:b/>
                <w:bCs/>
                <w:i/>
                <w:sz w:val="20"/>
                <w:szCs w:val="20"/>
                <w:u w:val="single"/>
              </w:rPr>
              <w:t xml:space="preserve">the </w:t>
            </w:r>
            <w:r w:rsidR="006936C9" w:rsidRPr="00925E1E">
              <w:rPr>
                <w:rFonts w:asciiTheme="minorHAnsi" w:hAnsiTheme="minorHAnsi" w:cstheme="minorHAnsi"/>
                <w:b/>
                <w:bCs/>
                <w:i/>
                <w:sz w:val="20"/>
                <w:szCs w:val="20"/>
                <w:u w:val="single"/>
              </w:rPr>
              <w:t xml:space="preserve">underwriting </w:t>
            </w:r>
            <w:r w:rsidR="00B00A12">
              <w:rPr>
                <w:rFonts w:asciiTheme="minorHAnsi" w:hAnsiTheme="minorHAnsi" w:cstheme="minorHAnsi"/>
                <w:b/>
                <w:bCs/>
                <w:i/>
                <w:sz w:val="20"/>
                <w:szCs w:val="20"/>
                <w:u w:val="single"/>
              </w:rPr>
              <w:t>of the</w:t>
            </w:r>
            <w:r w:rsidR="006936C9" w:rsidRPr="00925E1E">
              <w:rPr>
                <w:rFonts w:asciiTheme="minorHAnsi" w:hAnsiTheme="minorHAnsi" w:cstheme="minorHAnsi"/>
                <w:b/>
                <w:bCs/>
                <w:i/>
                <w:sz w:val="20"/>
                <w:szCs w:val="20"/>
                <w:u w:val="single"/>
              </w:rPr>
              <w:t xml:space="preserve"> loan</w:t>
            </w:r>
            <w:r w:rsidRPr="00BE5DF2">
              <w:rPr>
                <w:rFonts w:asciiTheme="minorHAnsi" w:hAnsiTheme="minorHAnsi" w:cstheme="minorHAnsi"/>
                <w:b/>
                <w:bCs/>
                <w:i/>
                <w:sz w:val="20"/>
                <w:szCs w:val="20"/>
                <w:u w:val="single"/>
              </w:rPr>
              <w:t>.</w:t>
            </w:r>
            <w:r w:rsidR="00BE5DF2" w:rsidRPr="009A5997">
              <w:rPr>
                <w:rFonts w:asciiTheme="minorHAnsi" w:hAnsiTheme="minorHAnsi" w:cstheme="minorHAnsi"/>
                <w:b/>
                <w:i/>
                <w:iCs/>
                <w:sz w:val="20"/>
                <w:szCs w:val="20"/>
                <w:u w:val="single"/>
              </w:rPr>
              <w:t xml:space="preserve"> See Note above regarding a potential exception for a tax abatement</w:t>
            </w:r>
            <w:r w:rsidR="00BE5DF2">
              <w:rPr>
                <w:rFonts w:asciiTheme="minorHAnsi" w:hAnsiTheme="minorHAnsi" w:cstheme="minorHAnsi"/>
                <w:b/>
                <w:i/>
                <w:iCs/>
                <w:sz w:val="20"/>
                <w:szCs w:val="20"/>
                <w:u w:val="single"/>
              </w:rPr>
              <w:t xml:space="preserve"> created</w:t>
            </w:r>
            <w:r w:rsidR="00BE5DF2" w:rsidRPr="009A5997">
              <w:rPr>
                <w:rFonts w:asciiTheme="minorHAnsi" w:hAnsiTheme="minorHAnsi" w:cstheme="minorHAnsi"/>
                <w:b/>
                <w:i/>
                <w:iCs/>
                <w:sz w:val="20"/>
                <w:szCs w:val="20"/>
                <w:u w:val="single"/>
              </w:rPr>
              <w:t xml:space="preserve"> under the ANYHP.</w:t>
            </w:r>
          </w:p>
        </w:tc>
        <w:tc>
          <w:tcPr>
            <w:tcW w:w="8380" w:type="dxa"/>
            <w:shd w:val="clear" w:color="auto" w:fill="auto"/>
            <w:tcMar>
              <w:top w:w="58" w:type="dxa"/>
              <w:left w:w="115" w:type="dxa"/>
              <w:bottom w:w="58" w:type="dxa"/>
              <w:right w:w="115" w:type="dxa"/>
            </w:tcMar>
            <w:vAlign w:val="center"/>
          </w:tcPr>
          <w:p w14:paraId="7C9D3A77" w14:textId="45998492" w:rsidR="00252431" w:rsidRPr="007E78DB" w:rsidRDefault="00252431" w:rsidP="00252431">
            <w:pPr>
              <w:pStyle w:val="BodyText"/>
              <w:jc w:val="left"/>
              <w:rPr>
                <w:rFonts w:asciiTheme="minorHAnsi" w:hAnsiTheme="minorHAnsi" w:cstheme="minorHAnsi"/>
                <w:i/>
                <w:sz w:val="20"/>
                <w:szCs w:val="20"/>
              </w:rPr>
            </w:pPr>
            <w:r w:rsidRPr="007E78DB">
              <w:rPr>
                <w:rFonts w:asciiTheme="minorHAnsi" w:hAnsiTheme="minorHAnsi" w:cstheme="minorHAnsi"/>
                <w:i/>
                <w:sz w:val="20"/>
                <w:szCs w:val="20"/>
              </w:rPr>
              <w:t>Commencement date:</w:t>
            </w:r>
            <w:r w:rsidR="00AB41E9" w:rsidRPr="007E78DB">
              <w:rPr>
                <w:rFonts w:asciiTheme="minorHAnsi" w:hAnsiTheme="minorHAnsi" w:cstheme="minorHAnsi"/>
                <w:i/>
                <w:sz w:val="20"/>
                <w:szCs w:val="20"/>
              </w:rPr>
              <w:t xml:space="preserve">  </w:t>
            </w:r>
            <w:r w:rsidR="00AB41E9" w:rsidRPr="007E78DB">
              <w:rPr>
                <w:rFonts w:asciiTheme="minorHAnsi" w:hAnsiTheme="minorHAnsi" w:cstheme="minorHAnsi"/>
                <w:sz w:val="20"/>
                <w:szCs w:val="20"/>
              </w:rPr>
              <w:t>____/____/______</w:t>
            </w:r>
          </w:p>
          <w:p w14:paraId="36D8DB38" w14:textId="77777777" w:rsidR="00252431" w:rsidRPr="007E78DB" w:rsidRDefault="00252431" w:rsidP="00252431">
            <w:pPr>
              <w:pStyle w:val="BodyText"/>
              <w:jc w:val="left"/>
              <w:rPr>
                <w:rFonts w:asciiTheme="minorHAnsi" w:hAnsiTheme="minorHAnsi" w:cstheme="minorHAnsi"/>
                <w:i/>
                <w:sz w:val="20"/>
                <w:szCs w:val="20"/>
              </w:rPr>
            </w:pPr>
          </w:p>
          <w:p w14:paraId="04368BF4" w14:textId="77777777" w:rsidR="00AB41E9" w:rsidRPr="007E78DB" w:rsidRDefault="00AB41E9" w:rsidP="00252431">
            <w:pPr>
              <w:pStyle w:val="BodyText"/>
              <w:jc w:val="left"/>
              <w:rPr>
                <w:rFonts w:asciiTheme="minorHAnsi" w:hAnsiTheme="minorHAnsi" w:cstheme="minorHAnsi"/>
                <w:i/>
                <w:sz w:val="20"/>
                <w:szCs w:val="20"/>
              </w:rPr>
            </w:pPr>
          </w:p>
          <w:p w14:paraId="385ED414" w14:textId="5B952843" w:rsidR="00252431" w:rsidRPr="007E78DB" w:rsidRDefault="00252431" w:rsidP="00252431">
            <w:pPr>
              <w:pStyle w:val="BodyText"/>
              <w:jc w:val="left"/>
              <w:rPr>
                <w:rFonts w:asciiTheme="minorHAnsi" w:hAnsiTheme="minorHAnsi" w:cstheme="minorHAnsi"/>
                <w:i/>
                <w:sz w:val="20"/>
                <w:szCs w:val="20"/>
              </w:rPr>
            </w:pPr>
            <w:r w:rsidRPr="007E78DB">
              <w:rPr>
                <w:rFonts w:asciiTheme="minorHAnsi" w:hAnsiTheme="minorHAnsi" w:cstheme="minorHAnsi"/>
                <w:i/>
                <w:sz w:val="20"/>
                <w:szCs w:val="20"/>
              </w:rPr>
              <w:t>Expiration/Termination date:</w:t>
            </w:r>
            <w:r w:rsidR="00AB41E9" w:rsidRPr="007E78DB">
              <w:rPr>
                <w:rFonts w:asciiTheme="minorHAnsi" w:hAnsiTheme="minorHAnsi" w:cstheme="minorHAnsi"/>
                <w:i/>
                <w:sz w:val="20"/>
                <w:szCs w:val="20"/>
              </w:rPr>
              <w:t xml:space="preserve"> </w:t>
            </w:r>
            <w:r w:rsidR="00AB41E9" w:rsidRPr="007E78DB">
              <w:rPr>
                <w:rFonts w:asciiTheme="minorHAnsi" w:hAnsiTheme="minorHAnsi" w:cstheme="minorHAnsi"/>
                <w:sz w:val="20"/>
                <w:szCs w:val="20"/>
              </w:rPr>
              <w:t>____/____/______</w:t>
            </w:r>
          </w:p>
          <w:p w14:paraId="28FAC9DA" w14:textId="0F36CCE8" w:rsidR="00252431" w:rsidRPr="007E78DB" w:rsidRDefault="00252431" w:rsidP="00252431">
            <w:pPr>
              <w:pStyle w:val="BodyText"/>
              <w:jc w:val="left"/>
              <w:rPr>
                <w:rFonts w:asciiTheme="minorHAnsi" w:hAnsiTheme="minorHAnsi" w:cstheme="minorHAnsi"/>
                <w:i/>
                <w:sz w:val="20"/>
                <w:szCs w:val="20"/>
              </w:rPr>
            </w:pPr>
          </w:p>
          <w:p w14:paraId="16446F5D" w14:textId="77777777" w:rsidR="00AB41E9" w:rsidRPr="007E78DB" w:rsidRDefault="00AB41E9" w:rsidP="00252431">
            <w:pPr>
              <w:pStyle w:val="BodyText"/>
              <w:jc w:val="left"/>
              <w:rPr>
                <w:rFonts w:asciiTheme="minorHAnsi" w:hAnsiTheme="minorHAnsi" w:cstheme="minorHAnsi"/>
                <w:i/>
                <w:sz w:val="20"/>
                <w:szCs w:val="20"/>
              </w:rPr>
            </w:pPr>
          </w:p>
          <w:p w14:paraId="381E67B8" w14:textId="77777777" w:rsidR="00252431" w:rsidRPr="007E78DB" w:rsidRDefault="00252431" w:rsidP="00252431">
            <w:pPr>
              <w:pStyle w:val="BodyText"/>
              <w:jc w:val="left"/>
              <w:rPr>
                <w:rFonts w:asciiTheme="minorHAnsi" w:hAnsiTheme="minorHAnsi" w:cstheme="minorHAnsi"/>
                <w:i/>
                <w:sz w:val="20"/>
                <w:szCs w:val="20"/>
              </w:rPr>
            </w:pPr>
            <w:r w:rsidRPr="007E78DB">
              <w:rPr>
                <w:rFonts w:asciiTheme="minorHAnsi" w:hAnsiTheme="minorHAnsi" w:cstheme="minorHAnsi"/>
                <w:i/>
                <w:sz w:val="20"/>
                <w:szCs w:val="20"/>
              </w:rPr>
              <w:t>Description of phase-in period:</w:t>
            </w:r>
          </w:p>
          <w:p w14:paraId="017DC82D" w14:textId="77777777" w:rsidR="00252431" w:rsidRPr="007E78DB" w:rsidRDefault="00252431" w:rsidP="00252431">
            <w:pPr>
              <w:pStyle w:val="BodyText"/>
              <w:jc w:val="left"/>
              <w:rPr>
                <w:rFonts w:asciiTheme="minorHAnsi" w:hAnsiTheme="minorHAnsi" w:cstheme="minorHAnsi"/>
                <w:i/>
                <w:sz w:val="20"/>
                <w:szCs w:val="20"/>
              </w:rPr>
            </w:pPr>
            <w:r w:rsidRPr="007E78DB">
              <w:rPr>
                <w:rFonts w:asciiTheme="minorHAnsi" w:hAnsiTheme="minorHAnsi" w:cstheme="minorHAnsi"/>
                <w:i/>
                <w:sz w:val="20"/>
                <w:szCs w:val="20"/>
              </w:rPr>
              <w:t xml:space="preserve"> </w:t>
            </w:r>
          </w:p>
          <w:p w14:paraId="1155DAC7" w14:textId="77777777" w:rsidR="00252431" w:rsidRPr="007E78DB" w:rsidRDefault="00252431" w:rsidP="00252431">
            <w:pPr>
              <w:keepNext/>
              <w:keepLines/>
              <w:widowControl w:val="0"/>
              <w:spacing w:after="0" w:line="240" w:lineRule="auto"/>
              <w:rPr>
                <w:rFonts w:asciiTheme="minorHAnsi" w:hAnsiTheme="minorHAnsi" w:cstheme="minorHAnsi"/>
                <w:i/>
                <w:sz w:val="20"/>
                <w:szCs w:val="20"/>
              </w:rPr>
            </w:pPr>
          </w:p>
        </w:tc>
      </w:tr>
      <w:tr w:rsidR="00CF180E" w:rsidRPr="007E78DB" w14:paraId="461D3463" w14:textId="77777777" w:rsidTr="00925E1E">
        <w:trPr>
          <w:trHeight w:val="626"/>
        </w:trPr>
        <w:tc>
          <w:tcPr>
            <w:tcW w:w="5940" w:type="dxa"/>
            <w:shd w:val="clear" w:color="auto" w:fill="auto"/>
            <w:tcMar>
              <w:top w:w="58" w:type="dxa"/>
              <w:left w:w="115" w:type="dxa"/>
              <w:bottom w:w="58" w:type="dxa"/>
              <w:right w:w="115" w:type="dxa"/>
            </w:tcMar>
            <w:vAlign w:val="center"/>
          </w:tcPr>
          <w:p w14:paraId="73A18D99" w14:textId="457406BE" w:rsidR="00CF180E" w:rsidRPr="007E78DB" w:rsidRDefault="00CF180E" w:rsidP="009A5997">
            <w:pPr>
              <w:keepNext/>
              <w:keepLines/>
              <w:spacing w:after="0" w:line="240" w:lineRule="auto"/>
              <w:rPr>
                <w:rFonts w:asciiTheme="minorHAnsi" w:hAnsiTheme="minorHAnsi" w:cstheme="minorHAnsi"/>
                <w:b/>
                <w:sz w:val="20"/>
                <w:szCs w:val="20"/>
              </w:rPr>
            </w:pPr>
            <w:r w:rsidRPr="007E78DB">
              <w:rPr>
                <w:rFonts w:asciiTheme="minorHAnsi" w:hAnsiTheme="minorHAnsi" w:cstheme="minorHAnsi"/>
                <w:b/>
                <w:sz w:val="20"/>
                <w:szCs w:val="20"/>
              </w:rPr>
              <w:lastRenderedPageBreak/>
              <w:t xml:space="preserve">Is there a Regulatory Agreement between the property owner and applicable governing authority documenting the </w:t>
            </w:r>
            <w:r w:rsidR="00252431" w:rsidRPr="007E78DB">
              <w:rPr>
                <w:rFonts w:asciiTheme="minorHAnsi" w:hAnsiTheme="minorHAnsi" w:cstheme="minorHAnsi"/>
                <w:b/>
                <w:sz w:val="20"/>
                <w:szCs w:val="20"/>
              </w:rPr>
              <w:t>tax abatement</w:t>
            </w:r>
            <w:r w:rsidRPr="007E78DB">
              <w:rPr>
                <w:rFonts w:asciiTheme="minorHAnsi" w:hAnsiTheme="minorHAnsi" w:cstheme="minorHAnsi"/>
                <w:b/>
                <w:sz w:val="20"/>
                <w:szCs w:val="20"/>
              </w:rPr>
              <w:t>?</w:t>
            </w:r>
          </w:p>
          <w:p w14:paraId="2A5837B4" w14:textId="1792C49F" w:rsidR="00AB41E9" w:rsidRPr="007E78DB" w:rsidRDefault="002C0F14" w:rsidP="009A5997">
            <w:pPr>
              <w:keepNext/>
              <w:keepLines/>
              <w:spacing w:after="0" w:line="240" w:lineRule="auto"/>
              <w:rPr>
                <w:rFonts w:asciiTheme="minorHAnsi" w:hAnsiTheme="minorHAnsi" w:cstheme="minorHAnsi"/>
                <w:i/>
                <w:sz w:val="20"/>
                <w:szCs w:val="20"/>
              </w:rPr>
            </w:pPr>
            <w:r w:rsidRPr="007E78DB">
              <w:rPr>
                <w:rFonts w:asciiTheme="minorHAnsi" w:hAnsiTheme="minorHAnsi" w:cstheme="minorHAnsi"/>
                <w:i/>
                <w:sz w:val="20"/>
                <w:szCs w:val="20"/>
              </w:rPr>
              <w:t xml:space="preserve">If </w:t>
            </w:r>
            <w:r w:rsidR="00E07DDD" w:rsidRPr="007E78DB">
              <w:rPr>
                <w:rFonts w:asciiTheme="minorHAnsi" w:hAnsiTheme="minorHAnsi" w:cstheme="minorHAnsi"/>
                <w:b/>
                <w:bCs/>
                <w:i/>
                <w:sz w:val="20"/>
                <w:szCs w:val="20"/>
              </w:rPr>
              <w:t>Y</w:t>
            </w:r>
            <w:r w:rsidRPr="007E78DB">
              <w:rPr>
                <w:rFonts w:asciiTheme="minorHAnsi" w:hAnsiTheme="minorHAnsi" w:cstheme="minorHAnsi"/>
                <w:b/>
                <w:bCs/>
                <w:i/>
                <w:sz w:val="20"/>
                <w:szCs w:val="20"/>
              </w:rPr>
              <w:t>es</w:t>
            </w:r>
            <w:r w:rsidRPr="007E78DB">
              <w:rPr>
                <w:rFonts w:asciiTheme="minorHAnsi" w:hAnsiTheme="minorHAnsi" w:cstheme="minorHAnsi"/>
                <w:i/>
                <w:sz w:val="20"/>
                <w:szCs w:val="20"/>
              </w:rPr>
              <w:t xml:space="preserve">, </w:t>
            </w:r>
            <w:r w:rsidR="00CA0968" w:rsidRPr="007E78DB">
              <w:rPr>
                <w:rFonts w:asciiTheme="minorHAnsi" w:hAnsiTheme="minorHAnsi" w:cstheme="minorHAnsi"/>
                <w:i/>
                <w:sz w:val="20"/>
                <w:szCs w:val="20"/>
              </w:rPr>
              <w:t>p</w:t>
            </w:r>
            <w:r w:rsidR="00A77B6D" w:rsidRPr="007E78DB">
              <w:rPr>
                <w:rFonts w:asciiTheme="minorHAnsi" w:hAnsiTheme="minorHAnsi" w:cstheme="minorHAnsi"/>
                <w:i/>
                <w:sz w:val="20"/>
                <w:szCs w:val="20"/>
              </w:rPr>
              <w:t xml:space="preserve">rovide a Regulatory Agreement </w:t>
            </w:r>
            <w:r w:rsidR="00CA0968" w:rsidRPr="007E78DB">
              <w:rPr>
                <w:rFonts w:asciiTheme="minorHAnsi" w:hAnsiTheme="minorHAnsi" w:cstheme="minorHAnsi"/>
                <w:i/>
                <w:sz w:val="20"/>
                <w:szCs w:val="20"/>
              </w:rPr>
              <w:t xml:space="preserve">Questionnaire - SBL </w:t>
            </w:r>
            <w:r w:rsidR="00A77B6D" w:rsidRPr="007E78DB">
              <w:rPr>
                <w:rFonts w:asciiTheme="minorHAnsi" w:hAnsiTheme="minorHAnsi" w:cstheme="minorHAnsi"/>
                <w:i/>
                <w:sz w:val="20"/>
                <w:szCs w:val="20"/>
              </w:rPr>
              <w:t>for each Regulatory Agreement.</w:t>
            </w:r>
          </w:p>
        </w:tc>
        <w:tc>
          <w:tcPr>
            <w:tcW w:w="8380" w:type="dxa"/>
            <w:shd w:val="clear" w:color="auto" w:fill="auto"/>
            <w:tcMar>
              <w:top w:w="58" w:type="dxa"/>
              <w:left w:w="115" w:type="dxa"/>
              <w:bottom w:w="58" w:type="dxa"/>
              <w:right w:w="115" w:type="dxa"/>
            </w:tcMar>
          </w:tcPr>
          <w:p w14:paraId="155DAF5D" w14:textId="659785D3" w:rsidR="00CF180E" w:rsidRPr="007E78DB" w:rsidRDefault="00CB43B4" w:rsidP="009A5997">
            <w:pPr>
              <w:keepNext/>
              <w:keepLines/>
              <w:spacing w:after="0" w:line="240" w:lineRule="auto"/>
              <w:ind w:left="-30"/>
              <w:rPr>
                <w:rFonts w:asciiTheme="minorHAnsi" w:hAnsiTheme="minorHAnsi" w:cstheme="minorHAnsi"/>
                <w:b/>
                <w:sz w:val="20"/>
                <w:szCs w:val="20"/>
              </w:rPr>
            </w:pPr>
            <w:sdt>
              <w:sdtPr>
                <w:rPr>
                  <w:rFonts w:asciiTheme="minorHAnsi" w:hAnsiTheme="minorHAnsi" w:cstheme="minorHAnsi"/>
                  <w:sz w:val="20"/>
                  <w:szCs w:val="20"/>
                </w:rPr>
                <w:id w:val="-1053073242"/>
                <w14:checkbox>
                  <w14:checked w14:val="0"/>
                  <w14:checkedState w14:val="2612" w14:font="MS Gothic"/>
                  <w14:uncheckedState w14:val="2610" w14:font="MS Gothic"/>
                </w14:checkbox>
              </w:sdtPr>
              <w:sdtEndPr/>
              <w:sdtContent>
                <w:r w:rsidR="002C0F14" w:rsidRPr="007E78DB">
                  <w:rPr>
                    <w:rFonts w:ascii="Segoe UI Symbol" w:eastAsia="MS Gothic" w:hAnsi="Segoe UI Symbol" w:cs="Segoe UI Symbol"/>
                    <w:sz w:val="20"/>
                    <w:szCs w:val="20"/>
                  </w:rPr>
                  <w:t>☐</w:t>
                </w:r>
              </w:sdtContent>
            </w:sdt>
            <w:r w:rsidR="00CF180E" w:rsidRPr="007E78DB">
              <w:rPr>
                <w:rFonts w:asciiTheme="minorHAnsi" w:hAnsiTheme="minorHAnsi" w:cstheme="minorHAnsi"/>
                <w:sz w:val="20"/>
                <w:szCs w:val="20"/>
              </w:rPr>
              <w:t xml:space="preserve"> Y          </w:t>
            </w:r>
            <w:sdt>
              <w:sdtPr>
                <w:rPr>
                  <w:rFonts w:asciiTheme="minorHAnsi" w:hAnsiTheme="minorHAnsi" w:cstheme="minorHAnsi"/>
                  <w:sz w:val="20"/>
                  <w:szCs w:val="20"/>
                </w:rPr>
                <w:id w:val="641312321"/>
                <w14:checkbox>
                  <w14:checked w14:val="0"/>
                  <w14:checkedState w14:val="2612" w14:font="MS Gothic"/>
                  <w14:uncheckedState w14:val="2610" w14:font="MS Gothic"/>
                </w14:checkbox>
              </w:sdtPr>
              <w:sdtEndPr/>
              <w:sdtContent>
                <w:r w:rsidR="00CF180E" w:rsidRPr="007E78DB">
                  <w:rPr>
                    <w:rFonts w:ascii="Segoe UI Symbol" w:eastAsia="MS Gothic" w:hAnsi="Segoe UI Symbol" w:cs="Segoe UI Symbol"/>
                    <w:sz w:val="20"/>
                    <w:szCs w:val="20"/>
                  </w:rPr>
                  <w:t>☐</w:t>
                </w:r>
              </w:sdtContent>
            </w:sdt>
            <w:r w:rsidR="00CF180E" w:rsidRPr="007E78DB">
              <w:rPr>
                <w:rFonts w:asciiTheme="minorHAnsi" w:hAnsiTheme="minorHAnsi" w:cstheme="minorHAnsi"/>
                <w:sz w:val="20"/>
                <w:szCs w:val="20"/>
              </w:rPr>
              <w:t xml:space="preserve"> N</w:t>
            </w:r>
          </w:p>
        </w:tc>
      </w:tr>
      <w:tr w:rsidR="00771C34" w:rsidRPr="007E78DB" w14:paraId="6E2EA0A4" w14:textId="77777777" w:rsidTr="00925E1E">
        <w:tblPrEx>
          <w:tblCellMar>
            <w:top w:w="43" w:type="dxa"/>
            <w:left w:w="115" w:type="dxa"/>
            <w:bottom w:w="43" w:type="dxa"/>
            <w:right w:w="115" w:type="dxa"/>
          </w:tblCellMar>
        </w:tblPrEx>
        <w:tc>
          <w:tcPr>
            <w:tcW w:w="5940" w:type="dxa"/>
            <w:shd w:val="clear" w:color="auto" w:fill="auto"/>
          </w:tcPr>
          <w:p w14:paraId="021BDE3A" w14:textId="1F427F95" w:rsidR="00771C34" w:rsidRPr="007E78DB" w:rsidRDefault="00771C34" w:rsidP="00771C34">
            <w:pPr>
              <w:tabs>
                <w:tab w:val="left" w:pos="0"/>
              </w:tabs>
              <w:spacing w:after="0" w:line="240" w:lineRule="auto"/>
              <w:rPr>
                <w:rFonts w:asciiTheme="minorHAnsi" w:hAnsiTheme="minorHAnsi" w:cstheme="minorHAnsi"/>
                <w:b/>
                <w:bCs/>
                <w:sz w:val="20"/>
                <w:szCs w:val="20"/>
              </w:rPr>
            </w:pPr>
            <w:r w:rsidRPr="007E78DB">
              <w:rPr>
                <w:rFonts w:asciiTheme="minorHAnsi" w:hAnsiTheme="minorHAnsi" w:cstheme="minorHAnsi"/>
                <w:b/>
                <w:bCs/>
                <w:sz w:val="20"/>
                <w:szCs w:val="20"/>
              </w:rPr>
              <w:t xml:space="preserve">Describe </w:t>
            </w:r>
            <w:proofErr w:type="gramStart"/>
            <w:r w:rsidRPr="007E78DB">
              <w:rPr>
                <w:rFonts w:asciiTheme="minorHAnsi" w:hAnsiTheme="minorHAnsi" w:cstheme="minorHAnsi"/>
                <w:b/>
                <w:bCs/>
                <w:sz w:val="20"/>
                <w:szCs w:val="20"/>
              </w:rPr>
              <w:t>any and all</w:t>
            </w:r>
            <w:proofErr w:type="gramEnd"/>
            <w:r w:rsidRPr="007E78DB">
              <w:rPr>
                <w:rFonts w:asciiTheme="minorHAnsi" w:hAnsiTheme="minorHAnsi" w:cstheme="minorHAnsi"/>
                <w:b/>
                <w:bCs/>
                <w:sz w:val="20"/>
                <w:szCs w:val="20"/>
              </w:rPr>
              <w:t xml:space="preserve"> affordability restrictions in connection with the </w:t>
            </w:r>
            <w:r w:rsidR="00252431" w:rsidRPr="007E78DB">
              <w:rPr>
                <w:rFonts w:asciiTheme="minorHAnsi" w:hAnsiTheme="minorHAnsi" w:cstheme="minorHAnsi"/>
                <w:b/>
                <w:bCs/>
                <w:sz w:val="20"/>
                <w:szCs w:val="20"/>
              </w:rPr>
              <w:t>tax abatement</w:t>
            </w:r>
            <w:r w:rsidRPr="007E78DB">
              <w:rPr>
                <w:rFonts w:asciiTheme="minorHAnsi" w:hAnsiTheme="minorHAnsi" w:cstheme="minorHAnsi"/>
                <w:b/>
                <w:bCs/>
                <w:sz w:val="20"/>
                <w:szCs w:val="20"/>
              </w:rPr>
              <w:t>.</w:t>
            </w:r>
          </w:p>
          <w:p w14:paraId="02291125" w14:textId="7D1B3BE8" w:rsidR="00771C34" w:rsidRPr="007E78DB" w:rsidRDefault="00771C34" w:rsidP="00771C34">
            <w:pPr>
              <w:tabs>
                <w:tab w:val="left" w:pos="0"/>
              </w:tabs>
              <w:spacing w:after="120" w:line="240" w:lineRule="auto"/>
              <w:rPr>
                <w:rFonts w:asciiTheme="minorHAnsi" w:hAnsiTheme="minorHAnsi" w:cstheme="minorHAnsi"/>
                <w:i/>
                <w:iCs/>
                <w:sz w:val="20"/>
                <w:szCs w:val="20"/>
              </w:rPr>
            </w:pPr>
            <w:r w:rsidRPr="007E78DB">
              <w:rPr>
                <w:rFonts w:asciiTheme="minorHAnsi" w:hAnsiTheme="minorHAnsi" w:cstheme="minorHAnsi"/>
                <w:i/>
                <w:iCs/>
                <w:sz w:val="20"/>
                <w:szCs w:val="20"/>
              </w:rPr>
              <w:t>[</w:t>
            </w:r>
            <w:r w:rsidRPr="007E78DB">
              <w:rPr>
                <w:rFonts w:asciiTheme="minorHAnsi" w:hAnsiTheme="minorHAnsi" w:cstheme="minorHAnsi"/>
                <w:b/>
                <w:bCs/>
                <w:i/>
                <w:iCs/>
                <w:sz w:val="20"/>
                <w:szCs w:val="20"/>
              </w:rPr>
              <w:t>NOTE</w:t>
            </w:r>
            <w:r w:rsidRPr="007E78DB">
              <w:rPr>
                <w:rFonts w:asciiTheme="minorHAnsi" w:hAnsiTheme="minorHAnsi" w:cstheme="minorHAnsi"/>
                <w:i/>
                <w:iCs/>
                <w:sz w:val="20"/>
                <w:szCs w:val="20"/>
              </w:rPr>
              <w:t xml:space="preserve">:  If restrictions are contained in a Regulatory Agreement, a </w:t>
            </w:r>
            <w:r w:rsidR="001F568F" w:rsidRPr="007E78DB">
              <w:rPr>
                <w:rFonts w:asciiTheme="minorHAnsi" w:hAnsiTheme="minorHAnsi" w:cstheme="minorHAnsi"/>
                <w:i/>
                <w:sz w:val="20"/>
                <w:szCs w:val="20"/>
              </w:rPr>
              <w:t xml:space="preserve">Regulatory Agreement Questionnaire - SBL </w:t>
            </w:r>
            <w:r w:rsidR="003F167E" w:rsidRPr="007E78DB">
              <w:rPr>
                <w:rFonts w:asciiTheme="minorHAnsi" w:hAnsiTheme="minorHAnsi" w:cstheme="minorHAnsi"/>
                <w:i/>
                <w:iCs/>
                <w:sz w:val="20"/>
                <w:szCs w:val="20"/>
              </w:rPr>
              <w:t>must</w:t>
            </w:r>
            <w:r w:rsidRPr="007E78DB">
              <w:rPr>
                <w:rFonts w:asciiTheme="minorHAnsi" w:hAnsiTheme="minorHAnsi" w:cstheme="minorHAnsi"/>
                <w:i/>
                <w:iCs/>
                <w:sz w:val="20"/>
                <w:szCs w:val="20"/>
              </w:rPr>
              <w:t xml:space="preserve"> also be completed</w:t>
            </w:r>
            <w:r w:rsidR="00D503B3">
              <w:rPr>
                <w:rFonts w:asciiTheme="minorHAnsi" w:hAnsiTheme="minorHAnsi" w:cstheme="minorHAnsi"/>
                <w:i/>
                <w:iCs/>
                <w:sz w:val="20"/>
                <w:szCs w:val="20"/>
              </w:rPr>
              <w:t xml:space="preserve"> and this section </w:t>
            </w:r>
            <w:r w:rsidR="00D02E33">
              <w:rPr>
                <w:rFonts w:asciiTheme="minorHAnsi" w:hAnsiTheme="minorHAnsi" w:cstheme="minorHAnsi"/>
                <w:i/>
                <w:iCs/>
                <w:sz w:val="20"/>
                <w:szCs w:val="20"/>
              </w:rPr>
              <w:t>to</w:t>
            </w:r>
            <w:r w:rsidR="00D503B3">
              <w:rPr>
                <w:rFonts w:asciiTheme="minorHAnsi" w:hAnsiTheme="minorHAnsi" w:cstheme="minorHAnsi"/>
                <w:i/>
                <w:iCs/>
                <w:sz w:val="20"/>
                <w:szCs w:val="20"/>
              </w:rPr>
              <w:t xml:space="preserve"> be </w:t>
            </w:r>
            <w:r w:rsidR="00625404">
              <w:rPr>
                <w:rFonts w:asciiTheme="minorHAnsi" w:hAnsiTheme="minorHAnsi" w:cstheme="minorHAnsi"/>
                <w:i/>
                <w:iCs/>
                <w:sz w:val="20"/>
                <w:szCs w:val="20"/>
              </w:rPr>
              <w:t xml:space="preserve">completed with “See </w:t>
            </w:r>
            <w:r w:rsidR="00625404" w:rsidRPr="007E78DB">
              <w:rPr>
                <w:rFonts w:asciiTheme="minorHAnsi" w:hAnsiTheme="minorHAnsi" w:cstheme="minorHAnsi"/>
                <w:i/>
                <w:sz w:val="20"/>
                <w:szCs w:val="20"/>
              </w:rPr>
              <w:t>Regulatory Agreement Questionnaire - SBL</w:t>
            </w:r>
            <w:r w:rsidRPr="007E78DB">
              <w:rPr>
                <w:rFonts w:asciiTheme="minorHAnsi" w:hAnsiTheme="minorHAnsi" w:cstheme="minorHAnsi"/>
                <w:i/>
                <w:iCs/>
                <w:sz w:val="20"/>
                <w:szCs w:val="20"/>
              </w:rPr>
              <w:t>.</w:t>
            </w:r>
            <w:r w:rsidR="00625404">
              <w:rPr>
                <w:rFonts w:asciiTheme="minorHAnsi" w:hAnsiTheme="minorHAnsi" w:cstheme="minorHAnsi"/>
                <w:i/>
                <w:iCs/>
                <w:sz w:val="20"/>
                <w:szCs w:val="20"/>
              </w:rPr>
              <w:t>”</w:t>
            </w:r>
            <w:r w:rsidRPr="007E78DB">
              <w:rPr>
                <w:rFonts w:asciiTheme="minorHAnsi" w:hAnsiTheme="minorHAnsi" w:cstheme="minorHAnsi"/>
                <w:i/>
                <w:iCs/>
                <w:sz w:val="20"/>
                <w:szCs w:val="20"/>
              </w:rPr>
              <w:t>]</w:t>
            </w:r>
          </w:p>
          <w:p w14:paraId="2B120E94" w14:textId="2585CFEC" w:rsidR="00771C34" w:rsidRPr="007E78DB" w:rsidRDefault="00771C34" w:rsidP="00AB41E9">
            <w:pPr>
              <w:tabs>
                <w:tab w:val="left" w:pos="0"/>
              </w:tabs>
              <w:spacing w:after="120" w:line="240" w:lineRule="auto"/>
              <w:rPr>
                <w:rFonts w:asciiTheme="minorHAnsi" w:hAnsiTheme="minorHAnsi" w:cstheme="minorHAnsi"/>
                <w:i/>
                <w:sz w:val="20"/>
                <w:szCs w:val="20"/>
              </w:rPr>
            </w:pPr>
            <w:r w:rsidRPr="007E78DB">
              <w:rPr>
                <w:rFonts w:asciiTheme="minorHAnsi" w:hAnsiTheme="minorHAnsi" w:cstheme="minorHAnsi"/>
                <w:i/>
                <w:sz w:val="20"/>
                <w:szCs w:val="20"/>
              </w:rPr>
              <w:t>If there is no Regulatory Agreement, describe how the Tax Abatement was created/documented and attach copies of any relevant documents.</w:t>
            </w:r>
          </w:p>
          <w:p w14:paraId="12B2BF2B" w14:textId="5849AC9E" w:rsidR="00771C34" w:rsidRPr="007E78DB" w:rsidRDefault="00771C34" w:rsidP="00771C34">
            <w:pPr>
              <w:pStyle w:val="BodyText"/>
              <w:jc w:val="left"/>
              <w:rPr>
                <w:rFonts w:asciiTheme="minorHAnsi" w:hAnsiTheme="minorHAnsi" w:cstheme="minorHAnsi"/>
                <w:b/>
                <w:sz w:val="20"/>
                <w:szCs w:val="20"/>
              </w:rPr>
            </w:pPr>
            <w:r w:rsidRPr="007E78DB">
              <w:rPr>
                <w:rFonts w:asciiTheme="minorHAnsi" w:hAnsiTheme="minorHAnsi" w:cstheme="minorHAnsi"/>
                <w:i/>
                <w:sz w:val="20"/>
                <w:szCs w:val="20"/>
              </w:rPr>
              <w:t>If any documents are missing/not provided, describe what is missing and explain why it has not been provided.</w:t>
            </w:r>
          </w:p>
        </w:tc>
        <w:tc>
          <w:tcPr>
            <w:tcW w:w="8380" w:type="dxa"/>
            <w:shd w:val="clear" w:color="auto" w:fill="auto"/>
            <w:vAlign w:val="center"/>
          </w:tcPr>
          <w:p w14:paraId="6E5C8386" w14:textId="77777777" w:rsidR="00771C34" w:rsidRPr="007E78DB" w:rsidRDefault="00771C34" w:rsidP="00771C34">
            <w:pPr>
              <w:pStyle w:val="BodyText"/>
              <w:jc w:val="left"/>
              <w:rPr>
                <w:rFonts w:asciiTheme="minorHAnsi" w:hAnsiTheme="minorHAnsi" w:cstheme="minorHAnsi"/>
                <w:iCs/>
                <w:sz w:val="20"/>
                <w:szCs w:val="20"/>
              </w:rPr>
            </w:pPr>
          </w:p>
        </w:tc>
      </w:tr>
      <w:tr w:rsidR="00B31F1C" w:rsidRPr="007E78DB" w14:paraId="37B075E8" w14:textId="77777777" w:rsidTr="00164075">
        <w:tblPrEx>
          <w:tblCellMar>
            <w:top w:w="43" w:type="dxa"/>
            <w:left w:w="115" w:type="dxa"/>
            <w:bottom w:w="43" w:type="dxa"/>
            <w:right w:w="115" w:type="dxa"/>
          </w:tblCellMar>
        </w:tblPrEx>
        <w:tc>
          <w:tcPr>
            <w:tcW w:w="5940" w:type="dxa"/>
            <w:shd w:val="clear" w:color="auto" w:fill="auto"/>
          </w:tcPr>
          <w:p w14:paraId="2FA37CFE" w14:textId="77777777" w:rsidR="00B31F1C" w:rsidRPr="007E78DB" w:rsidRDefault="00B31F1C" w:rsidP="00B31F1C">
            <w:pPr>
              <w:pStyle w:val="BodyText"/>
              <w:jc w:val="left"/>
              <w:rPr>
                <w:rFonts w:asciiTheme="minorHAnsi" w:hAnsiTheme="minorHAnsi" w:cstheme="minorHAnsi"/>
                <w:b/>
                <w:sz w:val="20"/>
                <w:szCs w:val="20"/>
              </w:rPr>
            </w:pPr>
            <w:r w:rsidRPr="007E78DB">
              <w:rPr>
                <w:rFonts w:asciiTheme="minorHAnsi" w:hAnsiTheme="minorHAnsi" w:cstheme="minorHAnsi"/>
                <w:b/>
                <w:sz w:val="20"/>
                <w:szCs w:val="20"/>
              </w:rPr>
              <w:t>Has a final Certificate of Eligibility for the tax abatement been obtained?</w:t>
            </w:r>
          </w:p>
          <w:p w14:paraId="2DFEEAF3" w14:textId="77777777" w:rsidR="00B31F1C" w:rsidRPr="007E78DB" w:rsidRDefault="00B31F1C" w:rsidP="00B31F1C">
            <w:pPr>
              <w:keepNext/>
              <w:keepLines/>
              <w:widowControl w:val="0"/>
              <w:spacing w:after="0" w:line="240" w:lineRule="auto"/>
              <w:rPr>
                <w:rFonts w:asciiTheme="minorHAnsi" w:hAnsiTheme="minorHAnsi" w:cstheme="minorHAnsi"/>
                <w:i/>
                <w:sz w:val="20"/>
                <w:szCs w:val="20"/>
              </w:rPr>
            </w:pPr>
            <w:r w:rsidRPr="007E78DB">
              <w:rPr>
                <w:rFonts w:asciiTheme="minorHAnsi" w:hAnsiTheme="minorHAnsi" w:cstheme="minorHAnsi"/>
                <w:i/>
                <w:sz w:val="20"/>
                <w:szCs w:val="20"/>
              </w:rPr>
              <w:t xml:space="preserve">If </w:t>
            </w:r>
            <w:r w:rsidRPr="007E78DB">
              <w:rPr>
                <w:rFonts w:asciiTheme="minorHAnsi" w:hAnsiTheme="minorHAnsi" w:cstheme="minorHAnsi"/>
                <w:b/>
                <w:bCs/>
                <w:i/>
                <w:sz w:val="20"/>
                <w:szCs w:val="20"/>
              </w:rPr>
              <w:t>Yes</w:t>
            </w:r>
            <w:r w:rsidRPr="007E78DB">
              <w:rPr>
                <w:rFonts w:asciiTheme="minorHAnsi" w:hAnsiTheme="minorHAnsi" w:cstheme="minorHAnsi"/>
                <w:i/>
                <w:sz w:val="20"/>
                <w:szCs w:val="20"/>
              </w:rPr>
              <w:t>, attach a copy of the final certificate.  If the application for the tax abatement is sufficient for the final approval of the tax abatement, please attach the application.</w:t>
            </w:r>
          </w:p>
          <w:p w14:paraId="27883B7A" w14:textId="77777777" w:rsidR="00B31F1C" w:rsidRPr="007E78DB" w:rsidRDefault="00B31F1C" w:rsidP="00B31F1C">
            <w:pPr>
              <w:keepNext/>
              <w:keepLines/>
              <w:widowControl w:val="0"/>
              <w:spacing w:after="0" w:line="240" w:lineRule="auto"/>
              <w:rPr>
                <w:rFonts w:asciiTheme="minorHAnsi" w:hAnsiTheme="minorHAnsi" w:cstheme="minorHAnsi"/>
                <w:i/>
                <w:sz w:val="20"/>
                <w:szCs w:val="20"/>
              </w:rPr>
            </w:pPr>
          </w:p>
          <w:p w14:paraId="21B0F07A" w14:textId="6C23E3EC" w:rsidR="00B7751E" w:rsidRPr="009A5997" w:rsidRDefault="00B31F1C" w:rsidP="009A5997">
            <w:pPr>
              <w:spacing w:after="0" w:line="240" w:lineRule="auto"/>
              <w:rPr>
                <w:rFonts w:asciiTheme="minorHAnsi" w:hAnsiTheme="minorHAnsi" w:cstheme="minorHAnsi"/>
                <w:b/>
                <w:i/>
                <w:iCs/>
                <w:sz w:val="20"/>
                <w:szCs w:val="20"/>
              </w:rPr>
            </w:pPr>
            <w:r w:rsidRPr="007E78DB">
              <w:rPr>
                <w:rFonts w:asciiTheme="minorHAnsi" w:hAnsiTheme="minorHAnsi" w:cstheme="minorHAnsi"/>
                <w:i/>
                <w:sz w:val="20"/>
                <w:szCs w:val="20"/>
              </w:rPr>
              <w:t xml:space="preserve">if </w:t>
            </w:r>
            <w:r w:rsidRPr="007E78DB">
              <w:rPr>
                <w:rFonts w:asciiTheme="minorHAnsi" w:hAnsiTheme="minorHAnsi" w:cstheme="minorHAnsi"/>
                <w:b/>
                <w:bCs/>
                <w:i/>
                <w:sz w:val="20"/>
                <w:szCs w:val="20"/>
              </w:rPr>
              <w:t>No</w:t>
            </w:r>
            <w:r w:rsidRPr="007E78DB">
              <w:rPr>
                <w:rFonts w:asciiTheme="minorHAnsi" w:hAnsiTheme="minorHAnsi" w:cstheme="minorHAnsi"/>
                <w:i/>
                <w:sz w:val="20"/>
                <w:szCs w:val="20"/>
              </w:rPr>
              <w:t xml:space="preserve">, </w:t>
            </w:r>
            <w:r w:rsidRPr="00E05E7F">
              <w:rPr>
                <w:rFonts w:asciiTheme="minorHAnsi" w:hAnsiTheme="minorHAnsi" w:cstheme="minorHAnsi"/>
                <w:b/>
                <w:bCs/>
                <w:i/>
                <w:sz w:val="20"/>
                <w:szCs w:val="20"/>
                <w:u w:val="single"/>
              </w:rPr>
              <w:t xml:space="preserve">the tax abatement </w:t>
            </w:r>
            <w:r>
              <w:rPr>
                <w:rFonts w:asciiTheme="minorHAnsi" w:hAnsiTheme="minorHAnsi" w:cstheme="minorHAnsi"/>
                <w:b/>
                <w:bCs/>
                <w:i/>
                <w:sz w:val="20"/>
                <w:szCs w:val="20"/>
                <w:u w:val="single"/>
              </w:rPr>
              <w:t>will</w:t>
            </w:r>
            <w:r w:rsidRPr="00E05E7F">
              <w:rPr>
                <w:rFonts w:asciiTheme="minorHAnsi" w:hAnsiTheme="minorHAnsi" w:cstheme="minorHAnsi"/>
                <w:b/>
                <w:bCs/>
                <w:i/>
                <w:sz w:val="20"/>
                <w:szCs w:val="20"/>
                <w:u w:val="single"/>
              </w:rPr>
              <w:t xml:space="preserve"> not be included in </w:t>
            </w:r>
            <w:r w:rsidR="00B00A12">
              <w:rPr>
                <w:rFonts w:asciiTheme="minorHAnsi" w:hAnsiTheme="minorHAnsi" w:cstheme="minorHAnsi"/>
                <w:b/>
                <w:bCs/>
                <w:i/>
                <w:sz w:val="20"/>
                <w:szCs w:val="20"/>
                <w:u w:val="single"/>
              </w:rPr>
              <w:t xml:space="preserve">the </w:t>
            </w:r>
            <w:r w:rsidRPr="00E05E7F">
              <w:rPr>
                <w:rFonts w:asciiTheme="minorHAnsi" w:hAnsiTheme="minorHAnsi" w:cstheme="minorHAnsi"/>
                <w:b/>
                <w:bCs/>
                <w:i/>
                <w:sz w:val="20"/>
                <w:szCs w:val="20"/>
                <w:u w:val="single"/>
              </w:rPr>
              <w:t xml:space="preserve">underwriting </w:t>
            </w:r>
            <w:r w:rsidR="00B00A12">
              <w:rPr>
                <w:rFonts w:asciiTheme="minorHAnsi" w:hAnsiTheme="minorHAnsi" w:cstheme="minorHAnsi"/>
                <w:b/>
                <w:bCs/>
                <w:i/>
                <w:sz w:val="20"/>
                <w:szCs w:val="20"/>
                <w:u w:val="single"/>
              </w:rPr>
              <w:t>of the</w:t>
            </w:r>
            <w:r w:rsidRPr="00E05E7F">
              <w:rPr>
                <w:rFonts w:asciiTheme="minorHAnsi" w:hAnsiTheme="minorHAnsi" w:cstheme="minorHAnsi"/>
                <w:b/>
                <w:bCs/>
                <w:i/>
                <w:sz w:val="20"/>
                <w:szCs w:val="20"/>
                <w:u w:val="single"/>
              </w:rPr>
              <w:t xml:space="preserve"> loan</w:t>
            </w:r>
            <w:r w:rsidRPr="00BE5DF2">
              <w:rPr>
                <w:rFonts w:asciiTheme="minorHAnsi" w:hAnsiTheme="minorHAnsi" w:cstheme="minorHAnsi"/>
                <w:b/>
                <w:bCs/>
                <w:i/>
                <w:sz w:val="20"/>
                <w:szCs w:val="20"/>
                <w:u w:val="single"/>
              </w:rPr>
              <w:t>.</w:t>
            </w:r>
            <w:r w:rsidR="00BE5DF2" w:rsidRPr="009A5997">
              <w:rPr>
                <w:rFonts w:asciiTheme="minorHAnsi" w:hAnsiTheme="minorHAnsi" w:cstheme="minorHAnsi"/>
                <w:b/>
                <w:i/>
                <w:iCs/>
                <w:sz w:val="20"/>
                <w:szCs w:val="20"/>
                <w:u w:val="single"/>
              </w:rPr>
              <w:t xml:space="preserve"> See Note above regarding a potential exception for </w:t>
            </w:r>
            <w:r w:rsidR="00BE5DF2">
              <w:rPr>
                <w:rFonts w:asciiTheme="minorHAnsi" w:hAnsiTheme="minorHAnsi" w:cstheme="minorHAnsi"/>
                <w:b/>
                <w:i/>
                <w:iCs/>
                <w:sz w:val="20"/>
                <w:szCs w:val="20"/>
                <w:u w:val="single"/>
              </w:rPr>
              <w:t xml:space="preserve">a </w:t>
            </w:r>
            <w:r w:rsidR="00BE5DF2" w:rsidRPr="009A5997">
              <w:rPr>
                <w:rFonts w:asciiTheme="minorHAnsi" w:hAnsiTheme="minorHAnsi" w:cstheme="minorHAnsi"/>
                <w:b/>
                <w:i/>
                <w:iCs/>
                <w:sz w:val="20"/>
                <w:szCs w:val="20"/>
                <w:u w:val="single"/>
              </w:rPr>
              <w:t>tax abatement created under the ANYHP</w:t>
            </w:r>
            <w:r w:rsidR="00BE5DF2">
              <w:rPr>
                <w:rFonts w:asciiTheme="minorHAnsi" w:hAnsiTheme="minorHAnsi" w:cstheme="minorHAnsi"/>
                <w:b/>
                <w:i/>
                <w:iCs/>
                <w:sz w:val="20"/>
                <w:szCs w:val="20"/>
              </w:rPr>
              <w:t>.</w:t>
            </w:r>
          </w:p>
        </w:tc>
        <w:tc>
          <w:tcPr>
            <w:tcW w:w="8380" w:type="dxa"/>
            <w:shd w:val="clear" w:color="auto" w:fill="auto"/>
            <w:vAlign w:val="center"/>
          </w:tcPr>
          <w:p w14:paraId="1C0645CC" w14:textId="7ABDC8E6" w:rsidR="00B31F1C" w:rsidRPr="007E78DB" w:rsidRDefault="00CB43B4" w:rsidP="00925E1E">
            <w:pPr>
              <w:keepNext/>
              <w:keepLines/>
              <w:widowControl w:val="0"/>
              <w:spacing w:after="0" w:line="240" w:lineRule="auto"/>
              <w:ind w:left="-30"/>
              <w:rPr>
                <w:rFonts w:asciiTheme="minorHAnsi" w:hAnsiTheme="minorHAnsi" w:cstheme="minorHAnsi"/>
                <w:iCs/>
                <w:sz w:val="20"/>
                <w:szCs w:val="20"/>
              </w:rPr>
            </w:pPr>
            <w:sdt>
              <w:sdtPr>
                <w:rPr>
                  <w:rFonts w:asciiTheme="minorHAnsi" w:hAnsiTheme="minorHAnsi" w:cstheme="minorHAnsi"/>
                  <w:sz w:val="20"/>
                  <w:szCs w:val="20"/>
                </w:rPr>
                <w:id w:val="918684329"/>
                <w14:checkbox>
                  <w14:checked w14:val="0"/>
                  <w14:checkedState w14:val="2612" w14:font="MS Gothic"/>
                  <w14:uncheckedState w14:val="2610" w14:font="MS Gothic"/>
                </w14:checkbox>
              </w:sdtPr>
              <w:sdtEndPr/>
              <w:sdtContent>
                <w:r w:rsidR="00B31F1C" w:rsidRPr="007E78DB">
                  <w:rPr>
                    <w:rFonts w:ascii="Segoe UI Symbol" w:eastAsia="MS Gothic" w:hAnsi="Segoe UI Symbol" w:cs="Segoe UI Symbol"/>
                    <w:sz w:val="20"/>
                    <w:szCs w:val="20"/>
                  </w:rPr>
                  <w:t>☐</w:t>
                </w:r>
              </w:sdtContent>
            </w:sdt>
            <w:r w:rsidR="00B31F1C" w:rsidRPr="007E78DB">
              <w:rPr>
                <w:rFonts w:asciiTheme="minorHAnsi" w:hAnsiTheme="minorHAnsi" w:cstheme="minorHAnsi"/>
                <w:sz w:val="20"/>
                <w:szCs w:val="20"/>
              </w:rPr>
              <w:t xml:space="preserve"> Y          </w:t>
            </w:r>
            <w:sdt>
              <w:sdtPr>
                <w:rPr>
                  <w:rFonts w:asciiTheme="minorHAnsi" w:hAnsiTheme="minorHAnsi" w:cstheme="minorHAnsi"/>
                  <w:sz w:val="20"/>
                  <w:szCs w:val="20"/>
                </w:rPr>
                <w:id w:val="1234741628"/>
                <w14:checkbox>
                  <w14:checked w14:val="0"/>
                  <w14:checkedState w14:val="2612" w14:font="MS Gothic"/>
                  <w14:uncheckedState w14:val="2610" w14:font="MS Gothic"/>
                </w14:checkbox>
              </w:sdtPr>
              <w:sdtEndPr/>
              <w:sdtContent>
                <w:r w:rsidR="00B31F1C" w:rsidRPr="007E78DB">
                  <w:rPr>
                    <w:rFonts w:ascii="Segoe UI Symbol" w:eastAsia="MS Gothic" w:hAnsi="Segoe UI Symbol" w:cs="Segoe UI Symbol"/>
                    <w:sz w:val="20"/>
                    <w:szCs w:val="20"/>
                  </w:rPr>
                  <w:t>☐</w:t>
                </w:r>
              </w:sdtContent>
            </w:sdt>
            <w:r w:rsidR="00B31F1C" w:rsidRPr="007E78DB">
              <w:rPr>
                <w:rFonts w:asciiTheme="minorHAnsi" w:hAnsiTheme="minorHAnsi" w:cstheme="minorHAnsi"/>
                <w:sz w:val="20"/>
                <w:szCs w:val="20"/>
              </w:rPr>
              <w:t xml:space="preserve"> N</w:t>
            </w:r>
          </w:p>
        </w:tc>
      </w:tr>
    </w:tbl>
    <w:p w14:paraId="56FCBFE0" w14:textId="77777777" w:rsidR="006A2E42" w:rsidRDefault="006A2E42" w:rsidP="009A5997">
      <w:pPr>
        <w:spacing w:after="0"/>
      </w:pPr>
    </w:p>
    <w:p w14:paraId="5489D4A6" w14:textId="77777777" w:rsidR="00BE5DF2" w:rsidRDefault="00BE5DF2">
      <w:r>
        <w:br w:type="page"/>
      </w:r>
    </w:p>
    <w:tbl>
      <w:tblPr>
        <w:tblW w:w="14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5851"/>
        <w:gridCol w:w="8464"/>
      </w:tblGrid>
      <w:tr w:rsidR="006A2E42" w:rsidRPr="007E78DB" w14:paraId="1876A4DA" w14:textId="77777777" w:rsidTr="00CF2564">
        <w:trPr>
          <w:trHeight w:val="271"/>
          <w:tblHeader/>
        </w:trPr>
        <w:tc>
          <w:tcPr>
            <w:tcW w:w="14315" w:type="dxa"/>
            <w:gridSpan w:val="2"/>
            <w:tcBorders>
              <w:bottom w:val="single" w:sz="4" w:space="0" w:color="auto"/>
            </w:tcBorders>
            <w:shd w:val="clear" w:color="auto" w:fill="E2EFD9" w:themeFill="accent6" w:themeFillTint="33"/>
          </w:tcPr>
          <w:p w14:paraId="3BDC52B5" w14:textId="122C9CD8" w:rsidR="006A2E42" w:rsidRDefault="006A2E42" w:rsidP="00CF2564">
            <w:pPr>
              <w:spacing w:after="0"/>
              <w:jc w:val="center"/>
              <w:rPr>
                <w:b/>
                <w:bCs/>
                <w:sz w:val="20"/>
                <w:szCs w:val="20"/>
              </w:rPr>
            </w:pPr>
            <w:r w:rsidRPr="006A2E42">
              <w:rPr>
                <w:b/>
                <w:bCs/>
                <w:sz w:val="20"/>
                <w:szCs w:val="20"/>
              </w:rPr>
              <w:t>SECTION III - TAX ABATEMENT/EXEMPTION/</w:t>
            </w:r>
          </w:p>
          <w:p w14:paraId="2F562FDB" w14:textId="0BA108D4" w:rsidR="006A2E42" w:rsidRPr="007E78DB" w:rsidRDefault="006A2E42" w:rsidP="00CF2564">
            <w:pPr>
              <w:spacing w:after="0"/>
              <w:jc w:val="center"/>
              <w:rPr>
                <w:rFonts w:asciiTheme="minorHAnsi" w:hAnsiTheme="minorHAnsi" w:cstheme="minorHAnsi"/>
                <w:iCs/>
                <w:sz w:val="20"/>
                <w:szCs w:val="20"/>
              </w:rPr>
            </w:pPr>
            <w:r w:rsidRPr="006A2E42">
              <w:rPr>
                <w:rFonts w:asciiTheme="minorHAnsi" w:hAnsiTheme="minorHAnsi" w:cstheme="minorHAnsi"/>
                <w:b/>
                <w:bCs/>
                <w:iCs/>
                <w:sz w:val="20"/>
                <w:szCs w:val="20"/>
              </w:rPr>
              <w:t>PROGRAM INFORMATION</w:t>
            </w:r>
          </w:p>
        </w:tc>
      </w:tr>
      <w:tr w:rsidR="00771C34" w:rsidRPr="007E78DB" w14:paraId="4854550F" w14:textId="77777777" w:rsidTr="00CF2564">
        <w:trPr>
          <w:trHeight w:val="271"/>
        </w:trPr>
        <w:tc>
          <w:tcPr>
            <w:tcW w:w="5851" w:type="dxa"/>
            <w:tcBorders>
              <w:bottom w:val="single" w:sz="4" w:space="0" w:color="auto"/>
            </w:tcBorders>
            <w:shd w:val="clear" w:color="auto" w:fill="auto"/>
          </w:tcPr>
          <w:p w14:paraId="1D47FD2B" w14:textId="77777777" w:rsidR="00771C34" w:rsidRPr="007E78DB" w:rsidRDefault="00771C34" w:rsidP="00CF2564">
            <w:pPr>
              <w:spacing w:after="0" w:line="240" w:lineRule="auto"/>
              <w:ind w:left="720" w:hanging="720"/>
              <w:rPr>
                <w:rFonts w:asciiTheme="minorHAnsi" w:hAnsiTheme="minorHAnsi" w:cstheme="minorHAnsi"/>
                <w:b/>
                <w:sz w:val="20"/>
                <w:szCs w:val="20"/>
              </w:rPr>
            </w:pPr>
            <w:r w:rsidRPr="007E78DB">
              <w:rPr>
                <w:rFonts w:asciiTheme="minorHAnsi" w:hAnsiTheme="minorHAnsi" w:cstheme="minorHAnsi"/>
                <w:b/>
                <w:sz w:val="20"/>
                <w:szCs w:val="20"/>
              </w:rPr>
              <w:t>Eligibility Criteria - Property</w:t>
            </w:r>
          </w:p>
          <w:p w14:paraId="6DC81D61" w14:textId="77777777" w:rsidR="00771C34" w:rsidRPr="007E78DB" w:rsidRDefault="00771C34" w:rsidP="00CF2564">
            <w:pPr>
              <w:spacing w:after="0" w:line="240" w:lineRule="auto"/>
              <w:rPr>
                <w:rFonts w:asciiTheme="minorHAnsi" w:hAnsiTheme="minorHAnsi" w:cstheme="minorHAnsi"/>
                <w:bCs/>
                <w:i/>
                <w:iCs/>
                <w:sz w:val="20"/>
                <w:szCs w:val="20"/>
              </w:rPr>
            </w:pPr>
            <w:r w:rsidRPr="007E78DB">
              <w:rPr>
                <w:rFonts w:asciiTheme="minorHAnsi" w:hAnsiTheme="minorHAnsi" w:cstheme="minorHAnsi"/>
                <w:bCs/>
                <w:i/>
                <w:iCs/>
                <w:sz w:val="20"/>
                <w:szCs w:val="20"/>
              </w:rPr>
              <w:t>Describe the criteria in detail, including the following:</w:t>
            </w:r>
          </w:p>
          <w:p w14:paraId="311C0C5F" w14:textId="77777777" w:rsidR="00771C34" w:rsidRPr="007E78DB" w:rsidRDefault="00771C34" w:rsidP="00CF2564">
            <w:pPr>
              <w:spacing w:after="0" w:line="240" w:lineRule="auto"/>
              <w:ind w:left="573" w:hanging="360"/>
              <w:rPr>
                <w:rFonts w:asciiTheme="minorHAnsi" w:hAnsiTheme="minorHAnsi" w:cstheme="minorHAnsi"/>
                <w:i/>
                <w:iCs/>
                <w:sz w:val="20"/>
                <w:szCs w:val="20"/>
              </w:rPr>
            </w:pPr>
            <w:r w:rsidRPr="007E78DB">
              <w:rPr>
                <w:rFonts w:asciiTheme="minorHAnsi" w:hAnsiTheme="minorHAnsi" w:cstheme="minorHAnsi"/>
                <w:i/>
                <w:iCs/>
                <w:sz w:val="20"/>
                <w:szCs w:val="20"/>
              </w:rPr>
              <w:t>(i)</w:t>
            </w:r>
            <w:r w:rsidRPr="007E78DB">
              <w:rPr>
                <w:rFonts w:asciiTheme="minorHAnsi" w:hAnsiTheme="minorHAnsi" w:cstheme="minorHAnsi"/>
                <w:sz w:val="20"/>
                <w:szCs w:val="20"/>
              </w:rPr>
              <w:tab/>
            </w:r>
            <w:r w:rsidRPr="007E78DB">
              <w:rPr>
                <w:rFonts w:asciiTheme="minorHAnsi" w:hAnsiTheme="minorHAnsi" w:cstheme="minorHAnsi"/>
                <w:i/>
                <w:iCs/>
                <w:sz w:val="20"/>
                <w:szCs w:val="20"/>
              </w:rPr>
              <w:t xml:space="preserve">whether the property </w:t>
            </w:r>
            <w:proofErr w:type="gramStart"/>
            <w:r w:rsidRPr="007E78DB">
              <w:rPr>
                <w:rFonts w:asciiTheme="minorHAnsi" w:hAnsiTheme="minorHAnsi" w:cstheme="minorHAnsi"/>
                <w:i/>
                <w:iCs/>
                <w:sz w:val="20"/>
                <w:szCs w:val="20"/>
              </w:rPr>
              <w:t>is located in</w:t>
            </w:r>
            <w:proofErr w:type="gramEnd"/>
            <w:r w:rsidRPr="007E78DB">
              <w:rPr>
                <w:rFonts w:asciiTheme="minorHAnsi" w:hAnsiTheme="minorHAnsi" w:cstheme="minorHAnsi"/>
                <w:i/>
                <w:iCs/>
                <w:sz w:val="20"/>
                <w:szCs w:val="20"/>
              </w:rPr>
              <w:t xml:space="preserve"> a defined zone, such as a redevelopment zone.</w:t>
            </w:r>
          </w:p>
          <w:p w14:paraId="1C13755A" w14:textId="77777777" w:rsidR="00771C34" w:rsidRPr="007E78DB" w:rsidRDefault="00771C34" w:rsidP="00CF2564">
            <w:pPr>
              <w:spacing w:after="0" w:line="240" w:lineRule="auto"/>
              <w:ind w:left="573" w:hanging="360"/>
              <w:rPr>
                <w:rFonts w:asciiTheme="minorHAnsi" w:hAnsiTheme="minorHAnsi" w:cstheme="minorHAnsi"/>
                <w:i/>
                <w:iCs/>
                <w:sz w:val="20"/>
                <w:szCs w:val="20"/>
              </w:rPr>
            </w:pPr>
            <w:r w:rsidRPr="007E78DB">
              <w:rPr>
                <w:rFonts w:asciiTheme="minorHAnsi" w:hAnsiTheme="minorHAnsi" w:cstheme="minorHAnsi"/>
                <w:i/>
                <w:iCs/>
                <w:sz w:val="20"/>
                <w:szCs w:val="20"/>
              </w:rPr>
              <w:t>(ii)</w:t>
            </w:r>
            <w:r w:rsidRPr="007E78DB">
              <w:rPr>
                <w:rFonts w:asciiTheme="minorHAnsi" w:hAnsiTheme="minorHAnsi" w:cstheme="minorHAnsi"/>
                <w:i/>
                <w:iCs/>
                <w:sz w:val="20"/>
                <w:szCs w:val="20"/>
              </w:rPr>
              <w:tab/>
              <w:t>Income or other restrictions applicable to the property (including the number of affordable units)</w:t>
            </w:r>
          </w:p>
          <w:p w14:paraId="1F0D9699" w14:textId="23E576FB" w:rsidR="00771C34" w:rsidRPr="007E78DB" w:rsidRDefault="00771C34" w:rsidP="00CF2564">
            <w:pPr>
              <w:pStyle w:val="BodyText"/>
              <w:ind w:left="600" w:hanging="360"/>
              <w:jc w:val="left"/>
              <w:rPr>
                <w:rFonts w:asciiTheme="minorHAnsi" w:hAnsiTheme="minorHAnsi" w:cstheme="minorHAnsi"/>
                <w:i/>
                <w:iCs/>
                <w:sz w:val="20"/>
                <w:szCs w:val="20"/>
              </w:rPr>
            </w:pPr>
            <w:r w:rsidRPr="007E78DB">
              <w:rPr>
                <w:rFonts w:asciiTheme="minorHAnsi" w:hAnsiTheme="minorHAnsi" w:cstheme="minorHAnsi"/>
                <w:i/>
                <w:iCs/>
                <w:sz w:val="20"/>
                <w:szCs w:val="20"/>
              </w:rPr>
              <w:t>(iii)</w:t>
            </w:r>
            <w:r w:rsidRPr="007E78DB">
              <w:rPr>
                <w:rFonts w:asciiTheme="minorHAnsi" w:hAnsiTheme="minorHAnsi" w:cstheme="minorHAnsi"/>
                <w:i/>
                <w:iCs/>
                <w:sz w:val="20"/>
                <w:szCs w:val="20"/>
              </w:rPr>
              <w:tab/>
              <w:t>whether eligibility is dependent on a certain type of financing.</w:t>
            </w:r>
          </w:p>
          <w:p w14:paraId="35124B35" w14:textId="23F2ED43" w:rsidR="000D4B40" w:rsidRPr="007E78DB" w:rsidRDefault="000D4B40" w:rsidP="00CF2564">
            <w:pPr>
              <w:pStyle w:val="BodyText"/>
              <w:jc w:val="left"/>
              <w:rPr>
                <w:rFonts w:asciiTheme="minorHAnsi" w:hAnsiTheme="minorHAnsi" w:cstheme="minorHAnsi"/>
                <w:i/>
                <w:iCs/>
                <w:sz w:val="20"/>
                <w:szCs w:val="20"/>
              </w:rPr>
            </w:pPr>
          </w:p>
          <w:p w14:paraId="1FD2B9AC" w14:textId="43B14C2A" w:rsidR="00CF2564" w:rsidRPr="007E78DB" w:rsidRDefault="000D4B40" w:rsidP="00F34F3E">
            <w:pPr>
              <w:pStyle w:val="BodyText"/>
              <w:jc w:val="left"/>
              <w:rPr>
                <w:rFonts w:asciiTheme="minorHAnsi" w:hAnsiTheme="minorHAnsi" w:cstheme="minorHAnsi"/>
                <w:b/>
                <w:sz w:val="20"/>
                <w:szCs w:val="20"/>
              </w:rPr>
            </w:pPr>
            <w:r w:rsidRPr="007E78DB">
              <w:rPr>
                <w:rFonts w:asciiTheme="minorHAnsi" w:hAnsiTheme="minorHAnsi" w:cstheme="minorHAnsi"/>
                <w:i/>
                <w:iCs/>
                <w:sz w:val="20"/>
                <w:szCs w:val="20"/>
              </w:rPr>
              <w:t xml:space="preserve">If none, insert </w:t>
            </w:r>
            <w:r w:rsidRPr="007E78DB">
              <w:rPr>
                <w:rFonts w:asciiTheme="minorHAnsi" w:hAnsiTheme="minorHAnsi" w:cstheme="minorHAnsi"/>
                <w:b/>
                <w:bCs/>
                <w:i/>
                <w:iCs/>
                <w:sz w:val="20"/>
                <w:szCs w:val="20"/>
              </w:rPr>
              <w:t>N/A.</w:t>
            </w:r>
          </w:p>
        </w:tc>
        <w:tc>
          <w:tcPr>
            <w:tcW w:w="8464" w:type="dxa"/>
            <w:tcBorders>
              <w:bottom w:val="single" w:sz="4" w:space="0" w:color="auto"/>
            </w:tcBorders>
            <w:shd w:val="clear" w:color="auto" w:fill="auto"/>
          </w:tcPr>
          <w:p w14:paraId="7229CAC1" w14:textId="77777777" w:rsidR="00771C34" w:rsidRPr="007E78DB" w:rsidRDefault="00771C34" w:rsidP="00CF2564">
            <w:pPr>
              <w:pStyle w:val="BodyText"/>
              <w:jc w:val="left"/>
              <w:rPr>
                <w:rFonts w:asciiTheme="minorHAnsi" w:hAnsiTheme="minorHAnsi" w:cstheme="minorHAnsi"/>
                <w:iCs/>
                <w:sz w:val="20"/>
                <w:szCs w:val="20"/>
              </w:rPr>
            </w:pPr>
          </w:p>
        </w:tc>
      </w:tr>
      <w:tr w:rsidR="00771C34" w:rsidRPr="007E78DB" w14:paraId="038E4EF2" w14:textId="77777777" w:rsidTr="00CF2564">
        <w:trPr>
          <w:trHeight w:val="271"/>
        </w:trPr>
        <w:tc>
          <w:tcPr>
            <w:tcW w:w="5851" w:type="dxa"/>
            <w:tcBorders>
              <w:bottom w:val="single" w:sz="4" w:space="0" w:color="auto"/>
            </w:tcBorders>
            <w:shd w:val="clear" w:color="auto" w:fill="auto"/>
          </w:tcPr>
          <w:p w14:paraId="41388DB6" w14:textId="155AA819" w:rsidR="00771C34" w:rsidRPr="007E78DB" w:rsidRDefault="00771C34" w:rsidP="00CF2564">
            <w:pPr>
              <w:spacing w:after="0"/>
              <w:rPr>
                <w:rFonts w:asciiTheme="minorHAnsi" w:hAnsiTheme="minorHAnsi" w:cstheme="minorHAnsi"/>
                <w:b/>
                <w:bCs/>
                <w:sz w:val="20"/>
                <w:szCs w:val="20"/>
              </w:rPr>
            </w:pPr>
            <w:r w:rsidRPr="007E78DB">
              <w:rPr>
                <w:rFonts w:asciiTheme="minorHAnsi" w:hAnsiTheme="minorHAnsi" w:cstheme="minorHAnsi"/>
                <w:b/>
                <w:bCs/>
                <w:sz w:val="20"/>
                <w:szCs w:val="20"/>
              </w:rPr>
              <w:t xml:space="preserve">Eligibility </w:t>
            </w:r>
            <w:r w:rsidR="003F167E" w:rsidRPr="007E78DB">
              <w:rPr>
                <w:rFonts w:asciiTheme="minorHAnsi" w:hAnsiTheme="minorHAnsi" w:cstheme="minorHAnsi"/>
                <w:b/>
                <w:bCs/>
                <w:sz w:val="20"/>
                <w:szCs w:val="20"/>
              </w:rPr>
              <w:t>C</w:t>
            </w:r>
            <w:r w:rsidRPr="007E78DB">
              <w:rPr>
                <w:rFonts w:asciiTheme="minorHAnsi" w:hAnsiTheme="minorHAnsi" w:cstheme="minorHAnsi"/>
                <w:b/>
                <w:bCs/>
                <w:sz w:val="20"/>
                <w:szCs w:val="20"/>
              </w:rPr>
              <w:t>riteria – Borrower</w:t>
            </w:r>
          </w:p>
          <w:p w14:paraId="31A167F1" w14:textId="77777777" w:rsidR="00771C34" w:rsidRPr="007E78DB" w:rsidRDefault="00771C34" w:rsidP="00CF2564">
            <w:pPr>
              <w:spacing w:after="0" w:line="240" w:lineRule="auto"/>
              <w:rPr>
                <w:rFonts w:asciiTheme="minorHAnsi" w:hAnsiTheme="minorHAnsi" w:cstheme="minorHAnsi"/>
                <w:i/>
                <w:iCs/>
                <w:sz w:val="20"/>
                <w:szCs w:val="20"/>
              </w:rPr>
            </w:pPr>
            <w:r w:rsidRPr="007E78DB">
              <w:rPr>
                <w:rFonts w:asciiTheme="minorHAnsi" w:hAnsiTheme="minorHAnsi" w:cstheme="minorHAnsi"/>
                <w:i/>
                <w:iCs/>
                <w:sz w:val="20"/>
                <w:szCs w:val="20"/>
              </w:rPr>
              <w:t xml:space="preserve">Describe the criteria in detail, including the following: </w:t>
            </w:r>
          </w:p>
          <w:p w14:paraId="181D66D0" w14:textId="77777777" w:rsidR="00771C34" w:rsidRPr="007E78DB" w:rsidRDefault="00771C34" w:rsidP="00CF2564">
            <w:pPr>
              <w:pStyle w:val="ListParagraph"/>
              <w:numPr>
                <w:ilvl w:val="0"/>
                <w:numId w:val="12"/>
              </w:numPr>
              <w:ind w:left="573" w:hanging="360"/>
              <w:rPr>
                <w:rFonts w:asciiTheme="minorHAnsi" w:hAnsiTheme="minorHAnsi" w:cstheme="minorHAnsi"/>
                <w:i/>
                <w:iCs/>
                <w:sz w:val="20"/>
                <w:szCs w:val="20"/>
              </w:rPr>
            </w:pPr>
            <w:r w:rsidRPr="007E78DB">
              <w:rPr>
                <w:rFonts w:asciiTheme="minorHAnsi" w:hAnsiTheme="minorHAnsi" w:cstheme="minorHAnsi"/>
                <w:i/>
                <w:iCs/>
                <w:sz w:val="20"/>
                <w:szCs w:val="20"/>
              </w:rPr>
              <w:t>Nonprofit status pursuant to Section 501(c)(3) of the Internal Revenue Code of 1986.</w:t>
            </w:r>
          </w:p>
          <w:p w14:paraId="3AFE005F" w14:textId="77777777" w:rsidR="00771C34" w:rsidRPr="007E78DB" w:rsidRDefault="00771C34" w:rsidP="00CF2564">
            <w:pPr>
              <w:pStyle w:val="ListParagraph"/>
              <w:numPr>
                <w:ilvl w:val="0"/>
                <w:numId w:val="12"/>
              </w:numPr>
              <w:ind w:left="573" w:hanging="360"/>
              <w:rPr>
                <w:rFonts w:asciiTheme="minorHAnsi" w:hAnsiTheme="minorHAnsi" w:cstheme="minorHAnsi"/>
                <w:i/>
                <w:iCs/>
                <w:sz w:val="20"/>
                <w:szCs w:val="20"/>
              </w:rPr>
            </w:pPr>
            <w:r w:rsidRPr="007E78DB">
              <w:rPr>
                <w:rFonts w:asciiTheme="minorHAnsi" w:hAnsiTheme="minorHAnsi" w:cstheme="minorHAnsi"/>
                <w:i/>
                <w:iCs/>
                <w:sz w:val="20"/>
                <w:szCs w:val="20"/>
              </w:rPr>
              <w:t>Nonprofit status as a Certified Housing Development Organization</w:t>
            </w:r>
          </w:p>
          <w:p w14:paraId="5FC76191" w14:textId="77777777" w:rsidR="000D4B40" w:rsidRPr="007E78DB" w:rsidRDefault="00771C34" w:rsidP="00CF2564">
            <w:pPr>
              <w:pStyle w:val="ListParagraph"/>
              <w:numPr>
                <w:ilvl w:val="0"/>
                <w:numId w:val="12"/>
              </w:numPr>
              <w:spacing w:after="120" w:line="240" w:lineRule="auto"/>
              <w:ind w:left="576" w:hanging="360"/>
              <w:contextualSpacing w:val="0"/>
              <w:rPr>
                <w:rFonts w:asciiTheme="minorHAnsi" w:hAnsiTheme="minorHAnsi" w:cstheme="minorHAnsi"/>
                <w:bCs/>
                <w:i/>
                <w:iCs/>
                <w:sz w:val="20"/>
                <w:szCs w:val="20"/>
              </w:rPr>
            </w:pPr>
            <w:r w:rsidRPr="007E78DB">
              <w:rPr>
                <w:rFonts w:asciiTheme="minorHAnsi" w:hAnsiTheme="minorHAnsi" w:cstheme="minorHAnsi"/>
                <w:i/>
                <w:iCs/>
                <w:sz w:val="20"/>
                <w:szCs w:val="20"/>
              </w:rPr>
              <w:t>Any other evidence of nonprofit status</w:t>
            </w:r>
          </w:p>
          <w:p w14:paraId="6B3AB1C0" w14:textId="24FB826D" w:rsidR="00771C34" w:rsidRPr="007E78DB" w:rsidRDefault="00771C34" w:rsidP="00CF2564">
            <w:pPr>
              <w:rPr>
                <w:rFonts w:asciiTheme="minorHAnsi" w:hAnsiTheme="minorHAnsi" w:cstheme="minorHAnsi"/>
                <w:bCs/>
                <w:i/>
                <w:iCs/>
                <w:sz w:val="20"/>
                <w:szCs w:val="20"/>
              </w:rPr>
            </w:pPr>
            <w:r w:rsidRPr="007E78DB">
              <w:rPr>
                <w:rFonts w:asciiTheme="minorHAnsi" w:hAnsiTheme="minorHAnsi" w:cstheme="minorHAnsi"/>
                <w:bCs/>
                <w:i/>
                <w:iCs/>
                <w:sz w:val="20"/>
                <w:szCs w:val="20"/>
              </w:rPr>
              <w:t>If the tax abatement is based on the nonprofit status of the borrower (or any entity in the borrower structure), attach a copy of the legal opinion previously issued regarding that nonprofit status.</w:t>
            </w:r>
          </w:p>
          <w:p w14:paraId="0CDFA753" w14:textId="1312E675" w:rsidR="009A52DB" w:rsidRPr="007E78DB" w:rsidRDefault="000D4B40" w:rsidP="00CF2564">
            <w:pPr>
              <w:pStyle w:val="BodyText"/>
              <w:jc w:val="left"/>
              <w:rPr>
                <w:rFonts w:asciiTheme="minorHAnsi" w:hAnsiTheme="minorHAnsi" w:cstheme="minorHAnsi"/>
                <w:b/>
                <w:sz w:val="20"/>
                <w:szCs w:val="20"/>
              </w:rPr>
            </w:pPr>
            <w:r w:rsidRPr="007E78DB">
              <w:rPr>
                <w:rFonts w:asciiTheme="minorHAnsi" w:hAnsiTheme="minorHAnsi" w:cstheme="minorHAnsi"/>
                <w:i/>
                <w:iCs/>
                <w:sz w:val="20"/>
                <w:szCs w:val="20"/>
              </w:rPr>
              <w:t xml:space="preserve">If none, insert </w:t>
            </w:r>
            <w:r w:rsidRPr="007E78DB">
              <w:rPr>
                <w:rFonts w:asciiTheme="minorHAnsi" w:hAnsiTheme="minorHAnsi" w:cstheme="minorHAnsi"/>
                <w:b/>
                <w:bCs/>
                <w:i/>
                <w:iCs/>
                <w:sz w:val="20"/>
                <w:szCs w:val="20"/>
              </w:rPr>
              <w:t>N/A.</w:t>
            </w:r>
          </w:p>
        </w:tc>
        <w:tc>
          <w:tcPr>
            <w:tcW w:w="8464" w:type="dxa"/>
            <w:tcBorders>
              <w:bottom w:val="single" w:sz="4" w:space="0" w:color="auto"/>
            </w:tcBorders>
            <w:shd w:val="clear" w:color="auto" w:fill="auto"/>
            <w:vAlign w:val="center"/>
          </w:tcPr>
          <w:p w14:paraId="7B22DD3C" w14:textId="77777777" w:rsidR="00771C34" w:rsidRPr="007E78DB" w:rsidRDefault="00771C34" w:rsidP="00CF2564">
            <w:pPr>
              <w:pStyle w:val="BodyText"/>
              <w:jc w:val="left"/>
              <w:rPr>
                <w:rFonts w:asciiTheme="minorHAnsi" w:hAnsiTheme="minorHAnsi" w:cstheme="minorHAnsi"/>
                <w:iCs/>
                <w:sz w:val="20"/>
                <w:szCs w:val="20"/>
              </w:rPr>
            </w:pPr>
          </w:p>
        </w:tc>
      </w:tr>
      <w:tr w:rsidR="00771C34" w:rsidRPr="007E78DB" w14:paraId="51B6FB63" w14:textId="77777777" w:rsidTr="00CF2564">
        <w:trPr>
          <w:trHeight w:val="271"/>
        </w:trPr>
        <w:tc>
          <w:tcPr>
            <w:tcW w:w="5851" w:type="dxa"/>
            <w:tcBorders>
              <w:bottom w:val="single" w:sz="4" w:space="0" w:color="auto"/>
            </w:tcBorders>
            <w:shd w:val="clear" w:color="auto" w:fill="auto"/>
          </w:tcPr>
          <w:p w14:paraId="78EFDE85" w14:textId="302B0D7A" w:rsidR="00771C34" w:rsidRPr="007E78DB" w:rsidRDefault="00771C34" w:rsidP="00CF2564">
            <w:pPr>
              <w:spacing w:after="0" w:line="240" w:lineRule="auto"/>
              <w:rPr>
                <w:rFonts w:asciiTheme="minorHAnsi" w:hAnsiTheme="minorHAnsi" w:cstheme="minorHAnsi"/>
                <w:b/>
                <w:bCs/>
                <w:iCs/>
                <w:sz w:val="20"/>
                <w:szCs w:val="20"/>
              </w:rPr>
            </w:pPr>
            <w:r w:rsidRPr="007E78DB">
              <w:rPr>
                <w:rFonts w:asciiTheme="minorHAnsi" w:hAnsiTheme="minorHAnsi" w:cstheme="minorHAnsi"/>
                <w:b/>
                <w:bCs/>
                <w:iCs/>
                <w:sz w:val="20"/>
                <w:szCs w:val="20"/>
              </w:rPr>
              <w:t xml:space="preserve">Are there ongoing </w:t>
            </w:r>
            <w:r w:rsidR="000D4B40" w:rsidRPr="007E78DB">
              <w:rPr>
                <w:rFonts w:asciiTheme="minorHAnsi" w:hAnsiTheme="minorHAnsi" w:cstheme="minorHAnsi"/>
                <w:b/>
                <w:bCs/>
                <w:iCs/>
                <w:sz w:val="20"/>
                <w:szCs w:val="20"/>
              </w:rPr>
              <w:t>compliance/</w:t>
            </w:r>
            <w:r w:rsidRPr="007E78DB">
              <w:rPr>
                <w:rFonts w:asciiTheme="minorHAnsi" w:hAnsiTheme="minorHAnsi" w:cstheme="minorHAnsi"/>
                <w:b/>
                <w:bCs/>
                <w:iCs/>
                <w:sz w:val="20"/>
                <w:szCs w:val="20"/>
              </w:rPr>
              <w:t xml:space="preserve">eligibility requirements for </w:t>
            </w:r>
            <w:r w:rsidR="000D4B40" w:rsidRPr="007E78DB">
              <w:rPr>
                <w:rFonts w:asciiTheme="minorHAnsi" w:hAnsiTheme="minorHAnsi" w:cstheme="minorHAnsi"/>
                <w:b/>
                <w:bCs/>
                <w:iCs/>
                <w:sz w:val="20"/>
                <w:szCs w:val="20"/>
              </w:rPr>
              <w:t xml:space="preserve">the </w:t>
            </w:r>
            <w:r w:rsidRPr="007E78DB">
              <w:rPr>
                <w:rFonts w:asciiTheme="minorHAnsi" w:hAnsiTheme="minorHAnsi" w:cstheme="minorHAnsi"/>
                <w:b/>
                <w:bCs/>
                <w:iCs/>
                <w:sz w:val="20"/>
                <w:szCs w:val="20"/>
              </w:rPr>
              <w:t xml:space="preserve">tax abatement that need to continue to be satisfied? </w:t>
            </w:r>
          </w:p>
          <w:p w14:paraId="25387FD7" w14:textId="34784170" w:rsidR="00771C34" w:rsidRPr="007E78DB" w:rsidRDefault="00771C34" w:rsidP="00CF2564">
            <w:pPr>
              <w:spacing w:after="120" w:line="240" w:lineRule="auto"/>
              <w:rPr>
                <w:rFonts w:asciiTheme="minorHAnsi" w:hAnsiTheme="minorHAnsi" w:cstheme="minorHAnsi"/>
                <w:i/>
                <w:sz w:val="20"/>
                <w:szCs w:val="20"/>
              </w:rPr>
            </w:pPr>
            <w:r w:rsidRPr="007E78DB">
              <w:rPr>
                <w:rFonts w:asciiTheme="minorHAnsi" w:hAnsiTheme="minorHAnsi" w:cstheme="minorHAnsi"/>
                <w:i/>
                <w:sz w:val="20"/>
                <w:szCs w:val="20"/>
              </w:rPr>
              <w:t xml:space="preserve">If </w:t>
            </w:r>
            <w:r w:rsidRPr="007E78DB">
              <w:rPr>
                <w:rFonts w:asciiTheme="minorHAnsi" w:hAnsiTheme="minorHAnsi" w:cstheme="minorHAnsi"/>
                <w:b/>
                <w:bCs/>
                <w:i/>
                <w:sz w:val="20"/>
                <w:szCs w:val="20"/>
              </w:rPr>
              <w:t>Yes</w:t>
            </w:r>
            <w:r w:rsidRPr="007E78DB">
              <w:rPr>
                <w:rFonts w:asciiTheme="minorHAnsi" w:hAnsiTheme="minorHAnsi" w:cstheme="minorHAnsi"/>
                <w:i/>
                <w:sz w:val="20"/>
                <w:szCs w:val="20"/>
              </w:rPr>
              <w:t xml:space="preserve">, list the information being delivered as evidence Borrower continuing to meet </w:t>
            </w:r>
            <w:r w:rsidR="002D0D2B" w:rsidRPr="007E78DB">
              <w:rPr>
                <w:rFonts w:asciiTheme="minorHAnsi" w:hAnsiTheme="minorHAnsi" w:cstheme="minorHAnsi"/>
                <w:i/>
                <w:sz w:val="20"/>
                <w:szCs w:val="20"/>
              </w:rPr>
              <w:t>compliance/</w:t>
            </w:r>
            <w:r w:rsidRPr="007E78DB">
              <w:rPr>
                <w:rFonts w:asciiTheme="minorHAnsi" w:hAnsiTheme="minorHAnsi" w:cstheme="minorHAnsi"/>
                <w:i/>
                <w:sz w:val="20"/>
                <w:szCs w:val="20"/>
              </w:rPr>
              <w:t xml:space="preserve">eligibility requirements. </w:t>
            </w:r>
          </w:p>
          <w:p w14:paraId="125F2D21" w14:textId="038D27C3" w:rsidR="00771C34" w:rsidRPr="007E78DB" w:rsidRDefault="00771C34" w:rsidP="00CF2564">
            <w:pPr>
              <w:pStyle w:val="BodyText"/>
              <w:jc w:val="left"/>
              <w:rPr>
                <w:rFonts w:asciiTheme="minorHAnsi" w:hAnsiTheme="minorHAnsi" w:cstheme="minorHAnsi"/>
                <w:b/>
                <w:sz w:val="20"/>
                <w:szCs w:val="20"/>
              </w:rPr>
            </w:pPr>
            <w:r w:rsidRPr="007E78DB">
              <w:rPr>
                <w:rFonts w:asciiTheme="minorHAnsi" w:hAnsiTheme="minorHAnsi" w:cstheme="minorHAnsi"/>
                <w:i/>
                <w:sz w:val="20"/>
                <w:szCs w:val="20"/>
              </w:rPr>
              <w:t xml:space="preserve">If no requirements, insert </w:t>
            </w:r>
            <w:r w:rsidRPr="007E78DB">
              <w:rPr>
                <w:rFonts w:asciiTheme="minorHAnsi" w:hAnsiTheme="minorHAnsi" w:cstheme="minorHAnsi"/>
                <w:b/>
                <w:bCs/>
                <w:i/>
                <w:sz w:val="20"/>
                <w:szCs w:val="20"/>
              </w:rPr>
              <w:t>N/A</w:t>
            </w:r>
            <w:r w:rsidRPr="007E78DB">
              <w:rPr>
                <w:rFonts w:asciiTheme="minorHAnsi" w:hAnsiTheme="minorHAnsi" w:cstheme="minorHAnsi"/>
                <w:i/>
                <w:sz w:val="20"/>
                <w:szCs w:val="20"/>
              </w:rPr>
              <w:t>.</w:t>
            </w:r>
          </w:p>
        </w:tc>
        <w:tc>
          <w:tcPr>
            <w:tcW w:w="8464" w:type="dxa"/>
            <w:tcBorders>
              <w:bottom w:val="single" w:sz="4" w:space="0" w:color="auto"/>
            </w:tcBorders>
            <w:shd w:val="clear" w:color="auto" w:fill="auto"/>
            <w:vAlign w:val="center"/>
          </w:tcPr>
          <w:p w14:paraId="6852F612" w14:textId="77777777" w:rsidR="00771C34" w:rsidRPr="007E78DB" w:rsidRDefault="00771C34" w:rsidP="00CF2564">
            <w:pPr>
              <w:pStyle w:val="BodyText"/>
              <w:jc w:val="left"/>
              <w:rPr>
                <w:rFonts w:asciiTheme="minorHAnsi" w:hAnsiTheme="minorHAnsi" w:cstheme="minorHAnsi"/>
                <w:iCs/>
                <w:sz w:val="20"/>
                <w:szCs w:val="20"/>
              </w:rPr>
            </w:pPr>
          </w:p>
        </w:tc>
      </w:tr>
      <w:tr w:rsidR="00771C34" w:rsidRPr="007E78DB" w14:paraId="238901B1" w14:textId="77777777" w:rsidTr="00CF2564">
        <w:trPr>
          <w:trHeight w:val="271"/>
        </w:trPr>
        <w:tc>
          <w:tcPr>
            <w:tcW w:w="5851" w:type="dxa"/>
            <w:tcBorders>
              <w:bottom w:val="single" w:sz="4" w:space="0" w:color="auto"/>
            </w:tcBorders>
            <w:shd w:val="clear" w:color="auto" w:fill="auto"/>
          </w:tcPr>
          <w:p w14:paraId="0DA922BE" w14:textId="27EF6F2D" w:rsidR="00771C34" w:rsidRPr="007E78DB" w:rsidRDefault="00771C34" w:rsidP="00CF2564">
            <w:pPr>
              <w:pStyle w:val="BodyText"/>
              <w:jc w:val="left"/>
              <w:rPr>
                <w:rFonts w:asciiTheme="minorHAnsi" w:hAnsiTheme="minorHAnsi" w:cstheme="minorHAnsi"/>
                <w:b/>
                <w:sz w:val="20"/>
                <w:szCs w:val="20"/>
              </w:rPr>
            </w:pPr>
            <w:r w:rsidRPr="007E78DB">
              <w:rPr>
                <w:rFonts w:asciiTheme="minorHAnsi" w:hAnsiTheme="minorHAnsi" w:cstheme="minorHAnsi"/>
                <w:b/>
                <w:sz w:val="20"/>
                <w:szCs w:val="20"/>
              </w:rPr>
              <w:t xml:space="preserve">Describe the circumstances under which the </w:t>
            </w:r>
            <w:r w:rsidR="000D4B40" w:rsidRPr="007E78DB">
              <w:rPr>
                <w:rFonts w:asciiTheme="minorHAnsi" w:hAnsiTheme="minorHAnsi" w:cstheme="minorHAnsi"/>
                <w:b/>
                <w:sz w:val="20"/>
                <w:szCs w:val="20"/>
              </w:rPr>
              <w:t>tax abatement</w:t>
            </w:r>
            <w:r w:rsidRPr="007E78DB">
              <w:rPr>
                <w:rFonts w:asciiTheme="minorHAnsi" w:hAnsiTheme="minorHAnsi" w:cstheme="minorHAnsi"/>
                <w:b/>
                <w:sz w:val="20"/>
                <w:szCs w:val="20"/>
              </w:rPr>
              <w:t xml:space="preserve"> could be terminated or end earlier than the termination date.</w:t>
            </w:r>
          </w:p>
          <w:p w14:paraId="5BEF8E50" w14:textId="73A1B8FD" w:rsidR="00771C34" w:rsidRPr="007E78DB" w:rsidRDefault="00771C34" w:rsidP="00CF2564">
            <w:pPr>
              <w:pStyle w:val="BodyText"/>
              <w:jc w:val="left"/>
              <w:rPr>
                <w:rFonts w:asciiTheme="minorHAnsi" w:hAnsiTheme="minorHAnsi" w:cstheme="minorHAnsi"/>
                <w:bCs/>
                <w:i/>
                <w:iCs/>
                <w:sz w:val="20"/>
                <w:szCs w:val="20"/>
              </w:rPr>
            </w:pPr>
            <w:r w:rsidRPr="007E78DB">
              <w:rPr>
                <w:rFonts w:asciiTheme="minorHAnsi" w:hAnsiTheme="minorHAnsi" w:cstheme="minorHAnsi"/>
                <w:bCs/>
                <w:i/>
                <w:iCs/>
                <w:sz w:val="20"/>
                <w:szCs w:val="20"/>
              </w:rPr>
              <w:t>Examples:  noncompliance with requirements, nonrenewal or termination of legislation that permits the abatement, etc.</w:t>
            </w:r>
          </w:p>
        </w:tc>
        <w:tc>
          <w:tcPr>
            <w:tcW w:w="8464" w:type="dxa"/>
            <w:tcBorders>
              <w:bottom w:val="single" w:sz="4" w:space="0" w:color="auto"/>
            </w:tcBorders>
            <w:shd w:val="clear" w:color="auto" w:fill="auto"/>
            <w:vAlign w:val="center"/>
          </w:tcPr>
          <w:p w14:paraId="1033852E" w14:textId="77777777" w:rsidR="00771C34" w:rsidRPr="007E78DB" w:rsidRDefault="00771C34" w:rsidP="00CF2564">
            <w:pPr>
              <w:pStyle w:val="BodyText"/>
              <w:jc w:val="left"/>
              <w:rPr>
                <w:rFonts w:asciiTheme="minorHAnsi" w:hAnsiTheme="minorHAnsi" w:cstheme="minorHAnsi"/>
                <w:iCs/>
                <w:sz w:val="20"/>
                <w:szCs w:val="20"/>
              </w:rPr>
            </w:pPr>
          </w:p>
        </w:tc>
      </w:tr>
      <w:tr w:rsidR="00771C34" w:rsidRPr="007E78DB" w14:paraId="51705A52" w14:textId="77777777" w:rsidTr="00CF2564">
        <w:tc>
          <w:tcPr>
            <w:tcW w:w="5851" w:type="dxa"/>
            <w:tcBorders>
              <w:bottom w:val="single" w:sz="4" w:space="0" w:color="auto"/>
            </w:tcBorders>
            <w:shd w:val="clear" w:color="auto" w:fill="auto"/>
          </w:tcPr>
          <w:p w14:paraId="6863A47E" w14:textId="77777777" w:rsidR="005A66B8" w:rsidRPr="007E78DB" w:rsidRDefault="00771C34" w:rsidP="00CF2564">
            <w:pPr>
              <w:pStyle w:val="BodyTextIndent2"/>
              <w:spacing w:after="0" w:line="240" w:lineRule="auto"/>
              <w:ind w:left="0"/>
              <w:rPr>
                <w:rFonts w:asciiTheme="minorHAnsi" w:hAnsiTheme="minorHAnsi" w:cstheme="minorHAnsi"/>
                <w:b/>
                <w:sz w:val="20"/>
                <w:szCs w:val="20"/>
              </w:rPr>
            </w:pPr>
            <w:r w:rsidRPr="007E78DB">
              <w:rPr>
                <w:rFonts w:asciiTheme="minorHAnsi" w:hAnsiTheme="minorHAnsi" w:cstheme="minorHAnsi"/>
                <w:b/>
                <w:sz w:val="20"/>
                <w:szCs w:val="20"/>
              </w:rPr>
              <w:t>In the event of foreclosure</w:t>
            </w:r>
            <w:r w:rsidR="005A66B8" w:rsidRPr="007E78DB">
              <w:rPr>
                <w:rFonts w:asciiTheme="minorHAnsi" w:hAnsiTheme="minorHAnsi" w:cstheme="minorHAnsi"/>
                <w:b/>
                <w:sz w:val="20"/>
                <w:szCs w:val="20"/>
              </w:rPr>
              <w:t>:</w:t>
            </w:r>
          </w:p>
          <w:p w14:paraId="241B4CB0" w14:textId="29063C00" w:rsidR="00771C34" w:rsidRPr="007E78DB" w:rsidRDefault="005A66B8" w:rsidP="00CF2564">
            <w:pPr>
              <w:pStyle w:val="BodyTextIndent2"/>
              <w:numPr>
                <w:ilvl w:val="0"/>
                <w:numId w:val="20"/>
              </w:numPr>
              <w:spacing w:after="0" w:line="240" w:lineRule="auto"/>
              <w:rPr>
                <w:rFonts w:asciiTheme="minorHAnsi" w:hAnsiTheme="minorHAnsi" w:cstheme="minorHAnsi"/>
                <w:bCs/>
                <w:i/>
                <w:iCs/>
                <w:sz w:val="20"/>
                <w:szCs w:val="20"/>
              </w:rPr>
            </w:pPr>
            <w:r w:rsidRPr="007E78DB">
              <w:rPr>
                <w:rFonts w:asciiTheme="minorHAnsi" w:hAnsiTheme="minorHAnsi" w:cstheme="minorHAnsi"/>
                <w:bCs/>
                <w:i/>
                <w:iCs/>
                <w:sz w:val="20"/>
                <w:szCs w:val="20"/>
              </w:rPr>
              <w:t>D</w:t>
            </w:r>
            <w:r w:rsidR="00771C34" w:rsidRPr="007E78DB">
              <w:rPr>
                <w:rFonts w:asciiTheme="minorHAnsi" w:hAnsiTheme="minorHAnsi" w:cstheme="minorHAnsi"/>
                <w:bCs/>
                <w:i/>
                <w:iCs/>
                <w:sz w:val="20"/>
                <w:szCs w:val="20"/>
              </w:rPr>
              <w:t xml:space="preserve">oes the </w:t>
            </w:r>
            <w:r w:rsidR="000D4B40" w:rsidRPr="007E78DB">
              <w:rPr>
                <w:rFonts w:asciiTheme="minorHAnsi" w:hAnsiTheme="minorHAnsi" w:cstheme="minorHAnsi"/>
                <w:bCs/>
                <w:i/>
                <w:iCs/>
                <w:sz w:val="20"/>
                <w:szCs w:val="20"/>
              </w:rPr>
              <w:t xml:space="preserve">tax </w:t>
            </w:r>
            <w:r w:rsidR="00771C34" w:rsidRPr="007E78DB">
              <w:rPr>
                <w:rFonts w:asciiTheme="minorHAnsi" w:hAnsiTheme="minorHAnsi" w:cstheme="minorHAnsi"/>
                <w:bCs/>
                <w:i/>
                <w:iCs/>
                <w:sz w:val="20"/>
                <w:szCs w:val="20"/>
              </w:rPr>
              <w:t>abatement automatically transfer to the foreclosing lender if they purchase the property as REO?</w:t>
            </w:r>
          </w:p>
          <w:p w14:paraId="623FC2E6" w14:textId="73D17035" w:rsidR="005A66B8" w:rsidRPr="007E78DB" w:rsidRDefault="005A66B8" w:rsidP="00CF2564">
            <w:pPr>
              <w:pStyle w:val="BodyTextIndent2"/>
              <w:numPr>
                <w:ilvl w:val="0"/>
                <w:numId w:val="20"/>
              </w:numPr>
              <w:spacing w:after="0" w:line="240" w:lineRule="auto"/>
              <w:rPr>
                <w:rFonts w:asciiTheme="minorHAnsi" w:hAnsiTheme="minorHAnsi" w:cstheme="minorHAnsi"/>
                <w:bCs/>
                <w:i/>
                <w:iCs/>
                <w:sz w:val="20"/>
                <w:szCs w:val="20"/>
              </w:rPr>
            </w:pPr>
            <w:r w:rsidRPr="007E78DB">
              <w:rPr>
                <w:rFonts w:asciiTheme="minorHAnsi" w:hAnsiTheme="minorHAnsi" w:cstheme="minorHAnsi"/>
                <w:bCs/>
                <w:i/>
                <w:iCs/>
                <w:sz w:val="20"/>
                <w:szCs w:val="20"/>
              </w:rPr>
              <w:t xml:space="preserve">Does the </w:t>
            </w:r>
            <w:r w:rsidR="000D4B40" w:rsidRPr="007E78DB">
              <w:rPr>
                <w:rFonts w:asciiTheme="minorHAnsi" w:hAnsiTheme="minorHAnsi" w:cstheme="minorHAnsi"/>
                <w:bCs/>
                <w:i/>
                <w:iCs/>
                <w:sz w:val="20"/>
                <w:szCs w:val="20"/>
              </w:rPr>
              <w:t xml:space="preserve">tax </w:t>
            </w:r>
            <w:r w:rsidRPr="007E78DB">
              <w:rPr>
                <w:rFonts w:asciiTheme="minorHAnsi" w:hAnsiTheme="minorHAnsi" w:cstheme="minorHAnsi"/>
                <w:bCs/>
                <w:i/>
                <w:iCs/>
                <w:sz w:val="20"/>
                <w:szCs w:val="20"/>
              </w:rPr>
              <w:t>abatement automatically transfer to a subsequent owner?</w:t>
            </w:r>
          </w:p>
          <w:p w14:paraId="112ADFDE" w14:textId="78E5FD9F" w:rsidR="005A66B8" w:rsidRPr="007E78DB" w:rsidRDefault="005A66B8" w:rsidP="00CF2564">
            <w:pPr>
              <w:pStyle w:val="BodyTextIndent2"/>
              <w:spacing w:after="0" w:line="240" w:lineRule="auto"/>
              <w:ind w:left="0"/>
              <w:rPr>
                <w:rFonts w:asciiTheme="minorHAnsi" w:hAnsiTheme="minorHAnsi" w:cstheme="minorHAnsi"/>
                <w:bCs/>
                <w:sz w:val="20"/>
                <w:szCs w:val="20"/>
              </w:rPr>
            </w:pPr>
            <w:r w:rsidRPr="007E78DB">
              <w:rPr>
                <w:rFonts w:asciiTheme="minorHAnsi" w:hAnsiTheme="minorHAnsi" w:cstheme="minorHAnsi"/>
                <w:bCs/>
                <w:i/>
                <w:iCs/>
                <w:sz w:val="20"/>
                <w:szCs w:val="20"/>
              </w:rPr>
              <w:t xml:space="preserve">If the answer to either of the above is </w:t>
            </w:r>
            <w:r w:rsidRPr="007E78DB">
              <w:rPr>
                <w:rFonts w:asciiTheme="minorHAnsi" w:hAnsiTheme="minorHAnsi" w:cstheme="minorHAnsi"/>
                <w:b/>
                <w:i/>
                <w:iCs/>
                <w:sz w:val="20"/>
                <w:szCs w:val="20"/>
              </w:rPr>
              <w:t>No</w:t>
            </w:r>
            <w:r w:rsidRPr="007E78DB">
              <w:rPr>
                <w:rFonts w:asciiTheme="minorHAnsi" w:hAnsiTheme="minorHAnsi" w:cstheme="minorHAnsi"/>
                <w:bCs/>
                <w:i/>
                <w:iCs/>
                <w:sz w:val="20"/>
                <w:szCs w:val="20"/>
              </w:rPr>
              <w:t xml:space="preserve">, describe the criteria/type of application or administrative action needed to transfer the tax abatement, or state the </w:t>
            </w:r>
            <w:r w:rsidR="000D4B40" w:rsidRPr="007E78DB">
              <w:rPr>
                <w:rFonts w:asciiTheme="minorHAnsi" w:hAnsiTheme="minorHAnsi" w:cstheme="minorHAnsi"/>
                <w:bCs/>
                <w:i/>
                <w:iCs/>
                <w:sz w:val="20"/>
                <w:szCs w:val="20"/>
              </w:rPr>
              <w:t xml:space="preserve">tax </w:t>
            </w:r>
            <w:r w:rsidRPr="007E78DB">
              <w:rPr>
                <w:rFonts w:asciiTheme="minorHAnsi" w:hAnsiTheme="minorHAnsi" w:cstheme="minorHAnsi"/>
                <w:bCs/>
                <w:i/>
                <w:iCs/>
                <w:sz w:val="20"/>
                <w:szCs w:val="20"/>
              </w:rPr>
              <w:t>abatement cannot be transferred.</w:t>
            </w:r>
          </w:p>
        </w:tc>
        <w:tc>
          <w:tcPr>
            <w:tcW w:w="8464" w:type="dxa"/>
            <w:tcBorders>
              <w:bottom w:val="single" w:sz="4" w:space="0" w:color="auto"/>
            </w:tcBorders>
            <w:shd w:val="clear" w:color="auto" w:fill="auto"/>
          </w:tcPr>
          <w:p w14:paraId="38D625C7" w14:textId="77777777" w:rsidR="005A66B8" w:rsidRPr="007E78DB" w:rsidRDefault="005A66B8" w:rsidP="00CF2564">
            <w:pPr>
              <w:keepNext/>
              <w:keepLines/>
              <w:widowControl w:val="0"/>
              <w:spacing w:after="0" w:line="240" w:lineRule="auto"/>
              <w:rPr>
                <w:rFonts w:asciiTheme="minorHAnsi" w:hAnsiTheme="minorHAnsi" w:cstheme="minorHAnsi"/>
                <w:sz w:val="20"/>
                <w:szCs w:val="20"/>
              </w:rPr>
            </w:pPr>
          </w:p>
          <w:p w14:paraId="772B7D8D" w14:textId="77777777" w:rsidR="00771C34" w:rsidRPr="007E78DB" w:rsidRDefault="00CB43B4" w:rsidP="00CF2564">
            <w:pPr>
              <w:keepNext/>
              <w:keepLines/>
              <w:widowControl w:val="0"/>
              <w:spacing w:after="0" w:line="240" w:lineRule="auto"/>
              <w:rPr>
                <w:rFonts w:asciiTheme="minorHAnsi" w:hAnsiTheme="minorHAnsi" w:cstheme="minorHAnsi"/>
                <w:sz w:val="20"/>
                <w:szCs w:val="20"/>
              </w:rPr>
            </w:pPr>
            <w:sdt>
              <w:sdtPr>
                <w:rPr>
                  <w:rFonts w:asciiTheme="minorHAnsi" w:hAnsiTheme="minorHAnsi" w:cstheme="minorHAnsi"/>
                  <w:sz w:val="20"/>
                  <w:szCs w:val="20"/>
                </w:rPr>
                <w:id w:val="344677263"/>
                <w14:checkbox>
                  <w14:checked w14:val="0"/>
                  <w14:checkedState w14:val="2612" w14:font="MS Gothic"/>
                  <w14:uncheckedState w14:val="2610" w14:font="MS Gothic"/>
                </w14:checkbox>
              </w:sdtPr>
              <w:sdtEndPr/>
              <w:sdtContent>
                <w:r w:rsidR="00771C34" w:rsidRPr="007E78DB">
                  <w:rPr>
                    <w:rFonts w:ascii="Segoe UI Symbol" w:eastAsia="MS Gothic" w:hAnsi="Segoe UI Symbol" w:cs="Segoe UI Symbol"/>
                    <w:sz w:val="20"/>
                    <w:szCs w:val="20"/>
                  </w:rPr>
                  <w:t>☐</w:t>
                </w:r>
              </w:sdtContent>
            </w:sdt>
            <w:r w:rsidR="00771C34" w:rsidRPr="007E78DB">
              <w:rPr>
                <w:rFonts w:asciiTheme="minorHAnsi" w:hAnsiTheme="minorHAnsi" w:cstheme="minorHAnsi"/>
                <w:sz w:val="20"/>
                <w:szCs w:val="20"/>
              </w:rPr>
              <w:t xml:space="preserve"> Y          </w:t>
            </w:r>
            <w:sdt>
              <w:sdtPr>
                <w:rPr>
                  <w:rFonts w:asciiTheme="minorHAnsi" w:hAnsiTheme="minorHAnsi" w:cstheme="minorHAnsi"/>
                  <w:sz w:val="20"/>
                  <w:szCs w:val="20"/>
                </w:rPr>
                <w:id w:val="-950168145"/>
                <w14:checkbox>
                  <w14:checked w14:val="0"/>
                  <w14:checkedState w14:val="2612" w14:font="MS Gothic"/>
                  <w14:uncheckedState w14:val="2610" w14:font="MS Gothic"/>
                </w14:checkbox>
              </w:sdtPr>
              <w:sdtEndPr/>
              <w:sdtContent>
                <w:r w:rsidR="00771C34" w:rsidRPr="007E78DB">
                  <w:rPr>
                    <w:rFonts w:ascii="Segoe UI Symbol" w:eastAsia="MS Gothic" w:hAnsi="Segoe UI Symbol" w:cs="Segoe UI Symbol"/>
                    <w:sz w:val="20"/>
                    <w:szCs w:val="20"/>
                  </w:rPr>
                  <w:t>☐</w:t>
                </w:r>
              </w:sdtContent>
            </w:sdt>
            <w:r w:rsidR="00771C34" w:rsidRPr="007E78DB">
              <w:rPr>
                <w:rFonts w:asciiTheme="minorHAnsi" w:hAnsiTheme="minorHAnsi" w:cstheme="minorHAnsi"/>
                <w:sz w:val="20"/>
                <w:szCs w:val="20"/>
              </w:rPr>
              <w:t xml:space="preserve"> N</w:t>
            </w:r>
          </w:p>
          <w:p w14:paraId="72E376DD" w14:textId="77777777" w:rsidR="005A66B8" w:rsidRPr="007E78DB" w:rsidRDefault="005A66B8" w:rsidP="00CF2564">
            <w:pPr>
              <w:keepNext/>
              <w:keepLines/>
              <w:widowControl w:val="0"/>
              <w:spacing w:after="0" w:line="240" w:lineRule="auto"/>
              <w:rPr>
                <w:rFonts w:asciiTheme="minorHAnsi" w:hAnsiTheme="minorHAnsi" w:cstheme="minorHAnsi"/>
                <w:sz w:val="20"/>
                <w:szCs w:val="20"/>
              </w:rPr>
            </w:pPr>
          </w:p>
          <w:p w14:paraId="42835EBD" w14:textId="77777777" w:rsidR="005A66B8" w:rsidRPr="007E78DB" w:rsidRDefault="00CB43B4" w:rsidP="00CF2564">
            <w:pPr>
              <w:keepNext/>
              <w:keepLines/>
              <w:widowControl w:val="0"/>
              <w:spacing w:after="0" w:line="240" w:lineRule="auto"/>
              <w:rPr>
                <w:rFonts w:asciiTheme="minorHAnsi" w:hAnsiTheme="minorHAnsi" w:cstheme="minorHAnsi"/>
                <w:sz w:val="20"/>
                <w:szCs w:val="20"/>
              </w:rPr>
            </w:pPr>
            <w:sdt>
              <w:sdtPr>
                <w:rPr>
                  <w:rFonts w:asciiTheme="minorHAnsi" w:hAnsiTheme="minorHAnsi" w:cstheme="minorHAnsi"/>
                  <w:sz w:val="20"/>
                  <w:szCs w:val="20"/>
                </w:rPr>
                <w:id w:val="-51930609"/>
                <w14:checkbox>
                  <w14:checked w14:val="0"/>
                  <w14:checkedState w14:val="2612" w14:font="MS Gothic"/>
                  <w14:uncheckedState w14:val="2610" w14:font="MS Gothic"/>
                </w14:checkbox>
              </w:sdtPr>
              <w:sdtEndPr/>
              <w:sdtContent>
                <w:r w:rsidR="005A66B8" w:rsidRPr="007E78DB">
                  <w:rPr>
                    <w:rFonts w:ascii="Segoe UI Symbol" w:eastAsia="MS Gothic" w:hAnsi="Segoe UI Symbol" w:cs="Segoe UI Symbol"/>
                    <w:sz w:val="20"/>
                    <w:szCs w:val="20"/>
                  </w:rPr>
                  <w:t>☐</w:t>
                </w:r>
              </w:sdtContent>
            </w:sdt>
            <w:r w:rsidR="005A66B8" w:rsidRPr="007E78DB">
              <w:rPr>
                <w:rFonts w:asciiTheme="minorHAnsi" w:hAnsiTheme="minorHAnsi" w:cstheme="minorHAnsi"/>
                <w:sz w:val="20"/>
                <w:szCs w:val="20"/>
              </w:rPr>
              <w:t xml:space="preserve"> Y          </w:t>
            </w:r>
            <w:sdt>
              <w:sdtPr>
                <w:rPr>
                  <w:rFonts w:asciiTheme="minorHAnsi" w:hAnsiTheme="minorHAnsi" w:cstheme="minorHAnsi"/>
                  <w:sz w:val="20"/>
                  <w:szCs w:val="20"/>
                </w:rPr>
                <w:id w:val="-1805005303"/>
                <w14:checkbox>
                  <w14:checked w14:val="0"/>
                  <w14:checkedState w14:val="2612" w14:font="MS Gothic"/>
                  <w14:uncheckedState w14:val="2610" w14:font="MS Gothic"/>
                </w14:checkbox>
              </w:sdtPr>
              <w:sdtEndPr/>
              <w:sdtContent>
                <w:r w:rsidR="005A66B8" w:rsidRPr="007E78DB">
                  <w:rPr>
                    <w:rFonts w:ascii="Segoe UI Symbol" w:eastAsia="MS Gothic" w:hAnsi="Segoe UI Symbol" w:cs="Segoe UI Symbol"/>
                    <w:sz w:val="20"/>
                    <w:szCs w:val="20"/>
                  </w:rPr>
                  <w:t>☐</w:t>
                </w:r>
              </w:sdtContent>
            </w:sdt>
            <w:r w:rsidR="005A66B8" w:rsidRPr="007E78DB">
              <w:rPr>
                <w:rFonts w:asciiTheme="minorHAnsi" w:hAnsiTheme="minorHAnsi" w:cstheme="minorHAnsi"/>
                <w:sz w:val="20"/>
                <w:szCs w:val="20"/>
              </w:rPr>
              <w:t xml:space="preserve"> N</w:t>
            </w:r>
          </w:p>
          <w:p w14:paraId="34DB058A" w14:textId="5A7C700D" w:rsidR="005A66B8" w:rsidRPr="007E78DB" w:rsidRDefault="005A66B8" w:rsidP="00CF2564">
            <w:pPr>
              <w:keepNext/>
              <w:keepLines/>
              <w:widowControl w:val="0"/>
              <w:spacing w:after="0" w:line="240" w:lineRule="auto"/>
              <w:rPr>
                <w:rFonts w:asciiTheme="minorHAnsi" w:hAnsiTheme="minorHAnsi" w:cstheme="minorHAnsi"/>
                <w:sz w:val="20"/>
                <w:szCs w:val="20"/>
              </w:rPr>
            </w:pPr>
          </w:p>
        </w:tc>
      </w:tr>
      <w:tr w:rsidR="00771C34" w:rsidRPr="007E78DB" w14:paraId="1E28EDA8" w14:textId="77777777" w:rsidTr="00CF2564">
        <w:tc>
          <w:tcPr>
            <w:tcW w:w="5851" w:type="dxa"/>
            <w:tcBorders>
              <w:bottom w:val="single" w:sz="4" w:space="0" w:color="auto"/>
            </w:tcBorders>
            <w:shd w:val="clear" w:color="auto" w:fill="auto"/>
          </w:tcPr>
          <w:p w14:paraId="68C56CB2" w14:textId="79D704CE" w:rsidR="00771C34" w:rsidRPr="007E78DB" w:rsidRDefault="00771C34" w:rsidP="00CF2564">
            <w:pPr>
              <w:pStyle w:val="BodyText"/>
              <w:tabs>
                <w:tab w:val="left" w:pos="0"/>
              </w:tabs>
              <w:jc w:val="left"/>
              <w:rPr>
                <w:rFonts w:asciiTheme="minorHAnsi" w:hAnsiTheme="minorHAnsi" w:cstheme="minorHAnsi"/>
                <w:b/>
                <w:sz w:val="20"/>
                <w:szCs w:val="20"/>
              </w:rPr>
            </w:pPr>
            <w:r w:rsidRPr="007E78DB">
              <w:rPr>
                <w:rFonts w:asciiTheme="minorHAnsi" w:hAnsiTheme="minorHAnsi" w:cstheme="minorHAnsi"/>
                <w:b/>
                <w:sz w:val="20"/>
                <w:szCs w:val="20"/>
              </w:rPr>
              <w:t xml:space="preserve">Will the </w:t>
            </w:r>
            <w:r w:rsidR="000D4B40" w:rsidRPr="007E78DB">
              <w:rPr>
                <w:rFonts w:asciiTheme="minorHAnsi" w:hAnsiTheme="minorHAnsi" w:cstheme="minorHAnsi"/>
                <w:b/>
                <w:sz w:val="20"/>
                <w:szCs w:val="20"/>
              </w:rPr>
              <w:t>t</w:t>
            </w:r>
            <w:r w:rsidRPr="007E78DB">
              <w:rPr>
                <w:rFonts w:asciiTheme="minorHAnsi" w:hAnsiTheme="minorHAnsi" w:cstheme="minorHAnsi"/>
                <w:b/>
                <w:sz w:val="20"/>
                <w:szCs w:val="20"/>
              </w:rPr>
              <w:t xml:space="preserve">ax </w:t>
            </w:r>
            <w:r w:rsidR="000D4B40" w:rsidRPr="007E78DB">
              <w:rPr>
                <w:rFonts w:asciiTheme="minorHAnsi" w:hAnsiTheme="minorHAnsi" w:cstheme="minorHAnsi"/>
                <w:b/>
                <w:sz w:val="20"/>
                <w:szCs w:val="20"/>
              </w:rPr>
              <w:t>a</w:t>
            </w:r>
            <w:r w:rsidRPr="007E78DB">
              <w:rPr>
                <w:rFonts w:asciiTheme="minorHAnsi" w:hAnsiTheme="minorHAnsi" w:cstheme="minorHAnsi"/>
                <w:b/>
                <w:sz w:val="20"/>
                <w:szCs w:val="20"/>
              </w:rPr>
              <w:t xml:space="preserve">batement remain in place if the Borrower fails to comply with the </w:t>
            </w:r>
            <w:r w:rsidR="000D4B40" w:rsidRPr="007E78DB">
              <w:rPr>
                <w:rFonts w:asciiTheme="minorHAnsi" w:hAnsiTheme="minorHAnsi" w:cstheme="minorHAnsi"/>
                <w:b/>
                <w:sz w:val="20"/>
                <w:szCs w:val="20"/>
              </w:rPr>
              <w:t xml:space="preserve">tax abatement requirements </w:t>
            </w:r>
            <w:r w:rsidRPr="007E78DB">
              <w:rPr>
                <w:rFonts w:asciiTheme="minorHAnsi" w:hAnsiTheme="minorHAnsi" w:cstheme="minorHAnsi"/>
                <w:b/>
                <w:sz w:val="20"/>
                <w:szCs w:val="20"/>
              </w:rPr>
              <w:t xml:space="preserve">and there is not a Regulatory Agreement in </w:t>
            </w:r>
            <w:r w:rsidR="00AC016D" w:rsidRPr="007E78DB">
              <w:rPr>
                <w:rFonts w:asciiTheme="minorHAnsi" w:hAnsiTheme="minorHAnsi" w:cstheme="minorHAnsi"/>
                <w:b/>
                <w:sz w:val="20"/>
                <w:szCs w:val="20"/>
              </w:rPr>
              <w:t>p</w:t>
            </w:r>
            <w:r w:rsidRPr="007E78DB">
              <w:rPr>
                <w:rFonts w:asciiTheme="minorHAnsi" w:hAnsiTheme="minorHAnsi" w:cstheme="minorHAnsi"/>
                <w:b/>
                <w:sz w:val="20"/>
                <w:szCs w:val="20"/>
              </w:rPr>
              <w:t>lace?</w:t>
            </w:r>
          </w:p>
          <w:p w14:paraId="620742FE" w14:textId="1E42C1BD" w:rsidR="003F167E" w:rsidRPr="007E78DB" w:rsidRDefault="00771C34" w:rsidP="00CF2564">
            <w:pPr>
              <w:pStyle w:val="BodyText"/>
              <w:tabs>
                <w:tab w:val="left" w:pos="0"/>
              </w:tabs>
              <w:jc w:val="left"/>
              <w:rPr>
                <w:rFonts w:asciiTheme="minorHAnsi" w:hAnsiTheme="minorHAnsi" w:cstheme="minorHAnsi"/>
                <w:bCs/>
                <w:i/>
                <w:iCs/>
                <w:sz w:val="20"/>
                <w:szCs w:val="20"/>
              </w:rPr>
            </w:pPr>
            <w:r w:rsidRPr="007E78DB">
              <w:rPr>
                <w:rFonts w:asciiTheme="minorHAnsi" w:hAnsiTheme="minorHAnsi" w:cstheme="minorHAnsi"/>
                <w:bCs/>
                <w:i/>
                <w:iCs/>
                <w:sz w:val="20"/>
                <w:szCs w:val="20"/>
              </w:rPr>
              <w:t xml:space="preserve">If </w:t>
            </w:r>
            <w:r w:rsidRPr="007E78DB">
              <w:rPr>
                <w:rFonts w:asciiTheme="minorHAnsi" w:hAnsiTheme="minorHAnsi" w:cstheme="minorHAnsi"/>
                <w:b/>
                <w:i/>
                <w:iCs/>
                <w:sz w:val="20"/>
                <w:szCs w:val="20"/>
              </w:rPr>
              <w:t>No</w:t>
            </w:r>
            <w:r w:rsidRPr="007E78DB">
              <w:rPr>
                <w:rFonts w:asciiTheme="minorHAnsi" w:hAnsiTheme="minorHAnsi" w:cstheme="minorHAnsi"/>
                <w:bCs/>
                <w:i/>
                <w:iCs/>
                <w:sz w:val="20"/>
                <w:szCs w:val="20"/>
              </w:rPr>
              <w:t>, provide information regarding any ongoing compliance requirements that are necessary to maintain the abatement.</w:t>
            </w:r>
          </w:p>
        </w:tc>
        <w:tc>
          <w:tcPr>
            <w:tcW w:w="8464" w:type="dxa"/>
            <w:tcBorders>
              <w:bottom w:val="single" w:sz="4" w:space="0" w:color="auto"/>
            </w:tcBorders>
            <w:shd w:val="clear" w:color="auto" w:fill="auto"/>
          </w:tcPr>
          <w:p w14:paraId="4BA1EDB4" w14:textId="72D002C0" w:rsidR="00771C34" w:rsidRPr="007E78DB" w:rsidRDefault="00CB43B4" w:rsidP="00CF2564">
            <w:pPr>
              <w:keepNext/>
              <w:keepLines/>
              <w:widowControl w:val="0"/>
              <w:spacing w:after="0" w:line="240" w:lineRule="auto"/>
              <w:rPr>
                <w:rFonts w:asciiTheme="minorHAnsi" w:hAnsiTheme="minorHAnsi" w:cstheme="minorHAnsi"/>
                <w:i/>
                <w:sz w:val="20"/>
                <w:szCs w:val="20"/>
              </w:rPr>
            </w:pPr>
            <w:sdt>
              <w:sdtPr>
                <w:rPr>
                  <w:rFonts w:asciiTheme="minorHAnsi" w:hAnsiTheme="minorHAnsi" w:cstheme="minorHAnsi"/>
                  <w:sz w:val="20"/>
                  <w:szCs w:val="20"/>
                </w:rPr>
                <w:id w:val="-1667777150"/>
                <w14:checkbox>
                  <w14:checked w14:val="0"/>
                  <w14:checkedState w14:val="2612" w14:font="MS Gothic"/>
                  <w14:uncheckedState w14:val="2610" w14:font="MS Gothic"/>
                </w14:checkbox>
              </w:sdtPr>
              <w:sdtEndPr/>
              <w:sdtContent>
                <w:r w:rsidR="00771C34" w:rsidRPr="007E78DB">
                  <w:rPr>
                    <w:rFonts w:ascii="Segoe UI Symbol" w:eastAsia="MS Gothic" w:hAnsi="Segoe UI Symbol" w:cs="Segoe UI Symbol"/>
                    <w:sz w:val="20"/>
                    <w:szCs w:val="20"/>
                  </w:rPr>
                  <w:t>☐</w:t>
                </w:r>
              </w:sdtContent>
            </w:sdt>
            <w:r w:rsidR="00771C34" w:rsidRPr="007E78DB">
              <w:rPr>
                <w:rFonts w:asciiTheme="minorHAnsi" w:hAnsiTheme="minorHAnsi" w:cstheme="minorHAnsi"/>
                <w:sz w:val="20"/>
                <w:szCs w:val="20"/>
              </w:rPr>
              <w:t xml:space="preserve"> Y          </w:t>
            </w:r>
            <w:sdt>
              <w:sdtPr>
                <w:rPr>
                  <w:rFonts w:asciiTheme="minorHAnsi" w:hAnsiTheme="minorHAnsi" w:cstheme="minorHAnsi"/>
                  <w:sz w:val="20"/>
                  <w:szCs w:val="20"/>
                </w:rPr>
                <w:id w:val="-1734619649"/>
                <w14:checkbox>
                  <w14:checked w14:val="0"/>
                  <w14:checkedState w14:val="2612" w14:font="MS Gothic"/>
                  <w14:uncheckedState w14:val="2610" w14:font="MS Gothic"/>
                </w14:checkbox>
              </w:sdtPr>
              <w:sdtEndPr/>
              <w:sdtContent>
                <w:r w:rsidR="00771C34" w:rsidRPr="007E78DB">
                  <w:rPr>
                    <w:rFonts w:ascii="Segoe UI Symbol" w:eastAsia="MS Gothic" w:hAnsi="Segoe UI Symbol" w:cs="Segoe UI Symbol"/>
                    <w:sz w:val="20"/>
                    <w:szCs w:val="20"/>
                  </w:rPr>
                  <w:t>☐</w:t>
                </w:r>
              </w:sdtContent>
            </w:sdt>
            <w:r w:rsidR="00771C34" w:rsidRPr="007E78DB">
              <w:rPr>
                <w:rFonts w:asciiTheme="minorHAnsi" w:hAnsiTheme="minorHAnsi" w:cstheme="minorHAnsi"/>
                <w:sz w:val="20"/>
                <w:szCs w:val="20"/>
              </w:rPr>
              <w:t xml:space="preserve"> N</w:t>
            </w:r>
          </w:p>
        </w:tc>
      </w:tr>
      <w:tr w:rsidR="00771C34" w:rsidRPr="007E78DB" w14:paraId="664D21E4" w14:textId="77777777" w:rsidTr="00CF2564">
        <w:trPr>
          <w:trHeight w:val="1008"/>
        </w:trPr>
        <w:tc>
          <w:tcPr>
            <w:tcW w:w="5851" w:type="dxa"/>
            <w:tcBorders>
              <w:top w:val="single" w:sz="4" w:space="0" w:color="auto"/>
              <w:left w:val="single" w:sz="4" w:space="0" w:color="auto"/>
              <w:bottom w:val="single" w:sz="4" w:space="0" w:color="auto"/>
              <w:right w:val="single" w:sz="4" w:space="0" w:color="auto"/>
            </w:tcBorders>
            <w:shd w:val="clear" w:color="auto" w:fill="auto"/>
            <w:tcMar>
              <w:left w:w="144" w:type="dxa"/>
              <w:right w:w="144" w:type="dxa"/>
            </w:tcMar>
          </w:tcPr>
          <w:p w14:paraId="6AF945D9" w14:textId="28F5522B" w:rsidR="00771C34" w:rsidRPr="007E78DB" w:rsidRDefault="00771C34" w:rsidP="00CF2564">
            <w:pPr>
              <w:pStyle w:val="BodyTextIndent2"/>
              <w:spacing w:after="0" w:line="240" w:lineRule="auto"/>
              <w:ind w:left="0"/>
              <w:rPr>
                <w:rFonts w:asciiTheme="minorHAnsi" w:hAnsiTheme="minorHAnsi" w:cstheme="minorHAnsi"/>
                <w:b/>
                <w:bCs/>
                <w:sz w:val="20"/>
                <w:szCs w:val="20"/>
              </w:rPr>
            </w:pPr>
            <w:r w:rsidRPr="007E78DB">
              <w:rPr>
                <w:rFonts w:asciiTheme="minorHAnsi" w:hAnsiTheme="minorHAnsi" w:cstheme="minorHAnsi"/>
                <w:b/>
                <w:bCs/>
                <w:sz w:val="20"/>
                <w:szCs w:val="20"/>
              </w:rPr>
              <w:t xml:space="preserve">Is there any current </w:t>
            </w:r>
            <w:r w:rsidR="000D4B40" w:rsidRPr="007E78DB">
              <w:rPr>
                <w:rFonts w:asciiTheme="minorHAnsi" w:hAnsiTheme="minorHAnsi" w:cstheme="minorHAnsi"/>
                <w:b/>
                <w:bCs/>
                <w:sz w:val="20"/>
                <w:szCs w:val="20"/>
              </w:rPr>
              <w:t xml:space="preserve">or outstanding </w:t>
            </w:r>
            <w:r w:rsidRPr="007E78DB">
              <w:rPr>
                <w:rFonts w:asciiTheme="minorHAnsi" w:hAnsiTheme="minorHAnsi" w:cstheme="minorHAnsi"/>
                <w:b/>
                <w:bCs/>
                <w:sz w:val="20"/>
                <w:szCs w:val="20"/>
              </w:rPr>
              <w:t xml:space="preserve">legal challenge or case law affecting the </w:t>
            </w:r>
            <w:r w:rsidR="000D4B40" w:rsidRPr="007E78DB">
              <w:rPr>
                <w:rFonts w:asciiTheme="minorHAnsi" w:hAnsiTheme="minorHAnsi" w:cstheme="minorHAnsi"/>
                <w:b/>
                <w:bCs/>
                <w:sz w:val="20"/>
                <w:szCs w:val="20"/>
              </w:rPr>
              <w:t>tax abatement</w:t>
            </w:r>
            <w:r w:rsidRPr="007E78DB">
              <w:rPr>
                <w:rFonts w:asciiTheme="minorHAnsi" w:hAnsiTheme="minorHAnsi" w:cstheme="minorHAnsi"/>
                <w:b/>
                <w:bCs/>
                <w:sz w:val="20"/>
                <w:szCs w:val="20"/>
              </w:rPr>
              <w:t>?</w:t>
            </w:r>
          </w:p>
          <w:p w14:paraId="7E6F1826" w14:textId="3F85703C" w:rsidR="00771C34" w:rsidRPr="007E78DB" w:rsidRDefault="00771C34" w:rsidP="00CF2564">
            <w:pPr>
              <w:spacing w:after="0" w:line="240" w:lineRule="auto"/>
              <w:rPr>
                <w:rFonts w:asciiTheme="minorHAnsi" w:hAnsiTheme="minorHAnsi" w:cstheme="minorHAnsi"/>
                <w:i/>
                <w:sz w:val="20"/>
                <w:szCs w:val="20"/>
              </w:rPr>
            </w:pPr>
            <w:r w:rsidRPr="007E78DB">
              <w:rPr>
                <w:rFonts w:asciiTheme="minorHAnsi" w:hAnsiTheme="minorHAnsi" w:cstheme="minorHAnsi"/>
                <w:i/>
                <w:sz w:val="20"/>
                <w:szCs w:val="20"/>
              </w:rPr>
              <w:t xml:space="preserve">If </w:t>
            </w:r>
            <w:r w:rsidRPr="007E78DB">
              <w:rPr>
                <w:rFonts w:asciiTheme="minorHAnsi" w:hAnsiTheme="minorHAnsi" w:cstheme="minorHAnsi"/>
                <w:b/>
                <w:bCs/>
                <w:i/>
                <w:sz w:val="20"/>
                <w:szCs w:val="20"/>
              </w:rPr>
              <w:t>Yes</w:t>
            </w:r>
            <w:r w:rsidRPr="007E78DB">
              <w:rPr>
                <w:rFonts w:asciiTheme="minorHAnsi" w:hAnsiTheme="minorHAnsi" w:cstheme="minorHAnsi"/>
                <w:i/>
                <w:sz w:val="20"/>
                <w:szCs w:val="20"/>
              </w:rPr>
              <w:t xml:space="preserve">, include additional information and a description of the impact it may have on the </w:t>
            </w:r>
            <w:r w:rsidR="000D4B40" w:rsidRPr="007E78DB">
              <w:rPr>
                <w:rFonts w:asciiTheme="minorHAnsi" w:hAnsiTheme="minorHAnsi" w:cstheme="minorHAnsi"/>
                <w:i/>
                <w:sz w:val="20"/>
                <w:szCs w:val="20"/>
              </w:rPr>
              <w:t>tax abatement</w:t>
            </w:r>
            <w:r w:rsidR="003F167E" w:rsidRPr="007E78DB">
              <w:rPr>
                <w:rFonts w:asciiTheme="minorHAnsi" w:hAnsiTheme="minorHAnsi" w:cstheme="minorHAnsi"/>
                <w:i/>
                <w:sz w:val="20"/>
                <w:szCs w:val="20"/>
              </w:rPr>
              <w:t>.</w:t>
            </w:r>
          </w:p>
        </w:tc>
        <w:tc>
          <w:tcPr>
            <w:tcW w:w="8464" w:type="dxa"/>
            <w:tcBorders>
              <w:top w:val="single" w:sz="4" w:space="0" w:color="auto"/>
              <w:bottom w:val="single" w:sz="4" w:space="0" w:color="auto"/>
            </w:tcBorders>
            <w:shd w:val="clear" w:color="auto" w:fill="auto"/>
          </w:tcPr>
          <w:p w14:paraId="6F7D7EB2" w14:textId="77777777" w:rsidR="00771C34" w:rsidRPr="007E78DB" w:rsidRDefault="00CB43B4" w:rsidP="00CF2564">
            <w:pPr>
              <w:widowControl w:val="0"/>
              <w:spacing w:after="0" w:line="240" w:lineRule="auto"/>
              <w:rPr>
                <w:rFonts w:asciiTheme="minorHAnsi" w:hAnsiTheme="minorHAnsi" w:cstheme="minorHAnsi"/>
                <w:sz w:val="20"/>
                <w:szCs w:val="20"/>
              </w:rPr>
            </w:pPr>
            <w:sdt>
              <w:sdtPr>
                <w:rPr>
                  <w:rFonts w:asciiTheme="minorHAnsi" w:hAnsiTheme="minorHAnsi" w:cstheme="minorHAnsi"/>
                  <w:sz w:val="20"/>
                  <w:szCs w:val="20"/>
                </w:rPr>
                <w:id w:val="1943256612"/>
                <w14:checkbox>
                  <w14:checked w14:val="0"/>
                  <w14:checkedState w14:val="2612" w14:font="MS Gothic"/>
                  <w14:uncheckedState w14:val="2610" w14:font="MS Gothic"/>
                </w14:checkbox>
              </w:sdtPr>
              <w:sdtEndPr/>
              <w:sdtContent>
                <w:r w:rsidR="00771C34" w:rsidRPr="007E78DB">
                  <w:rPr>
                    <w:rFonts w:ascii="Segoe UI Symbol" w:eastAsia="MS Gothic" w:hAnsi="Segoe UI Symbol" w:cs="Segoe UI Symbol"/>
                    <w:sz w:val="20"/>
                    <w:szCs w:val="20"/>
                  </w:rPr>
                  <w:t>☐</w:t>
                </w:r>
              </w:sdtContent>
            </w:sdt>
            <w:r w:rsidR="00771C34" w:rsidRPr="007E78DB">
              <w:rPr>
                <w:rFonts w:asciiTheme="minorHAnsi" w:hAnsiTheme="minorHAnsi" w:cstheme="minorHAnsi"/>
                <w:sz w:val="20"/>
                <w:szCs w:val="20"/>
              </w:rPr>
              <w:t xml:space="preserve"> Y          </w:t>
            </w:r>
            <w:sdt>
              <w:sdtPr>
                <w:rPr>
                  <w:rFonts w:asciiTheme="minorHAnsi" w:hAnsiTheme="minorHAnsi" w:cstheme="minorHAnsi"/>
                  <w:sz w:val="20"/>
                  <w:szCs w:val="20"/>
                </w:rPr>
                <w:id w:val="-682366066"/>
                <w14:checkbox>
                  <w14:checked w14:val="0"/>
                  <w14:checkedState w14:val="2612" w14:font="MS Gothic"/>
                  <w14:uncheckedState w14:val="2610" w14:font="MS Gothic"/>
                </w14:checkbox>
              </w:sdtPr>
              <w:sdtEndPr/>
              <w:sdtContent>
                <w:r w:rsidR="00771C34" w:rsidRPr="007E78DB">
                  <w:rPr>
                    <w:rFonts w:ascii="Segoe UI Symbol" w:eastAsia="MS Gothic" w:hAnsi="Segoe UI Symbol" w:cs="Segoe UI Symbol"/>
                    <w:sz w:val="20"/>
                    <w:szCs w:val="20"/>
                  </w:rPr>
                  <w:t>☐</w:t>
                </w:r>
              </w:sdtContent>
            </w:sdt>
            <w:r w:rsidR="00771C34" w:rsidRPr="007E78DB">
              <w:rPr>
                <w:rFonts w:asciiTheme="minorHAnsi" w:hAnsiTheme="minorHAnsi" w:cstheme="minorHAnsi"/>
                <w:sz w:val="20"/>
                <w:szCs w:val="20"/>
              </w:rPr>
              <w:t xml:space="preserve"> N</w:t>
            </w:r>
          </w:p>
          <w:p w14:paraId="06FE569B" w14:textId="3C726D52" w:rsidR="00771C34" w:rsidRPr="007E78DB" w:rsidRDefault="00771C34" w:rsidP="00CF2564">
            <w:pPr>
              <w:widowControl w:val="0"/>
              <w:spacing w:after="0" w:line="240" w:lineRule="auto"/>
              <w:rPr>
                <w:rFonts w:asciiTheme="minorHAnsi" w:hAnsiTheme="minorHAnsi" w:cstheme="minorHAnsi"/>
                <w:b/>
                <w:sz w:val="20"/>
                <w:szCs w:val="20"/>
              </w:rPr>
            </w:pPr>
          </w:p>
        </w:tc>
      </w:tr>
      <w:tr w:rsidR="00771C34" w:rsidRPr="007E78DB" w14:paraId="1C373003" w14:textId="77777777" w:rsidTr="00CF2564">
        <w:trPr>
          <w:trHeight w:val="720"/>
        </w:trPr>
        <w:tc>
          <w:tcPr>
            <w:tcW w:w="5851" w:type="dxa"/>
            <w:tcBorders>
              <w:top w:val="single" w:sz="4" w:space="0" w:color="auto"/>
              <w:left w:val="single" w:sz="4" w:space="0" w:color="auto"/>
              <w:bottom w:val="single" w:sz="4" w:space="0" w:color="auto"/>
              <w:right w:val="single" w:sz="4" w:space="0" w:color="auto"/>
            </w:tcBorders>
            <w:shd w:val="clear" w:color="auto" w:fill="auto"/>
            <w:tcMar>
              <w:left w:w="144" w:type="dxa"/>
              <w:right w:w="144" w:type="dxa"/>
            </w:tcMar>
          </w:tcPr>
          <w:p w14:paraId="49858169" w14:textId="0D83C90C" w:rsidR="00771C34" w:rsidRPr="007E78DB" w:rsidRDefault="00771C34" w:rsidP="00CF2564">
            <w:pPr>
              <w:pStyle w:val="BodyTextIndent2"/>
              <w:spacing w:after="0" w:line="240" w:lineRule="auto"/>
              <w:ind w:left="0"/>
              <w:rPr>
                <w:rFonts w:asciiTheme="minorHAnsi" w:hAnsiTheme="minorHAnsi" w:cstheme="minorHAnsi"/>
                <w:b/>
                <w:bCs/>
                <w:sz w:val="20"/>
                <w:szCs w:val="20"/>
              </w:rPr>
            </w:pPr>
            <w:r w:rsidRPr="007E78DB">
              <w:rPr>
                <w:rFonts w:asciiTheme="minorHAnsi" w:hAnsiTheme="minorHAnsi" w:cstheme="minorHAnsi"/>
                <w:b/>
                <w:bCs/>
                <w:sz w:val="20"/>
                <w:szCs w:val="20"/>
              </w:rPr>
              <w:t xml:space="preserve">Are there any proposed amendments to the statute, ordinances or regulations governing the </w:t>
            </w:r>
            <w:r w:rsidR="000D4B40" w:rsidRPr="007E78DB">
              <w:rPr>
                <w:rFonts w:asciiTheme="minorHAnsi" w:hAnsiTheme="minorHAnsi" w:cstheme="minorHAnsi"/>
                <w:b/>
                <w:bCs/>
                <w:sz w:val="20"/>
                <w:szCs w:val="20"/>
              </w:rPr>
              <w:t>tax abatement</w:t>
            </w:r>
            <w:r w:rsidRPr="007E78DB">
              <w:rPr>
                <w:rFonts w:asciiTheme="minorHAnsi" w:hAnsiTheme="minorHAnsi" w:cstheme="minorHAnsi"/>
                <w:b/>
                <w:bCs/>
                <w:sz w:val="20"/>
                <w:szCs w:val="20"/>
              </w:rPr>
              <w:t>?</w:t>
            </w:r>
          </w:p>
          <w:p w14:paraId="0FA07738" w14:textId="07E946B1" w:rsidR="00771C34" w:rsidRPr="007E78DB" w:rsidRDefault="00771C34" w:rsidP="00CF2564">
            <w:pPr>
              <w:pStyle w:val="BodyTextIndent2"/>
              <w:spacing w:after="0" w:line="240" w:lineRule="auto"/>
              <w:ind w:left="0"/>
              <w:rPr>
                <w:rFonts w:asciiTheme="minorHAnsi" w:hAnsiTheme="minorHAnsi" w:cstheme="minorHAnsi"/>
                <w:i/>
                <w:iCs/>
                <w:sz w:val="20"/>
                <w:szCs w:val="20"/>
              </w:rPr>
            </w:pPr>
            <w:r w:rsidRPr="007E78DB">
              <w:rPr>
                <w:rFonts w:asciiTheme="minorHAnsi" w:hAnsiTheme="minorHAnsi" w:cstheme="minorHAnsi"/>
                <w:i/>
                <w:iCs/>
                <w:sz w:val="20"/>
                <w:szCs w:val="20"/>
              </w:rPr>
              <w:t xml:space="preserve">If </w:t>
            </w:r>
            <w:r w:rsidRPr="007E78DB">
              <w:rPr>
                <w:rFonts w:asciiTheme="minorHAnsi" w:hAnsiTheme="minorHAnsi" w:cstheme="minorHAnsi"/>
                <w:b/>
                <w:bCs/>
                <w:i/>
                <w:iCs/>
                <w:sz w:val="20"/>
                <w:szCs w:val="20"/>
              </w:rPr>
              <w:t>Yes</w:t>
            </w:r>
            <w:r w:rsidRPr="007E78DB">
              <w:rPr>
                <w:rFonts w:asciiTheme="minorHAnsi" w:hAnsiTheme="minorHAnsi" w:cstheme="minorHAnsi"/>
                <w:i/>
                <w:iCs/>
                <w:sz w:val="20"/>
                <w:szCs w:val="20"/>
              </w:rPr>
              <w:t>, include additional information (including dates).</w:t>
            </w:r>
          </w:p>
        </w:tc>
        <w:tc>
          <w:tcPr>
            <w:tcW w:w="8464" w:type="dxa"/>
            <w:tcBorders>
              <w:top w:val="single" w:sz="4" w:space="0" w:color="auto"/>
              <w:bottom w:val="single" w:sz="4" w:space="0" w:color="auto"/>
            </w:tcBorders>
            <w:shd w:val="clear" w:color="auto" w:fill="auto"/>
          </w:tcPr>
          <w:p w14:paraId="1A0A67A7" w14:textId="5BB1AC11" w:rsidR="00771C34" w:rsidRPr="007E78DB" w:rsidRDefault="00CB43B4" w:rsidP="00CF2564">
            <w:pPr>
              <w:widowControl w:val="0"/>
              <w:spacing w:after="0" w:line="240" w:lineRule="auto"/>
              <w:rPr>
                <w:rFonts w:asciiTheme="minorHAnsi" w:hAnsiTheme="minorHAnsi" w:cstheme="minorHAnsi"/>
                <w:sz w:val="20"/>
                <w:szCs w:val="20"/>
              </w:rPr>
            </w:pPr>
            <w:sdt>
              <w:sdtPr>
                <w:rPr>
                  <w:rFonts w:asciiTheme="minorHAnsi" w:hAnsiTheme="minorHAnsi" w:cstheme="minorHAnsi"/>
                  <w:sz w:val="20"/>
                  <w:szCs w:val="20"/>
                </w:rPr>
                <w:id w:val="-651214796"/>
                <w14:checkbox>
                  <w14:checked w14:val="0"/>
                  <w14:checkedState w14:val="2612" w14:font="MS Gothic"/>
                  <w14:uncheckedState w14:val="2610" w14:font="MS Gothic"/>
                </w14:checkbox>
              </w:sdtPr>
              <w:sdtEndPr/>
              <w:sdtContent>
                <w:r w:rsidR="00771C34" w:rsidRPr="007E78DB">
                  <w:rPr>
                    <w:rFonts w:ascii="Segoe UI Symbol" w:eastAsia="MS Gothic" w:hAnsi="Segoe UI Symbol" w:cs="Segoe UI Symbol"/>
                    <w:sz w:val="20"/>
                    <w:szCs w:val="20"/>
                  </w:rPr>
                  <w:t>☐</w:t>
                </w:r>
              </w:sdtContent>
            </w:sdt>
            <w:r w:rsidR="00771C34" w:rsidRPr="007E78DB">
              <w:rPr>
                <w:rFonts w:asciiTheme="minorHAnsi" w:hAnsiTheme="minorHAnsi" w:cstheme="minorHAnsi"/>
                <w:sz w:val="20"/>
                <w:szCs w:val="20"/>
              </w:rPr>
              <w:t xml:space="preserve"> Y          </w:t>
            </w:r>
            <w:sdt>
              <w:sdtPr>
                <w:rPr>
                  <w:rFonts w:asciiTheme="minorHAnsi" w:hAnsiTheme="minorHAnsi" w:cstheme="minorHAnsi"/>
                  <w:sz w:val="20"/>
                  <w:szCs w:val="20"/>
                </w:rPr>
                <w:id w:val="1810814233"/>
                <w14:checkbox>
                  <w14:checked w14:val="0"/>
                  <w14:checkedState w14:val="2612" w14:font="MS Gothic"/>
                  <w14:uncheckedState w14:val="2610" w14:font="MS Gothic"/>
                </w14:checkbox>
              </w:sdtPr>
              <w:sdtEndPr/>
              <w:sdtContent>
                <w:r w:rsidR="00771C34" w:rsidRPr="007E78DB">
                  <w:rPr>
                    <w:rFonts w:ascii="Segoe UI Symbol" w:eastAsia="MS Gothic" w:hAnsi="Segoe UI Symbol" w:cs="Segoe UI Symbol"/>
                    <w:sz w:val="20"/>
                    <w:szCs w:val="20"/>
                  </w:rPr>
                  <w:t>☐</w:t>
                </w:r>
              </w:sdtContent>
            </w:sdt>
            <w:r w:rsidR="00771C34" w:rsidRPr="007E78DB">
              <w:rPr>
                <w:rFonts w:asciiTheme="minorHAnsi" w:hAnsiTheme="minorHAnsi" w:cstheme="minorHAnsi"/>
                <w:sz w:val="20"/>
                <w:szCs w:val="20"/>
              </w:rPr>
              <w:t xml:space="preserve"> N</w:t>
            </w:r>
          </w:p>
        </w:tc>
      </w:tr>
    </w:tbl>
    <w:p w14:paraId="4C09007E" w14:textId="77777777" w:rsidR="00A57022" w:rsidRPr="007E78DB" w:rsidRDefault="00A57022" w:rsidP="001866F0">
      <w:pPr>
        <w:rPr>
          <w:rFonts w:asciiTheme="minorHAnsi" w:hAnsiTheme="minorHAnsi" w:cstheme="minorHAnsi"/>
          <w:sz w:val="20"/>
          <w:szCs w:val="20"/>
        </w:rPr>
      </w:pPr>
    </w:p>
    <w:sectPr w:rsidR="00A57022" w:rsidRPr="007E78DB" w:rsidSect="00AB41E9">
      <w:footerReference w:type="default" r:id="rId9"/>
      <w:type w:val="continuous"/>
      <w:pgSz w:w="15840" w:h="12240" w:orient="landscape" w:code="1"/>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F9971" w14:textId="77777777" w:rsidR="00EB4AE4" w:rsidRDefault="00EB4AE4" w:rsidP="005B1D34">
      <w:pPr>
        <w:spacing w:after="0" w:line="240" w:lineRule="auto"/>
      </w:pPr>
      <w:r>
        <w:separator/>
      </w:r>
    </w:p>
  </w:endnote>
  <w:endnote w:type="continuationSeparator" w:id="0">
    <w:p w14:paraId="5CCCC986" w14:textId="77777777" w:rsidR="00EB4AE4" w:rsidRDefault="00EB4AE4" w:rsidP="005B1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568D5" w14:textId="77777777" w:rsidR="007C7139" w:rsidRDefault="007C7139" w:rsidP="002A752F">
    <w:pPr>
      <w:pStyle w:val="Footer"/>
      <w:tabs>
        <w:tab w:val="clear" w:pos="4680"/>
        <w:tab w:val="clear" w:pos="9360"/>
      </w:tabs>
      <w:rPr>
        <w:b/>
        <w:noProof/>
        <w:sz w:val="20"/>
        <w:szCs w:val="20"/>
      </w:rPr>
    </w:pPr>
  </w:p>
  <w:p w14:paraId="4D35373B" w14:textId="501780BB" w:rsidR="007C7139" w:rsidRPr="001C53EE" w:rsidRDefault="007C7139" w:rsidP="002A752F">
    <w:pPr>
      <w:pStyle w:val="Footer"/>
      <w:tabs>
        <w:tab w:val="clear" w:pos="4680"/>
        <w:tab w:val="clear" w:pos="9360"/>
      </w:tabs>
      <w:rPr>
        <w:b/>
        <w:noProof/>
        <w:sz w:val="20"/>
        <w:szCs w:val="20"/>
      </w:rPr>
    </w:pPr>
    <w:r>
      <w:rPr>
        <w:b/>
        <w:noProof/>
        <w:sz w:val="20"/>
        <w:szCs w:val="20"/>
      </w:rPr>
      <w:t>Tax Abatement/Exemption Analysis</w:t>
    </w:r>
    <w:r w:rsidR="00B0380C">
      <w:rPr>
        <w:b/>
        <w:noProof/>
        <w:sz w:val="20"/>
        <w:szCs w:val="20"/>
      </w:rPr>
      <w:t xml:space="preserve"> – SBL</w:t>
    </w:r>
    <w:r w:rsidRPr="001C53EE">
      <w:rPr>
        <w:b/>
        <w:noProof/>
        <w:sz w:val="20"/>
        <w:szCs w:val="20"/>
      </w:rPr>
      <w:tab/>
    </w:r>
    <w:r w:rsidRPr="001C53EE">
      <w:rPr>
        <w:b/>
        <w:noProof/>
        <w:sz w:val="20"/>
        <w:szCs w:val="20"/>
      </w:rPr>
      <w:tab/>
    </w:r>
    <w:r w:rsidRPr="001C53EE">
      <w:rPr>
        <w:b/>
        <w:noProof/>
        <w:sz w:val="20"/>
        <w:szCs w:val="20"/>
      </w:rPr>
      <w:tab/>
    </w:r>
    <w:r w:rsidRPr="001C53EE">
      <w:rPr>
        <w:b/>
        <w:noProof/>
        <w:sz w:val="20"/>
        <w:szCs w:val="20"/>
      </w:rPr>
      <w:tab/>
    </w:r>
    <w:r w:rsidRPr="001C53EE">
      <w:rPr>
        <w:b/>
        <w:noProof/>
        <w:sz w:val="20"/>
        <w:szCs w:val="20"/>
      </w:rPr>
      <w:tab/>
    </w:r>
    <w:r w:rsidRPr="001C53EE">
      <w:rPr>
        <w:b/>
        <w:noProof/>
        <w:sz w:val="20"/>
        <w:szCs w:val="20"/>
      </w:rPr>
      <w:tab/>
    </w:r>
    <w:r w:rsidRPr="001C53EE">
      <w:rPr>
        <w:b/>
        <w:noProof/>
        <w:sz w:val="20"/>
        <w:szCs w:val="20"/>
      </w:rPr>
      <w:tab/>
    </w:r>
    <w:r w:rsidRPr="001C53EE">
      <w:rPr>
        <w:b/>
        <w:noProof/>
        <w:sz w:val="20"/>
        <w:szCs w:val="20"/>
      </w:rPr>
      <w:tab/>
    </w:r>
    <w:r w:rsidRPr="001C53EE">
      <w:rPr>
        <w:b/>
        <w:noProof/>
        <w:sz w:val="20"/>
        <w:szCs w:val="20"/>
      </w:rPr>
      <w:tab/>
    </w:r>
    <w:r w:rsidRPr="001C53EE">
      <w:rPr>
        <w:b/>
        <w:noProof/>
        <w:sz w:val="20"/>
        <w:szCs w:val="20"/>
      </w:rPr>
      <w:tab/>
    </w:r>
    <w:r w:rsidRPr="001C53EE">
      <w:rPr>
        <w:b/>
        <w:noProof/>
        <w:sz w:val="20"/>
        <w:szCs w:val="20"/>
      </w:rPr>
      <w:tab/>
    </w:r>
    <w:r w:rsidRPr="001C53EE">
      <w:rPr>
        <w:b/>
        <w:noProof/>
        <w:sz w:val="20"/>
        <w:szCs w:val="20"/>
      </w:rPr>
      <w:tab/>
    </w:r>
    <w:r w:rsidRPr="001C53EE">
      <w:rPr>
        <w:b/>
        <w:noProof/>
        <w:sz w:val="20"/>
        <w:szCs w:val="20"/>
      </w:rPr>
      <w:tab/>
    </w:r>
    <w:r w:rsidRPr="001C53EE">
      <w:rPr>
        <w:b/>
        <w:noProof/>
        <w:sz w:val="20"/>
        <w:szCs w:val="20"/>
      </w:rPr>
      <w:tab/>
    </w:r>
    <w:r w:rsidRPr="001C53EE">
      <w:rPr>
        <w:b/>
        <w:noProof/>
        <w:sz w:val="20"/>
        <w:szCs w:val="20"/>
      </w:rPr>
      <w:tab/>
      <w:t xml:space="preserve">Page </w:t>
    </w:r>
    <w:r w:rsidRPr="001C53EE">
      <w:rPr>
        <w:b/>
        <w:noProof/>
        <w:sz w:val="20"/>
        <w:szCs w:val="20"/>
      </w:rPr>
      <w:fldChar w:fldCharType="begin"/>
    </w:r>
    <w:r w:rsidRPr="001C53EE">
      <w:rPr>
        <w:b/>
        <w:noProof/>
        <w:sz w:val="20"/>
        <w:szCs w:val="20"/>
      </w:rPr>
      <w:instrText xml:space="preserve"> PAGE   \* MERGEFORMAT </w:instrText>
    </w:r>
    <w:r w:rsidRPr="001C53EE">
      <w:rPr>
        <w:b/>
        <w:noProof/>
        <w:sz w:val="20"/>
        <w:szCs w:val="20"/>
      </w:rPr>
      <w:fldChar w:fldCharType="separate"/>
    </w:r>
    <w:r>
      <w:rPr>
        <w:b/>
        <w:noProof/>
        <w:sz w:val="20"/>
        <w:szCs w:val="20"/>
      </w:rPr>
      <w:t>3</w:t>
    </w:r>
    <w:r w:rsidRPr="001C53EE">
      <w:rPr>
        <w:b/>
        <w:noProof/>
        <w:sz w:val="20"/>
        <w:szCs w:val="20"/>
      </w:rPr>
      <w:fldChar w:fldCharType="end"/>
    </w:r>
  </w:p>
  <w:p w14:paraId="0D94B172" w14:textId="77777777" w:rsidR="007C7139" w:rsidRDefault="007C7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92954" w14:textId="77777777" w:rsidR="00EB4AE4" w:rsidRDefault="00EB4AE4" w:rsidP="005B1D34">
      <w:pPr>
        <w:spacing w:after="0" w:line="240" w:lineRule="auto"/>
      </w:pPr>
      <w:r>
        <w:separator/>
      </w:r>
    </w:p>
  </w:footnote>
  <w:footnote w:type="continuationSeparator" w:id="0">
    <w:p w14:paraId="2CC29A2F" w14:textId="77777777" w:rsidR="00EB4AE4" w:rsidRDefault="00EB4AE4" w:rsidP="005B1D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629F"/>
    <w:multiLevelType w:val="hybridMultilevel"/>
    <w:tmpl w:val="92F09908"/>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 w15:restartNumberingAfterBreak="0">
    <w:nsid w:val="0475329A"/>
    <w:multiLevelType w:val="hybridMultilevel"/>
    <w:tmpl w:val="9D3A5CEE"/>
    <w:lvl w:ilvl="0" w:tplc="8AE62FE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13E60"/>
    <w:multiLevelType w:val="hybridMultilevel"/>
    <w:tmpl w:val="C5640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1421A"/>
    <w:multiLevelType w:val="hybridMultilevel"/>
    <w:tmpl w:val="83EC6812"/>
    <w:lvl w:ilvl="0" w:tplc="16D8A2D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7446D"/>
    <w:multiLevelType w:val="hybridMultilevel"/>
    <w:tmpl w:val="77A67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905249"/>
    <w:multiLevelType w:val="hybridMultilevel"/>
    <w:tmpl w:val="3C9EE240"/>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6" w15:restartNumberingAfterBreak="0">
    <w:nsid w:val="138E6669"/>
    <w:multiLevelType w:val="hybridMultilevel"/>
    <w:tmpl w:val="0F02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E6EAC"/>
    <w:multiLevelType w:val="hybridMultilevel"/>
    <w:tmpl w:val="76DA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91984"/>
    <w:multiLevelType w:val="multilevel"/>
    <w:tmpl w:val="E0C81A4C"/>
    <w:lvl w:ilvl="0">
      <w:start w:val="1"/>
      <w:numFmt w:val="decimal"/>
      <w:pStyle w:val="EnumerationLev1"/>
      <w:lvlText w:val="(%1)"/>
      <w:lvlJc w:val="left"/>
      <w:pPr>
        <w:tabs>
          <w:tab w:val="num" w:pos="270"/>
        </w:tabs>
      </w:pPr>
      <w:rPr>
        <w:rFonts w:cs="Times New Roman" w:hint="default"/>
      </w:rPr>
    </w:lvl>
    <w:lvl w:ilvl="1">
      <w:start w:val="1"/>
      <w:numFmt w:val="lowerLetter"/>
      <w:pStyle w:val="EnumerationLev2"/>
      <w:lvlText w:val="(%2)"/>
      <w:lvlJc w:val="left"/>
      <w:pPr>
        <w:tabs>
          <w:tab w:val="num" w:pos="2160"/>
        </w:tabs>
        <w:ind w:left="720" w:firstLine="720"/>
      </w:pPr>
      <w:rPr>
        <w:rFonts w:ascii="Times New Roman" w:eastAsia="Times New Roman" w:hAnsi="Times New Roman" w:cs="Times New Roman"/>
        <w:b w:val="0"/>
        <w:sz w:val="24"/>
        <w:szCs w:val="24"/>
        <w:u w:val="none"/>
      </w:rPr>
    </w:lvl>
    <w:lvl w:ilvl="2">
      <w:start w:val="1"/>
      <w:numFmt w:val="lowerRoman"/>
      <w:pStyle w:val="EnumerationLev3"/>
      <w:lvlText w:val="(%3)"/>
      <w:lvlJc w:val="left"/>
      <w:pPr>
        <w:tabs>
          <w:tab w:val="num" w:pos="2880"/>
        </w:tabs>
        <w:ind w:left="2880" w:hanging="720"/>
      </w:pPr>
      <w:rPr>
        <w:rFonts w:ascii="Times New Roman" w:hAnsi="Times New Roman" w:cs="Times New Roman" w:hint="default"/>
        <w:sz w:val="24"/>
        <w:szCs w:val="24"/>
      </w:rPr>
    </w:lvl>
    <w:lvl w:ilvl="3">
      <w:start w:val="1"/>
      <w:numFmt w:val="upperLetter"/>
      <w:pStyle w:val="EnumerationLev4"/>
      <w:lvlText w:val="(%4)"/>
      <w:lvlJc w:val="left"/>
      <w:pPr>
        <w:tabs>
          <w:tab w:val="num" w:pos="3600"/>
        </w:tabs>
        <w:ind w:left="3600" w:hanging="720"/>
      </w:pPr>
      <w:rPr>
        <w:rFonts w:cs="Times New Roman" w:hint="default"/>
      </w:rPr>
    </w:lvl>
    <w:lvl w:ilvl="4">
      <w:start w:val="24"/>
      <w:numFmt w:val="lowerLetter"/>
      <w:pStyle w:val="EnumerationLev5"/>
      <w:lvlText w:val="(%5)"/>
      <w:lvlJc w:val="left"/>
      <w:pPr>
        <w:tabs>
          <w:tab w:val="num" w:pos="3600"/>
        </w:tabs>
        <w:ind w:left="3600" w:hanging="720"/>
      </w:pPr>
      <w:rPr>
        <w:rFonts w:cs="Times New Roman" w:hint="default"/>
      </w:rPr>
    </w:lvl>
    <w:lvl w:ilvl="5">
      <w:start w:val="1"/>
      <w:numFmt w:val="ordinalText"/>
      <w:pStyle w:val="EnumerationLev6"/>
      <w:suff w:val="space"/>
      <w:lvlText w:val="%6,"/>
      <w:lvlJc w:val="left"/>
      <w:pPr>
        <w:ind w:firstLine="1440"/>
      </w:pPr>
      <w:rPr>
        <w:rFonts w:cs="Times New Roman" w:hint="default"/>
        <w:b w:val="0"/>
        <w:i/>
      </w:rPr>
    </w:lvl>
    <w:lvl w:ilvl="6">
      <w:start w:val="1"/>
      <w:numFmt w:val="decimal"/>
      <w:pStyle w:val="EnumerationLev7"/>
      <w:lvlText w:val="%7."/>
      <w:lvlJc w:val="left"/>
      <w:pPr>
        <w:tabs>
          <w:tab w:val="num" w:pos="2160"/>
        </w:tabs>
        <w:ind w:firstLine="1440"/>
      </w:pPr>
      <w:rPr>
        <w:rFonts w:cs="Times New Roman" w:hint="default"/>
      </w:rPr>
    </w:lvl>
    <w:lvl w:ilvl="7">
      <w:start w:val="1"/>
      <w:numFmt w:val="decimal"/>
      <w:pStyle w:val="EnumerationLev8"/>
      <w:lvlText w:val="(%8)"/>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lowerLetter"/>
      <w:pStyle w:val="EnumerationLev9"/>
      <w:lvlText w:val="(%9)"/>
      <w:lvlJc w:val="left"/>
      <w:pPr>
        <w:tabs>
          <w:tab w:val="num" w:pos="1440"/>
        </w:tabs>
        <w:ind w:left="1440" w:hanging="720"/>
      </w:pPr>
      <w:rPr>
        <w:rFonts w:cs="Times New Roman" w:hint="default"/>
      </w:rPr>
    </w:lvl>
  </w:abstractNum>
  <w:abstractNum w:abstractNumId="9" w15:restartNumberingAfterBreak="0">
    <w:nsid w:val="2F5918A1"/>
    <w:multiLevelType w:val="hybridMultilevel"/>
    <w:tmpl w:val="38AA5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D2A65"/>
    <w:multiLevelType w:val="hybridMultilevel"/>
    <w:tmpl w:val="60E0CCDA"/>
    <w:lvl w:ilvl="0" w:tplc="0409000B">
      <w:start w:val="1"/>
      <w:numFmt w:val="bullet"/>
      <w:lvlText w:val=""/>
      <w:lvlJc w:val="left"/>
      <w:pPr>
        <w:ind w:left="1272" w:hanging="360"/>
      </w:pPr>
      <w:rPr>
        <w:rFonts w:ascii="Wingdings" w:hAnsi="Wingdings"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1" w15:restartNumberingAfterBreak="0">
    <w:nsid w:val="33F45A44"/>
    <w:multiLevelType w:val="hybridMultilevel"/>
    <w:tmpl w:val="6742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B36D7"/>
    <w:multiLevelType w:val="hybridMultilevel"/>
    <w:tmpl w:val="5A04CCEC"/>
    <w:lvl w:ilvl="0" w:tplc="3808D87A">
      <w:start w:val="1"/>
      <w:numFmt w:val="low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3" w15:restartNumberingAfterBreak="0">
    <w:nsid w:val="412A2B5C"/>
    <w:multiLevelType w:val="hybridMultilevel"/>
    <w:tmpl w:val="EF8A2CFE"/>
    <w:lvl w:ilvl="0" w:tplc="19701C02">
      <w:start w:val="1"/>
      <w:numFmt w:val="decimal"/>
      <w:lvlText w:val="%1."/>
      <w:lvlJc w:val="left"/>
      <w:pPr>
        <w:ind w:left="780" w:hanging="4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BE7100"/>
    <w:multiLevelType w:val="hybridMultilevel"/>
    <w:tmpl w:val="A2644CF2"/>
    <w:lvl w:ilvl="0" w:tplc="162C0442">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964B05"/>
    <w:multiLevelType w:val="hybridMultilevel"/>
    <w:tmpl w:val="B0D2D8E0"/>
    <w:lvl w:ilvl="0" w:tplc="863AF2FA">
      <w:start w:val="1"/>
      <w:numFmt w:val="lowerRoman"/>
      <w:lvlText w:val="(%1)"/>
      <w:lvlJc w:val="left"/>
      <w:pPr>
        <w:ind w:left="1440" w:hanging="720"/>
      </w:pPr>
      <w:rPr>
        <w:rFonts w:hint="default"/>
        <w:b w:val="0"/>
        <w:bCs/>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C9619D"/>
    <w:multiLevelType w:val="hybridMultilevel"/>
    <w:tmpl w:val="7154123A"/>
    <w:lvl w:ilvl="0" w:tplc="863AF2FA">
      <w:start w:val="1"/>
      <w:numFmt w:val="lowerRoman"/>
      <w:lvlText w:val="(%1)"/>
      <w:lvlJc w:val="left"/>
      <w:pPr>
        <w:ind w:left="720" w:hanging="360"/>
      </w:pPr>
      <w:rPr>
        <w:rFonts w:hint="default"/>
        <w:b w:val="0"/>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1E6440"/>
    <w:multiLevelType w:val="hybridMultilevel"/>
    <w:tmpl w:val="76C26012"/>
    <w:lvl w:ilvl="0" w:tplc="04090001">
      <w:start w:val="1"/>
      <w:numFmt w:val="bullet"/>
      <w:lvlText w:val=""/>
      <w:lvlJc w:val="left"/>
      <w:pPr>
        <w:ind w:left="1011" w:hanging="360"/>
      </w:pPr>
      <w:rPr>
        <w:rFonts w:ascii="Symbol" w:hAnsi="Symbol" w:hint="default"/>
      </w:rPr>
    </w:lvl>
    <w:lvl w:ilvl="1" w:tplc="04090003" w:tentative="1">
      <w:start w:val="1"/>
      <w:numFmt w:val="bullet"/>
      <w:lvlText w:val="o"/>
      <w:lvlJc w:val="left"/>
      <w:pPr>
        <w:ind w:left="1731" w:hanging="360"/>
      </w:pPr>
      <w:rPr>
        <w:rFonts w:ascii="Courier New" w:hAnsi="Courier New" w:cs="Courier New" w:hint="default"/>
      </w:rPr>
    </w:lvl>
    <w:lvl w:ilvl="2" w:tplc="04090005" w:tentative="1">
      <w:start w:val="1"/>
      <w:numFmt w:val="bullet"/>
      <w:lvlText w:val=""/>
      <w:lvlJc w:val="left"/>
      <w:pPr>
        <w:ind w:left="2451" w:hanging="360"/>
      </w:pPr>
      <w:rPr>
        <w:rFonts w:ascii="Wingdings" w:hAnsi="Wingdings" w:hint="default"/>
      </w:rPr>
    </w:lvl>
    <w:lvl w:ilvl="3" w:tplc="04090001" w:tentative="1">
      <w:start w:val="1"/>
      <w:numFmt w:val="bullet"/>
      <w:lvlText w:val=""/>
      <w:lvlJc w:val="left"/>
      <w:pPr>
        <w:ind w:left="3171" w:hanging="360"/>
      </w:pPr>
      <w:rPr>
        <w:rFonts w:ascii="Symbol" w:hAnsi="Symbol" w:hint="default"/>
      </w:rPr>
    </w:lvl>
    <w:lvl w:ilvl="4" w:tplc="04090003" w:tentative="1">
      <w:start w:val="1"/>
      <w:numFmt w:val="bullet"/>
      <w:lvlText w:val="o"/>
      <w:lvlJc w:val="left"/>
      <w:pPr>
        <w:ind w:left="3891" w:hanging="360"/>
      </w:pPr>
      <w:rPr>
        <w:rFonts w:ascii="Courier New" w:hAnsi="Courier New" w:cs="Courier New" w:hint="default"/>
      </w:rPr>
    </w:lvl>
    <w:lvl w:ilvl="5" w:tplc="04090005" w:tentative="1">
      <w:start w:val="1"/>
      <w:numFmt w:val="bullet"/>
      <w:lvlText w:val=""/>
      <w:lvlJc w:val="left"/>
      <w:pPr>
        <w:ind w:left="4611" w:hanging="360"/>
      </w:pPr>
      <w:rPr>
        <w:rFonts w:ascii="Wingdings" w:hAnsi="Wingdings" w:hint="default"/>
      </w:rPr>
    </w:lvl>
    <w:lvl w:ilvl="6" w:tplc="04090001" w:tentative="1">
      <w:start w:val="1"/>
      <w:numFmt w:val="bullet"/>
      <w:lvlText w:val=""/>
      <w:lvlJc w:val="left"/>
      <w:pPr>
        <w:ind w:left="5331" w:hanging="360"/>
      </w:pPr>
      <w:rPr>
        <w:rFonts w:ascii="Symbol" w:hAnsi="Symbol" w:hint="default"/>
      </w:rPr>
    </w:lvl>
    <w:lvl w:ilvl="7" w:tplc="04090003" w:tentative="1">
      <w:start w:val="1"/>
      <w:numFmt w:val="bullet"/>
      <w:lvlText w:val="o"/>
      <w:lvlJc w:val="left"/>
      <w:pPr>
        <w:ind w:left="6051" w:hanging="360"/>
      </w:pPr>
      <w:rPr>
        <w:rFonts w:ascii="Courier New" w:hAnsi="Courier New" w:cs="Courier New" w:hint="default"/>
      </w:rPr>
    </w:lvl>
    <w:lvl w:ilvl="8" w:tplc="04090005" w:tentative="1">
      <w:start w:val="1"/>
      <w:numFmt w:val="bullet"/>
      <w:lvlText w:val=""/>
      <w:lvlJc w:val="left"/>
      <w:pPr>
        <w:ind w:left="6771" w:hanging="360"/>
      </w:pPr>
      <w:rPr>
        <w:rFonts w:ascii="Wingdings" w:hAnsi="Wingdings" w:hint="default"/>
      </w:rPr>
    </w:lvl>
  </w:abstractNum>
  <w:abstractNum w:abstractNumId="18" w15:restartNumberingAfterBreak="0">
    <w:nsid w:val="61FD739E"/>
    <w:multiLevelType w:val="hybridMultilevel"/>
    <w:tmpl w:val="DA3A790E"/>
    <w:lvl w:ilvl="0" w:tplc="863AF2FA">
      <w:start w:val="1"/>
      <w:numFmt w:val="lowerRoman"/>
      <w:lvlText w:val="(%1)"/>
      <w:lvlJc w:val="left"/>
      <w:pPr>
        <w:ind w:left="720" w:hanging="360"/>
      </w:pPr>
      <w:rPr>
        <w:rFonts w:hint="default"/>
        <w:b w:val="0"/>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C62958"/>
    <w:multiLevelType w:val="hybridMultilevel"/>
    <w:tmpl w:val="F1AABF74"/>
    <w:lvl w:ilvl="0" w:tplc="25626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3304B3"/>
    <w:multiLevelType w:val="hybridMultilevel"/>
    <w:tmpl w:val="A06CBE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521011"/>
    <w:multiLevelType w:val="hybridMultilevel"/>
    <w:tmpl w:val="E10C4168"/>
    <w:lvl w:ilvl="0" w:tplc="863AF2FA">
      <w:start w:val="1"/>
      <w:numFmt w:val="lowerRoman"/>
      <w:lvlText w:val="(%1)"/>
      <w:lvlJc w:val="left"/>
      <w:pPr>
        <w:ind w:left="1260" w:hanging="720"/>
      </w:pPr>
      <w:rPr>
        <w:rFonts w:hint="default"/>
        <w:b w:val="0"/>
        <w:bCs/>
        <w:i/>
        <w:iCs/>
      </w:r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22" w15:restartNumberingAfterBreak="0">
    <w:nsid w:val="6AEE6FB5"/>
    <w:multiLevelType w:val="hybridMultilevel"/>
    <w:tmpl w:val="69E25986"/>
    <w:lvl w:ilvl="0" w:tplc="973C4E46">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3" w15:restartNumberingAfterBreak="0">
    <w:nsid w:val="6B670B5D"/>
    <w:multiLevelType w:val="hybridMultilevel"/>
    <w:tmpl w:val="3BDA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BB0D3D"/>
    <w:multiLevelType w:val="hybridMultilevel"/>
    <w:tmpl w:val="2274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381BF0"/>
    <w:multiLevelType w:val="hybridMultilevel"/>
    <w:tmpl w:val="09A2FDDE"/>
    <w:lvl w:ilvl="0" w:tplc="BBCE7E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DB13EFF"/>
    <w:multiLevelType w:val="hybridMultilevel"/>
    <w:tmpl w:val="A37C6518"/>
    <w:lvl w:ilvl="0" w:tplc="A92EF8C4">
      <w:start w:val="1"/>
      <w:numFmt w:val="lowerLetter"/>
      <w:lvlText w:val="(%1)"/>
      <w:lvlJc w:val="left"/>
      <w:pPr>
        <w:ind w:left="780" w:hanging="450"/>
      </w:pPr>
      <w:rPr>
        <w:rFonts w:hint="default"/>
        <w:b w:val="0"/>
        <w:bCs/>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8"/>
  </w:num>
  <w:num w:numId="2">
    <w:abstractNumId w:val="9"/>
  </w:num>
  <w:num w:numId="3">
    <w:abstractNumId w:val="10"/>
  </w:num>
  <w:num w:numId="4">
    <w:abstractNumId w:val="25"/>
  </w:num>
  <w:num w:numId="5">
    <w:abstractNumId w:val="1"/>
  </w:num>
  <w:num w:numId="6">
    <w:abstractNumId w:val="19"/>
  </w:num>
  <w:num w:numId="7">
    <w:abstractNumId w:val="15"/>
  </w:num>
  <w:num w:numId="8">
    <w:abstractNumId w:val="13"/>
  </w:num>
  <w:num w:numId="9">
    <w:abstractNumId w:val="5"/>
  </w:num>
  <w:num w:numId="10">
    <w:abstractNumId w:val="12"/>
  </w:num>
  <w:num w:numId="11">
    <w:abstractNumId w:val="17"/>
  </w:num>
  <w:num w:numId="12">
    <w:abstractNumId w:val="21"/>
  </w:num>
  <w:num w:numId="13">
    <w:abstractNumId w:val="7"/>
  </w:num>
  <w:num w:numId="14">
    <w:abstractNumId w:val="26"/>
  </w:num>
  <w:num w:numId="15">
    <w:abstractNumId w:val="22"/>
  </w:num>
  <w:num w:numId="16">
    <w:abstractNumId w:val="14"/>
  </w:num>
  <w:num w:numId="17">
    <w:abstractNumId w:val="2"/>
  </w:num>
  <w:num w:numId="18">
    <w:abstractNumId w:val="6"/>
  </w:num>
  <w:num w:numId="19">
    <w:abstractNumId w:val="4"/>
  </w:num>
  <w:num w:numId="20">
    <w:abstractNumId w:val="18"/>
  </w:num>
  <w:num w:numId="21">
    <w:abstractNumId w:val="16"/>
  </w:num>
  <w:num w:numId="22">
    <w:abstractNumId w:val="0"/>
  </w:num>
  <w:num w:numId="23">
    <w:abstractNumId w:val="24"/>
  </w:num>
  <w:num w:numId="24">
    <w:abstractNumId w:val="11"/>
  </w:num>
  <w:num w:numId="25">
    <w:abstractNumId w:val="20"/>
  </w:num>
  <w:num w:numId="26">
    <w:abstractNumId w:val="23"/>
  </w:num>
  <w:num w:numId="2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0" w:nlCheck="1" w:checkStyle="0"/>
  <w:proofState w:spelling="clean" w:grammar="clean"/>
  <w:documentProtection w:edit="forms"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070"/>
    <w:rsid w:val="0000074B"/>
    <w:rsid w:val="00000EC0"/>
    <w:rsid w:val="00003005"/>
    <w:rsid w:val="00004D3C"/>
    <w:rsid w:val="00004D69"/>
    <w:rsid w:val="00007731"/>
    <w:rsid w:val="00007C33"/>
    <w:rsid w:val="0001085A"/>
    <w:rsid w:val="00010959"/>
    <w:rsid w:val="00014500"/>
    <w:rsid w:val="00016D0C"/>
    <w:rsid w:val="000174BA"/>
    <w:rsid w:val="0002149C"/>
    <w:rsid w:val="0002309E"/>
    <w:rsid w:val="000251A5"/>
    <w:rsid w:val="0002601B"/>
    <w:rsid w:val="00030A54"/>
    <w:rsid w:val="0003129C"/>
    <w:rsid w:val="000318B4"/>
    <w:rsid w:val="000364E0"/>
    <w:rsid w:val="0003695B"/>
    <w:rsid w:val="00037AF7"/>
    <w:rsid w:val="00037BEF"/>
    <w:rsid w:val="00040033"/>
    <w:rsid w:val="0004028A"/>
    <w:rsid w:val="000408BA"/>
    <w:rsid w:val="0004298E"/>
    <w:rsid w:val="00043B1C"/>
    <w:rsid w:val="000503CB"/>
    <w:rsid w:val="000516A2"/>
    <w:rsid w:val="00051E4F"/>
    <w:rsid w:val="00053E8E"/>
    <w:rsid w:val="000551F1"/>
    <w:rsid w:val="00055B8F"/>
    <w:rsid w:val="00057DCA"/>
    <w:rsid w:val="00072BB6"/>
    <w:rsid w:val="000743C4"/>
    <w:rsid w:val="00074E0A"/>
    <w:rsid w:val="00076E3B"/>
    <w:rsid w:val="000772ED"/>
    <w:rsid w:val="00080DE1"/>
    <w:rsid w:val="00082163"/>
    <w:rsid w:val="00082B63"/>
    <w:rsid w:val="00084CBD"/>
    <w:rsid w:val="000852FF"/>
    <w:rsid w:val="0008548E"/>
    <w:rsid w:val="00085D1B"/>
    <w:rsid w:val="000872F5"/>
    <w:rsid w:val="00087E75"/>
    <w:rsid w:val="00093772"/>
    <w:rsid w:val="00097D74"/>
    <w:rsid w:val="000A0BF1"/>
    <w:rsid w:val="000A192C"/>
    <w:rsid w:val="000A1F81"/>
    <w:rsid w:val="000A40A6"/>
    <w:rsid w:val="000A42B0"/>
    <w:rsid w:val="000A50A7"/>
    <w:rsid w:val="000A53C7"/>
    <w:rsid w:val="000A6E80"/>
    <w:rsid w:val="000A78B8"/>
    <w:rsid w:val="000B2A5E"/>
    <w:rsid w:val="000B499D"/>
    <w:rsid w:val="000B7927"/>
    <w:rsid w:val="000C046E"/>
    <w:rsid w:val="000C1654"/>
    <w:rsid w:val="000C31C2"/>
    <w:rsid w:val="000C5346"/>
    <w:rsid w:val="000C592C"/>
    <w:rsid w:val="000C75A9"/>
    <w:rsid w:val="000D0BB2"/>
    <w:rsid w:val="000D3972"/>
    <w:rsid w:val="000D4B40"/>
    <w:rsid w:val="000D56E1"/>
    <w:rsid w:val="000D64DF"/>
    <w:rsid w:val="000D76D3"/>
    <w:rsid w:val="000D7F01"/>
    <w:rsid w:val="000E0F90"/>
    <w:rsid w:val="000E2959"/>
    <w:rsid w:val="000E3F27"/>
    <w:rsid w:val="000E44F9"/>
    <w:rsid w:val="000E46D2"/>
    <w:rsid w:val="000E71B2"/>
    <w:rsid w:val="000E7682"/>
    <w:rsid w:val="000F153A"/>
    <w:rsid w:val="000F1690"/>
    <w:rsid w:val="000F2D72"/>
    <w:rsid w:val="000F2EA3"/>
    <w:rsid w:val="000F4E88"/>
    <w:rsid w:val="000F537C"/>
    <w:rsid w:val="000F785E"/>
    <w:rsid w:val="001018E9"/>
    <w:rsid w:val="0010343C"/>
    <w:rsid w:val="00104524"/>
    <w:rsid w:val="00112E14"/>
    <w:rsid w:val="00115B1E"/>
    <w:rsid w:val="00116667"/>
    <w:rsid w:val="00117ECF"/>
    <w:rsid w:val="00121EA7"/>
    <w:rsid w:val="00123B5F"/>
    <w:rsid w:val="001254C3"/>
    <w:rsid w:val="0013192C"/>
    <w:rsid w:val="00131A6B"/>
    <w:rsid w:val="00132F32"/>
    <w:rsid w:val="0013465E"/>
    <w:rsid w:val="00136667"/>
    <w:rsid w:val="00146CBA"/>
    <w:rsid w:val="0015229D"/>
    <w:rsid w:val="001522D9"/>
    <w:rsid w:val="0015375E"/>
    <w:rsid w:val="00155E8F"/>
    <w:rsid w:val="00156AD7"/>
    <w:rsid w:val="00156DF7"/>
    <w:rsid w:val="001605C5"/>
    <w:rsid w:val="00160CBC"/>
    <w:rsid w:val="00162417"/>
    <w:rsid w:val="00162F9E"/>
    <w:rsid w:val="00163214"/>
    <w:rsid w:val="00163366"/>
    <w:rsid w:val="00164075"/>
    <w:rsid w:val="00164204"/>
    <w:rsid w:val="001645F3"/>
    <w:rsid w:val="00165600"/>
    <w:rsid w:val="00165BDE"/>
    <w:rsid w:val="001674E6"/>
    <w:rsid w:val="00167653"/>
    <w:rsid w:val="00167E01"/>
    <w:rsid w:val="00170559"/>
    <w:rsid w:val="001717D8"/>
    <w:rsid w:val="0017436C"/>
    <w:rsid w:val="00175223"/>
    <w:rsid w:val="00175B13"/>
    <w:rsid w:val="00175C79"/>
    <w:rsid w:val="00177FF5"/>
    <w:rsid w:val="00180C5A"/>
    <w:rsid w:val="00183A1D"/>
    <w:rsid w:val="00184AFC"/>
    <w:rsid w:val="00185BCD"/>
    <w:rsid w:val="001866F0"/>
    <w:rsid w:val="0018718B"/>
    <w:rsid w:val="00190856"/>
    <w:rsid w:val="00190DBD"/>
    <w:rsid w:val="00191C9B"/>
    <w:rsid w:val="00193287"/>
    <w:rsid w:val="00193B76"/>
    <w:rsid w:val="001965A8"/>
    <w:rsid w:val="001A2C7E"/>
    <w:rsid w:val="001A5E52"/>
    <w:rsid w:val="001A6857"/>
    <w:rsid w:val="001B05A1"/>
    <w:rsid w:val="001B0936"/>
    <w:rsid w:val="001B3A85"/>
    <w:rsid w:val="001B3E27"/>
    <w:rsid w:val="001B5882"/>
    <w:rsid w:val="001B704B"/>
    <w:rsid w:val="001C01BC"/>
    <w:rsid w:val="001C4FA0"/>
    <w:rsid w:val="001C4FE1"/>
    <w:rsid w:val="001C53EE"/>
    <w:rsid w:val="001C5F49"/>
    <w:rsid w:val="001C6333"/>
    <w:rsid w:val="001C69C0"/>
    <w:rsid w:val="001C7000"/>
    <w:rsid w:val="001D10BF"/>
    <w:rsid w:val="001D5B42"/>
    <w:rsid w:val="001D638B"/>
    <w:rsid w:val="001D649F"/>
    <w:rsid w:val="001E0343"/>
    <w:rsid w:val="001E0BA8"/>
    <w:rsid w:val="001E2FAC"/>
    <w:rsid w:val="001E3D78"/>
    <w:rsid w:val="001E52DB"/>
    <w:rsid w:val="001E7695"/>
    <w:rsid w:val="001F12A5"/>
    <w:rsid w:val="001F1CF9"/>
    <w:rsid w:val="001F3693"/>
    <w:rsid w:val="001F4360"/>
    <w:rsid w:val="001F568F"/>
    <w:rsid w:val="001F6CB1"/>
    <w:rsid w:val="001F7040"/>
    <w:rsid w:val="001F70D8"/>
    <w:rsid w:val="001F7876"/>
    <w:rsid w:val="001F78AD"/>
    <w:rsid w:val="00200B47"/>
    <w:rsid w:val="002012F2"/>
    <w:rsid w:val="00201461"/>
    <w:rsid w:val="002029A7"/>
    <w:rsid w:val="0020439B"/>
    <w:rsid w:val="00204E78"/>
    <w:rsid w:val="00205F41"/>
    <w:rsid w:val="00207151"/>
    <w:rsid w:val="00211D77"/>
    <w:rsid w:val="00212927"/>
    <w:rsid w:val="002130E5"/>
    <w:rsid w:val="00220697"/>
    <w:rsid w:val="0022204F"/>
    <w:rsid w:val="00225423"/>
    <w:rsid w:val="00227017"/>
    <w:rsid w:val="0023036C"/>
    <w:rsid w:val="00230BFE"/>
    <w:rsid w:val="00231433"/>
    <w:rsid w:val="0023174D"/>
    <w:rsid w:val="00231876"/>
    <w:rsid w:val="00232F95"/>
    <w:rsid w:val="002406ED"/>
    <w:rsid w:val="0024191E"/>
    <w:rsid w:val="002430DE"/>
    <w:rsid w:val="00243116"/>
    <w:rsid w:val="00243D33"/>
    <w:rsid w:val="00243FA8"/>
    <w:rsid w:val="00244E76"/>
    <w:rsid w:val="00246BEB"/>
    <w:rsid w:val="00252232"/>
    <w:rsid w:val="002523FA"/>
    <w:rsid w:val="00252431"/>
    <w:rsid w:val="002526C2"/>
    <w:rsid w:val="002535D3"/>
    <w:rsid w:val="0025392F"/>
    <w:rsid w:val="00253E94"/>
    <w:rsid w:val="00254F3E"/>
    <w:rsid w:val="002551CE"/>
    <w:rsid w:val="00256908"/>
    <w:rsid w:val="00257070"/>
    <w:rsid w:val="0025743C"/>
    <w:rsid w:val="00262219"/>
    <w:rsid w:val="00262E63"/>
    <w:rsid w:val="00263AE4"/>
    <w:rsid w:val="00264495"/>
    <w:rsid w:val="00266A7C"/>
    <w:rsid w:val="00270194"/>
    <w:rsid w:val="00270541"/>
    <w:rsid w:val="002727A1"/>
    <w:rsid w:val="00273EDC"/>
    <w:rsid w:val="00274301"/>
    <w:rsid w:val="00274F7F"/>
    <w:rsid w:val="00275066"/>
    <w:rsid w:val="00276872"/>
    <w:rsid w:val="00277A3D"/>
    <w:rsid w:val="00277AA2"/>
    <w:rsid w:val="00280653"/>
    <w:rsid w:val="00283C5B"/>
    <w:rsid w:val="00284496"/>
    <w:rsid w:val="00284CA5"/>
    <w:rsid w:val="002867C8"/>
    <w:rsid w:val="00286B30"/>
    <w:rsid w:val="0029163A"/>
    <w:rsid w:val="00292DB2"/>
    <w:rsid w:val="00296CF9"/>
    <w:rsid w:val="0029780D"/>
    <w:rsid w:val="002A0784"/>
    <w:rsid w:val="002A0D3C"/>
    <w:rsid w:val="002A114C"/>
    <w:rsid w:val="002A4B84"/>
    <w:rsid w:val="002A5F57"/>
    <w:rsid w:val="002A5FE8"/>
    <w:rsid w:val="002A7026"/>
    <w:rsid w:val="002A746A"/>
    <w:rsid w:val="002A752F"/>
    <w:rsid w:val="002A7F19"/>
    <w:rsid w:val="002B11CF"/>
    <w:rsid w:val="002B20EF"/>
    <w:rsid w:val="002B23AE"/>
    <w:rsid w:val="002B2411"/>
    <w:rsid w:val="002B2CCB"/>
    <w:rsid w:val="002C077E"/>
    <w:rsid w:val="002C0B54"/>
    <w:rsid w:val="002C0E29"/>
    <w:rsid w:val="002C0F14"/>
    <w:rsid w:val="002C2517"/>
    <w:rsid w:val="002C3860"/>
    <w:rsid w:val="002C43BD"/>
    <w:rsid w:val="002C5794"/>
    <w:rsid w:val="002C59EB"/>
    <w:rsid w:val="002C6828"/>
    <w:rsid w:val="002D0D2B"/>
    <w:rsid w:val="002D2F2C"/>
    <w:rsid w:val="002D3214"/>
    <w:rsid w:val="002D4C25"/>
    <w:rsid w:val="002D56AC"/>
    <w:rsid w:val="002D71E9"/>
    <w:rsid w:val="002E18F5"/>
    <w:rsid w:val="002E26E3"/>
    <w:rsid w:val="002E2DC4"/>
    <w:rsid w:val="002E30AB"/>
    <w:rsid w:val="002E61B1"/>
    <w:rsid w:val="002F12E4"/>
    <w:rsid w:val="002F1CEA"/>
    <w:rsid w:val="002F31F7"/>
    <w:rsid w:val="002F395F"/>
    <w:rsid w:val="00300198"/>
    <w:rsid w:val="00303D57"/>
    <w:rsid w:val="00313BA3"/>
    <w:rsid w:val="00314622"/>
    <w:rsid w:val="00316FBC"/>
    <w:rsid w:val="00317378"/>
    <w:rsid w:val="0031746C"/>
    <w:rsid w:val="00321EDF"/>
    <w:rsid w:val="00323244"/>
    <w:rsid w:val="00323254"/>
    <w:rsid w:val="00323E18"/>
    <w:rsid w:val="0032459D"/>
    <w:rsid w:val="003261D5"/>
    <w:rsid w:val="00327135"/>
    <w:rsid w:val="00330B5A"/>
    <w:rsid w:val="0033199E"/>
    <w:rsid w:val="00332457"/>
    <w:rsid w:val="00332BD5"/>
    <w:rsid w:val="00332C52"/>
    <w:rsid w:val="00332CD4"/>
    <w:rsid w:val="00336900"/>
    <w:rsid w:val="00340C2C"/>
    <w:rsid w:val="00341F79"/>
    <w:rsid w:val="00343AA0"/>
    <w:rsid w:val="00346022"/>
    <w:rsid w:val="00347625"/>
    <w:rsid w:val="00350006"/>
    <w:rsid w:val="003511FB"/>
    <w:rsid w:val="00351D0C"/>
    <w:rsid w:val="00352C58"/>
    <w:rsid w:val="00352D74"/>
    <w:rsid w:val="00352EDB"/>
    <w:rsid w:val="003540AE"/>
    <w:rsid w:val="0035468D"/>
    <w:rsid w:val="00354790"/>
    <w:rsid w:val="00354D0E"/>
    <w:rsid w:val="00360AB8"/>
    <w:rsid w:val="00364C38"/>
    <w:rsid w:val="00366079"/>
    <w:rsid w:val="00366785"/>
    <w:rsid w:val="00366FCD"/>
    <w:rsid w:val="0037111F"/>
    <w:rsid w:val="00371B7B"/>
    <w:rsid w:val="00371DFF"/>
    <w:rsid w:val="00373982"/>
    <w:rsid w:val="00374DF9"/>
    <w:rsid w:val="00374ED8"/>
    <w:rsid w:val="00377A3A"/>
    <w:rsid w:val="00380E4D"/>
    <w:rsid w:val="00381B70"/>
    <w:rsid w:val="00381E04"/>
    <w:rsid w:val="003828CC"/>
    <w:rsid w:val="003853E4"/>
    <w:rsid w:val="00386BFE"/>
    <w:rsid w:val="003908F0"/>
    <w:rsid w:val="003936D7"/>
    <w:rsid w:val="00393A72"/>
    <w:rsid w:val="00395822"/>
    <w:rsid w:val="003963C9"/>
    <w:rsid w:val="00397D21"/>
    <w:rsid w:val="003A14C4"/>
    <w:rsid w:val="003B018D"/>
    <w:rsid w:val="003B1056"/>
    <w:rsid w:val="003B157E"/>
    <w:rsid w:val="003B23F0"/>
    <w:rsid w:val="003B2908"/>
    <w:rsid w:val="003B333F"/>
    <w:rsid w:val="003B45F1"/>
    <w:rsid w:val="003B5132"/>
    <w:rsid w:val="003C0632"/>
    <w:rsid w:val="003C1AEC"/>
    <w:rsid w:val="003C1FB9"/>
    <w:rsid w:val="003C49D1"/>
    <w:rsid w:val="003C56DC"/>
    <w:rsid w:val="003D1702"/>
    <w:rsid w:val="003D302A"/>
    <w:rsid w:val="003E0740"/>
    <w:rsid w:val="003E0B82"/>
    <w:rsid w:val="003E18A2"/>
    <w:rsid w:val="003E3972"/>
    <w:rsid w:val="003E4C22"/>
    <w:rsid w:val="003F0014"/>
    <w:rsid w:val="003F0F0C"/>
    <w:rsid w:val="003F1308"/>
    <w:rsid w:val="003F167E"/>
    <w:rsid w:val="003F6BD2"/>
    <w:rsid w:val="00403721"/>
    <w:rsid w:val="004045F2"/>
    <w:rsid w:val="0040628F"/>
    <w:rsid w:val="00415C86"/>
    <w:rsid w:val="00416EA8"/>
    <w:rsid w:val="00427D58"/>
    <w:rsid w:val="00430A9D"/>
    <w:rsid w:val="0043163B"/>
    <w:rsid w:val="00433E3A"/>
    <w:rsid w:val="00435077"/>
    <w:rsid w:val="00435083"/>
    <w:rsid w:val="00436028"/>
    <w:rsid w:val="00436570"/>
    <w:rsid w:val="0043721D"/>
    <w:rsid w:val="004405FE"/>
    <w:rsid w:val="00440BC4"/>
    <w:rsid w:val="00440C0E"/>
    <w:rsid w:val="00443C65"/>
    <w:rsid w:val="00445554"/>
    <w:rsid w:val="00445DF1"/>
    <w:rsid w:val="00445E71"/>
    <w:rsid w:val="0044750C"/>
    <w:rsid w:val="00452195"/>
    <w:rsid w:val="004549D5"/>
    <w:rsid w:val="004562F5"/>
    <w:rsid w:val="00463190"/>
    <w:rsid w:val="00463603"/>
    <w:rsid w:val="00466390"/>
    <w:rsid w:val="004666D5"/>
    <w:rsid w:val="00472086"/>
    <w:rsid w:val="0047210B"/>
    <w:rsid w:val="00474672"/>
    <w:rsid w:val="004762B0"/>
    <w:rsid w:val="00477C0E"/>
    <w:rsid w:val="00482A92"/>
    <w:rsid w:val="00484007"/>
    <w:rsid w:val="00485D23"/>
    <w:rsid w:val="004868CE"/>
    <w:rsid w:val="004908D4"/>
    <w:rsid w:val="00490A57"/>
    <w:rsid w:val="00490A9C"/>
    <w:rsid w:val="00495595"/>
    <w:rsid w:val="0049562B"/>
    <w:rsid w:val="00496AE3"/>
    <w:rsid w:val="00496F0A"/>
    <w:rsid w:val="00497D03"/>
    <w:rsid w:val="004A0F26"/>
    <w:rsid w:val="004A1967"/>
    <w:rsid w:val="004A233F"/>
    <w:rsid w:val="004A3E29"/>
    <w:rsid w:val="004A424D"/>
    <w:rsid w:val="004A4F8F"/>
    <w:rsid w:val="004A5508"/>
    <w:rsid w:val="004A7714"/>
    <w:rsid w:val="004B08C5"/>
    <w:rsid w:val="004B1D7E"/>
    <w:rsid w:val="004B4CD4"/>
    <w:rsid w:val="004B66CC"/>
    <w:rsid w:val="004B6D4C"/>
    <w:rsid w:val="004B75E0"/>
    <w:rsid w:val="004C0A7D"/>
    <w:rsid w:val="004C16D7"/>
    <w:rsid w:val="004C2CE4"/>
    <w:rsid w:val="004C4012"/>
    <w:rsid w:val="004C53B0"/>
    <w:rsid w:val="004C59A2"/>
    <w:rsid w:val="004D1FDA"/>
    <w:rsid w:val="004D242B"/>
    <w:rsid w:val="004D4C52"/>
    <w:rsid w:val="004D523C"/>
    <w:rsid w:val="004D63A5"/>
    <w:rsid w:val="004D69E1"/>
    <w:rsid w:val="004D7A31"/>
    <w:rsid w:val="004E0855"/>
    <w:rsid w:val="004E4D18"/>
    <w:rsid w:val="004E5063"/>
    <w:rsid w:val="004E577A"/>
    <w:rsid w:val="004F07E1"/>
    <w:rsid w:val="004F1212"/>
    <w:rsid w:val="004F27C5"/>
    <w:rsid w:val="004F2A39"/>
    <w:rsid w:val="004F4240"/>
    <w:rsid w:val="004F4A10"/>
    <w:rsid w:val="004F4DD3"/>
    <w:rsid w:val="004F5EC0"/>
    <w:rsid w:val="004F75E4"/>
    <w:rsid w:val="004F7B94"/>
    <w:rsid w:val="00503519"/>
    <w:rsid w:val="00503D88"/>
    <w:rsid w:val="00506827"/>
    <w:rsid w:val="00507AB8"/>
    <w:rsid w:val="00507DFF"/>
    <w:rsid w:val="00510399"/>
    <w:rsid w:val="00510AE3"/>
    <w:rsid w:val="00511B4F"/>
    <w:rsid w:val="0051342A"/>
    <w:rsid w:val="00513EA8"/>
    <w:rsid w:val="00515F61"/>
    <w:rsid w:val="005164A8"/>
    <w:rsid w:val="00516535"/>
    <w:rsid w:val="005206F2"/>
    <w:rsid w:val="00521756"/>
    <w:rsid w:val="00522264"/>
    <w:rsid w:val="00522F4D"/>
    <w:rsid w:val="005235A6"/>
    <w:rsid w:val="00523DC2"/>
    <w:rsid w:val="0052457B"/>
    <w:rsid w:val="005247B6"/>
    <w:rsid w:val="005253A6"/>
    <w:rsid w:val="005300C0"/>
    <w:rsid w:val="00530461"/>
    <w:rsid w:val="005415F2"/>
    <w:rsid w:val="005436E3"/>
    <w:rsid w:val="00546EE4"/>
    <w:rsid w:val="00550733"/>
    <w:rsid w:val="00551488"/>
    <w:rsid w:val="00553DCC"/>
    <w:rsid w:val="00556FE2"/>
    <w:rsid w:val="0056264F"/>
    <w:rsid w:val="00562ED1"/>
    <w:rsid w:val="00564195"/>
    <w:rsid w:val="00566529"/>
    <w:rsid w:val="0056757B"/>
    <w:rsid w:val="005701F1"/>
    <w:rsid w:val="005702F7"/>
    <w:rsid w:val="00570914"/>
    <w:rsid w:val="00575073"/>
    <w:rsid w:val="0057716F"/>
    <w:rsid w:val="00577B19"/>
    <w:rsid w:val="005805F9"/>
    <w:rsid w:val="00582851"/>
    <w:rsid w:val="00583E95"/>
    <w:rsid w:val="00584B31"/>
    <w:rsid w:val="0058640F"/>
    <w:rsid w:val="0059174E"/>
    <w:rsid w:val="005919E7"/>
    <w:rsid w:val="00592438"/>
    <w:rsid w:val="00593A30"/>
    <w:rsid w:val="0059579B"/>
    <w:rsid w:val="005A19F3"/>
    <w:rsid w:val="005A442E"/>
    <w:rsid w:val="005A66B8"/>
    <w:rsid w:val="005A694B"/>
    <w:rsid w:val="005A77C7"/>
    <w:rsid w:val="005B16D2"/>
    <w:rsid w:val="005B1D34"/>
    <w:rsid w:val="005B235C"/>
    <w:rsid w:val="005B2B1E"/>
    <w:rsid w:val="005B2EFE"/>
    <w:rsid w:val="005B31FE"/>
    <w:rsid w:val="005B7204"/>
    <w:rsid w:val="005B7C64"/>
    <w:rsid w:val="005C0B17"/>
    <w:rsid w:val="005C110D"/>
    <w:rsid w:val="005C1215"/>
    <w:rsid w:val="005C3554"/>
    <w:rsid w:val="005C4439"/>
    <w:rsid w:val="005C493D"/>
    <w:rsid w:val="005C60F8"/>
    <w:rsid w:val="005C6823"/>
    <w:rsid w:val="005D18C9"/>
    <w:rsid w:val="005D1FC9"/>
    <w:rsid w:val="005D495E"/>
    <w:rsid w:val="005D5034"/>
    <w:rsid w:val="005D5E51"/>
    <w:rsid w:val="005D66F4"/>
    <w:rsid w:val="005D774C"/>
    <w:rsid w:val="005E234C"/>
    <w:rsid w:val="005E2CE1"/>
    <w:rsid w:val="005E2F89"/>
    <w:rsid w:val="005E5CD7"/>
    <w:rsid w:val="005E7850"/>
    <w:rsid w:val="005F261D"/>
    <w:rsid w:val="005F3A67"/>
    <w:rsid w:val="005F4CB7"/>
    <w:rsid w:val="005F77F9"/>
    <w:rsid w:val="00605A9C"/>
    <w:rsid w:val="006061A5"/>
    <w:rsid w:val="006117A5"/>
    <w:rsid w:val="00614746"/>
    <w:rsid w:val="006164B6"/>
    <w:rsid w:val="006172F9"/>
    <w:rsid w:val="006175FC"/>
    <w:rsid w:val="00617C2E"/>
    <w:rsid w:val="00617D55"/>
    <w:rsid w:val="00622502"/>
    <w:rsid w:val="00624242"/>
    <w:rsid w:val="00625404"/>
    <w:rsid w:val="0062576C"/>
    <w:rsid w:val="00626BC1"/>
    <w:rsid w:val="00627108"/>
    <w:rsid w:val="00630646"/>
    <w:rsid w:val="00631F24"/>
    <w:rsid w:val="006329A7"/>
    <w:rsid w:val="006337EB"/>
    <w:rsid w:val="00637195"/>
    <w:rsid w:val="00637514"/>
    <w:rsid w:val="006375F7"/>
    <w:rsid w:val="006417BE"/>
    <w:rsid w:val="00641BB0"/>
    <w:rsid w:val="00641BC6"/>
    <w:rsid w:val="00641F90"/>
    <w:rsid w:val="0064212C"/>
    <w:rsid w:val="0064278E"/>
    <w:rsid w:val="00646375"/>
    <w:rsid w:val="0064661A"/>
    <w:rsid w:val="006466A5"/>
    <w:rsid w:val="006476AC"/>
    <w:rsid w:val="0064793B"/>
    <w:rsid w:val="0065015D"/>
    <w:rsid w:val="006501EF"/>
    <w:rsid w:val="00650510"/>
    <w:rsid w:val="00651A59"/>
    <w:rsid w:val="00654A95"/>
    <w:rsid w:val="00656C65"/>
    <w:rsid w:val="00656CE3"/>
    <w:rsid w:val="006603ED"/>
    <w:rsid w:val="00661A57"/>
    <w:rsid w:val="00661E9E"/>
    <w:rsid w:val="0066234A"/>
    <w:rsid w:val="006643FD"/>
    <w:rsid w:val="00664C5A"/>
    <w:rsid w:val="00667C1E"/>
    <w:rsid w:val="00667D93"/>
    <w:rsid w:val="00673AF4"/>
    <w:rsid w:val="00675F2D"/>
    <w:rsid w:val="00676E25"/>
    <w:rsid w:val="00676EF3"/>
    <w:rsid w:val="00680A52"/>
    <w:rsid w:val="00683048"/>
    <w:rsid w:val="00683620"/>
    <w:rsid w:val="00683B5C"/>
    <w:rsid w:val="00684E4E"/>
    <w:rsid w:val="00685239"/>
    <w:rsid w:val="0068641B"/>
    <w:rsid w:val="00686653"/>
    <w:rsid w:val="006878AD"/>
    <w:rsid w:val="00692DC1"/>
    <w:rsid w:val="00692E35"/>
    <w:rsid w:val="006936C9"/>
    <w:rsid w:val="006938AF"/>
    <w:rsid w:val="00697748"/>
    <w:rsid w:val="006A2E42"/>
    <w:rsid w:val="006A430C"/>
    <w:rsid w:val="006B0ACE"/>
    <w:rsid w:val="006B2C2C"/>
    <w:rsid w:val="006B2DCC"/>
    <w:rsid w:val="006B4B4E"/>
    <w:rsid w:val="006B78B6"/>
    <w:rsid w:val="006C00EC"/>
    <w:rsid w:val="006C370F"/>
    <w:rsid w:val="006C39F4"/>
    <w:rsid w:val="006C3B7B"/>
    <w:rsid w:val="006C48F2"/>
    <w:rsid w:val="006C4D80"/>
    <w:rsid w:val="006C54A0"/>
    <w:rsid w:val="006C5D1F"/>
    <w:rsid w:val="006C5D54"/>
    <w:rsid w:val="006C68CC"/>
    <w:rsid w:val="006C77C2"/>
    <w:rsid w:val="006D14EA"/>
    <w:rsid w:val="006D2124"/>
    <w:rsid w:val="006D265F"/>
    <w:rsid w:val="006D51E7"/>
    <w:rsid w:val="006D57D0"/>
    <w:rsid w:val="006E4645"/>
    <w:rsid w:val="006E49E0"/>
    <w:rsid w:val="006E49F1"/>
    <w:rsid w:val="006E503C"/>
    <w:rsid w:val="006E6EB5"/>
    <w:rsid w:val="006F1B6B"/>
    <w:rsid w:val="006F2F09"/>
    <w:rsid w:val="006F466B"/>
    <w:rsid w:val="006F723E"/>
    <w:rsid w:val="006F7FD4"/>
    <w:rsid w:val="00703F6F"/>
    <w:rsid w:val="0070502C"/>
    <w:rsid w:val="00715C47"/>
    <w:rsid w:val="007172B9"/>
    <w:rsid w:val="00720030"/>
    <w:rsid w:val="00720A29"/>
    <w:rsid w:val="00722350"/>
    <w:rsid w:val="00725C73"/>
    <w:rsid w:val="00726CC4"/>
    <w:rsid w:val="00726E1E"/>
    <w:rsid w:val="00736C12"/>
    <w:rsid w:val="00740D6C"/>
    <w:rsid w:val="00741CAE"/>
    <w:rsid w:val="007421BA"/>
    <w:rsid w:val="00742D18"/>
    <w:rsid w:val="0074439D"/>
    <w:rsid w:val="00745788"/>
    <w:rsid w:val="007522D1"/>
    <w:rsid w:val="00752344"/>
    <w:rsid w:val="00752756"/>
    <w:rsid w:val="00753634"/>
    <w:rsid w:val="00753D2C"/>
    <w:rsid w:val="00754229"/>
    <w:rsid w:val="007604CC"/>
    <w:rsid w:val="007608AA"/>
    <w:rsid w:val="007610CC"/>
    <w:rsid w:val="0076114F"/>
    <w:rsid w:val="00761F2D"/>
    <w:rsid w:val="00764164"/>
    <w:rsid w:val="007647A5"/>
    <w:rsid w:val="00766EE2"/>
    <w:rsid w:val="00771640"/>
    <w:rsid w:val="00771C34"/>
    <w:rsid w:val="00773450"/>
    <w:rsid w:val="007736A3"/>
    <w:rsid w:val="00773BFB"/>
    <w:rsid w:val="0077469F"/>
    <w:rsid w:val="00774C5A"/>
    <w:rsid w:val="00784387"/>
    <w:rsid w:val="00784CA0"/>
    <w:rsid w:val="0079152A"/>
    <w:rsid w:val="00791659"/>
    <w:rsid w:val="00792AA9"/>
    <w:rsid w:val="00792D8F"/>
    <w:rsid w:val="00795D33"/>
    <w:rsid w:val="007975D5"/>
    <w:rsid w:val="0079760D"/>
    <w:rsid w:val="007A4E83"/>
    <w:rsid w:val="007A6776"/>
    <w:rsid w:val="007B2974"/>
    <w:rsid w:val="007B6213"/>
    <w:rsid w:val="007B7569"/>
    <w:rsid w:val="007B79A4"/>
    <w:rsid w:val="007C1923"/>
    <w:rsid w:val="007C2017"/>
    <w:rsid w:val="007C29CB"/>
    <w:rsid w:val="007C54BB"/>
    <w:rsid w:val="007C7139"/>
    <w:rsid w:val="007D0CFC"/>
    <w:rsid w:val="007D211C"/>
    <w:rsid w:val="007D651E"/>
    <w:rsid w:val="007E5706"/>
    <w:rsid w:val="007E62D1"/>
    <w:rsid w:val="007E73DD"/>
    <w:rsid w:val="007E78DB"/>
    <w:rsid w:val="007E7AE7"/>
    <w:rsid w:val="007F14C5"/>
    <w:rsid w:val="007F4162"/>
    <w:rsid w:val="007F5776"/>
    <w:rsid w:val="007F580B"/>
    <w:rsid w:val="007F5952"/>
    <w:rsid w:val="007F68B0"/>
    <w:rsid w:val="007F6C37"/>
    <w:rsid w:val="00806F99"/>
    <w:rsid w:val="008234A2"/>
    <w:rsid w:val="0082447E"/>
    <w:rsid w:val="0082462E"/>
    <w:rsid w:val="00824630"/>
    <w:rsid w:val="00832809"/>
    <w:rsid w:val="00832A54"/>
    <w:rsid w:val="00833202"/>
    <w:rsid w:val="0083459A"/>
    <w:rsid w:val="008375FB"/>
    <w:rsid w:val="00837BFB"/>
    <w:rsid w:val="00841A39"/>
    <w:rsid w:val="0084242F"/>
    <w:rsid w:val="008427D9"/>
    <w:rsid w:val="00842AA4"/>
    <w:rsid w:val="008433F1"/>
    <w:rsid w:val="008444A5"/>
    <w:rsid w:val="00846335"/>
    <w:rsid w:val="00846C57"/>
    <w:rsid w:val="008474EA"/>
    <w:rsid w:val="008525E3"/>
    <w:rsid w:val="008544F4"/>
    <w:rsid w:val="00857388"/>
    <w:rsid w:val="008616F4"/>
    <w:rsid w:val="00861C31"/>
    <w:rsid w:val="00862A35"/>
    <w:rsid w:val="00863EBA"/>
    <w:rsid w:val="008641A9"/>
    <w:rsid w:val="008705D4"/>
    <w:rsid w:val="0087164C"/>
    <w:rsid w:val="00876596"/>
    <w:rsid w:val="00880C47"/>
    <w:rsid w:val="0088626D"/>
    <w:rsid w:val="008875EC"/>
    <w:rsid w:val="00887EBB"/>
    <w:rsid w:val="00890CF6"/>
    <w:rsid w:val="00896244"/>
    <w:rsid w:val="00897BDF"/>
    <w:rsid w:val="008A39F1"/>
    <w:rsid w:val="008A4052"/>
    <w:rsid w:val="008A4AD1"/>
    <w:rsid w:val="008B1FCB"/>
    <w:rsid w:val="008B2239"/>
    <w:rsid w:val="008B371B"/>
    <w:rsid w:val="008B566F"/>
    <w:rsid w:val="008B570A"/>
    <w:rsid w:val="008B7932"/>
    <w:rsid w:val="008C0D95"/>
    <w:rsid w:val="008C175D"/>
    <w:rsid w:val="008C1D50"/>
    <w:rsid w:val="008C3150"/>
    <w:rsid w:val="008C4C0F"/>
    <w:rsid w:val="008C5C5A"/>
    <w:rsid w:val="008C5E90"/>
    <w:rsid w:val="008C606A"/>
    <w:rsid w:val="008C693A"/>
    <w:rsid w:val="008C7F9B"/>
    <w:rsid w:val="008D4482"/>
    <w:rsid w:val="008D4A81"/>
    <w:rsid w:val="008D4C04"/>
    <w:rsid w:val="008D4E5C"/>
    <w:rsid w:val="008D51FA"/>
    <w:rsid w:val="008E442B"/>
    <w:rsid w:val="008E68EE"/>
    <w:rsid w:val="008F4A86"/>
    <w:rsid w:val="008F5551"/>
    <w:rsid w:val="008F7AED"/>
    <w:rsid w:val="008F7DE3"/>
    <w:rsid w:val="00900BF8"/>
    <w:rsid w:val="00901350"/>
    <w:rsid w:val="00902543"/>
    <w:rsid w:val="00904563"/>
    <w:rsid w:val="009051F6"/>
    <w:rsid w:val="0091168E"/>
    <w:rsid w:val="0091184C"/>
    <w:rsid w:val="00911F18"/>
    <w:rsid w:val="009155B0"/>
    <w:rsid w:val="0091614F"/>
    <w:rsid w:val="009164C7"/>
    <w:rsid w:val="009203E6"/>
    <w:rsid w:val="00921FF5"/>
    <w:rsid w:val="009241D6"/>
    <w:rsid w:val="00925E1E"/>
    <w:rsid w:val="0092607B"/>
    <w:rsid w:val="00930544"/>
    <w:rsid w:val="00933CC6"/>
    <w:rsid w:val="00933CF4"/>
    <w:rsid w:val="0093488D"/>
    <w:rsid w:val="00934907"/>
    <w:rsid w:val="009356C9"/>
    <w:rsid w:val="00935B1F"/>
    <w:rsid w:val="0093616C"/>
    <w:rsid w:val="00942580"/>
    <w:rsid w:val="00947CAE"/>
    <w:rsid w:val="0095291E"/>
    <w:rsid w:val="00953EBC"/>
    <w:rsid w:val="00955CC0"/>
    <w:rsid w:val="009564A8"/>
    <w:rsid w:val="0095671F"/>
    <w:rsid w:val="00957B89"/>
    <w:rsid w:val="0096067F"/>
    <w:rsid w:val="00962F84"/>
    <w:rsid w:val="00963168"/>
    <w:rsid w:val="009637AA"/>
    <w:rsid w:val="00963C07"/>
    <w:rsid w:val="00964216"/>
    <w:rsid w:val="00966A90"/>
    <w:rsid w:val="0097030D"/>
    <w:rsid w:val="00970EB4"/>
    <w:rsid w:val="00970FCA"/>
    <w:rsid w:val="00970FD5"/>
    <w:rsid w:val="00972C3C"/>
    <w:rsid w:val="00973828"/>
    <w:rsid w:val="00973C8A"/>
    <w:rsid w:val="00974AB7"/>
    <w:rsid w:val="00977D67"/>
    <w:rsid w:val="0098139D"/>
    <w:rsid w:val="009834C0"/>
    <w:rsid w:val="00984F6B"/>
    <w:rsid w:val="00985A8B"/>
    <w:rsid w:val="0098629F"/>
    <w:rsid w:val="00986EB8"/>
    <w:rsid w:val="00987AA2"/>
    <w:rsid w:val="00991314"/>
    <w:rsid w:val="00992FDB"/>
    <w:rsid w:val="00993B52"/>
    <w:rsid w:val="00994255"/>
    <w:rsid w:val="00995727"/>
    <w:rsid w:val="00996AC1"/>
    <w:rsid w:val="00997264"/>
    <w:rsid w:val="009A1E3E"/>
    <w:rsid w:val="009A2A84"/>
    <w:rsid w:val="009A372D"/>
    <w:rsid w:val="009A37DE"/>
    <w:rsid w:val="009A52DB"/>
    <w:rsid w:val="009A5997"/>
    <w:rsid w:val="009A6932"/>
    <w:rsid w:val="009A70D4"/>
    <w:rsid w:val="009B1DAF"/>
    <w:rsid w:val="009C3495"/>
    <w:rsid w:val="009C5AB9"/>
    <w:rsid w:val="009D1848"/>
    <w:rsid w:val="009D21D9"/>
    <w:rsid w:val="009D6737"/>
    <w:rsid w:val="009D6F4C"/>
    <w:rsid w:val="009E0259"/>
    <w:rsid w:val="009E1F66"/>
    <w:rsid w:val="009E2B4D"/>
    <w:rsid w:val="009E5959"/>
    <w:rsid w:val="009F0840"/>
    <w:rsid w:val="009F244F"/>
    <w:rsid w:val="009F440B"/>
    <w:rsid w:val="009F5668"/>
    <w:rsid w:val="009F7CD4"/>
    <w:rsid w:val="00A0497B"/>
    <w:rsid w:val="00A05293"/>
    <w:rsid w:val="00A06897"/>
    <w:rsid w:val="00A105D3"/>
    <w:rsid w:val="00A10BB0"/>
    <w:rsid w:val="00A15BDB"/>
    <w:rsid w:val="00A16BE3"/>
    <w:rsid w:val="00A2218E"/>
    <w:rsid w:val="00A23347"/>
    <w:rsid w:val="00A26541"/>
    <w:rsid w:val="00A30705"/>
    <w:rsid w:val="00A32775"/>
    <w:rsid w:val="00A32A48"/>
    <w:rsid w:val="00A32A75"/>
    <w:rsid w:val="00A32BDC"/>
    <w:rsid w:val="00A3339C"/>
    <w:rsid w:val="00A33C49"/>
    <w:rsid w:val="00A34636"/>
    <w:rsid w:val="00A377BA"/>
    <w:rsid w:val="00A40F7C"/>
    <w:rsid w:val="00A415F1"/>
    <w:rsid w:val="00A420F5"/>
    <w:rsid w:val="00A42A3B"/>
    <w:rsid w:val="00A44B6F"/>
    <w:rsid w:val="00A451D7"/>
    <w:rsid w:val="00A467A7"/>
    <w:rsid w:val="00A46AD5"/>
    <w:rsid w:val="00A47C87"/>
    <w:rsid w:val="00A51DE5"/>
    <w:rsid w:val="00A54046"/>
    <w:rsid w:val="00A54729"/>
    <w:rsid w:val="00A54A03"/>
    <w:rsid w:val="00A54AF6"/>
    <w:rsid w:val="00A54D1D"/>
    <w:rsid w:val="00A54F62"/>
    <w:rsid w:val="00A55123"/>
    <w:rsid w:val="00A563A9"/>
    <w:rsid w:val="00A57022"/>
    <w:rsid w:val="00A57417"/>
    <w:rsid w:val="00A574ED"/>
    <w:rsid w:val="00A57BE4"/>
    <w:rsid w:val="00A57F45"/>
    <w:rsid w:val="00A60BBF"/>
    <w:rsid w:val="00A62415"/>
    <w:rsid w:val="00A64DFA"/>
    <w:rsid w:val="00A64E15"/>
    <w:rsid w:val="00A650D1"/>
    <w:rsid w:val="00A666A3"/>
    <w:rsid w:val="00A66F10"/>
    <w:rsid w:val="00A6733D"/>
    <w:rsid w:val="00A673A8"/>
    <w:rsid w:val="00A700BB"/>
    <w:rsid w:val="00A70922"/>
    <w:rsid w:val="00A72247"/>
    <w:rsid w:val="00A72BE7"/>
    <w:rsid w:val="00A7300E"/>
    <w:rsid w:val="00A77220"/>
    <w:rsid w:val="00A778B1"/>
    <w:rsid w:val="00A77B6D"/>
    <w:rsid w:val="00A807B5"/>
    <w:rsid w:val="00A817CC"/>
    <w:rsid w:val="00A82284"/>
    <w:rsid w:val="00A87818"/>
    <w:rsid w:val="00A914A6"/>
    <w:rsid w:val="00A9169B"/>
    <w:rsid w:val="00A94FF9"/>
    <w:rsid w:val="00A96807"/>
    <w:rsid w:val="00AA0664"/>
    <w:rsid w:val="00AA0916"/>
    <w:rsid w:val="00AA1296"/>
    <w:rsid w:val="00AA13A9"/>
    <w:rsid w:val="00AA1466"/>
    <w:rsid w:val="00AA2680"/>
    <w:rsid w:val="00AB41E9"/>
    <w:rsid w:val="00AB713F"/>
    <w:rsid w:val="00AB7B54"/>
    <w:rsid w:val="00AC016D"/>
    <w:rsid w:val="00AC1248"/>
    <w:rsid w:val="00AC17E0"/>
    <w:rsid w:val="00AC4DC5"/>
    <w:rsid w:val="00AD23CA"/>
    <w:rsid w:val="00AD29CD"/>
    <w:rsid w:val="00AD3BF9"/>
    <w:rsid w:val="00AD3C93"/>
    <w:rsid w:val="00AD689D"/>
    <w:rsid w:val="00AE293D"/>
    <w:rsid w:val="00AE43BB"/>
    <w:rsid w:val="00AE7C26"/>
    <w:rsid w:val="00AF06D7"/>
    <w:rsid w:val="00AF0E9B"/>
    <w:rsid w:val="00AF1AE6"/>
    <w:rsid w:val="00AF37B3"/>
    <w:rsid w:val="00AF3E88"/>
    <w:rsid w:val="00AF53D7"/>
    <w:rsid w:val="00B00A12"/>
    <w:rsid w:val="00B00A1C"/>
    <w:rsid w:val="00B02149"/>
    <w:rsid w:val="00B028D1"/>
    <w:rsid w:val="00B0380C"/>
    <w:rsid w:val="00B04B18"/>
    <w:rsid w:val="00B122C4"/>
    <w:rsid w:val="00B12B9D"/>
    <w:rsid w:val="00B17F71"/>
    <w:rsid w:val="00B206B9"/>
    <w:rsid w:val="00B30B4E"/>
    <w:rsid w:val="00B30F98"/>
    <w:rsid w:val="00B31AF2"/>
    <w:rsid w:val="00B31F1C"/>
    <w:rsid w:val="00B34CF4"/>
    <w:rsid w:val="00B356EC"/>
    <w:rsid w:val="00B36FD2"/>
    <w:rsid w:val="00B37E78"/>
    <w:rsid w:val="00B43A19"/>
    <w:rsid w:val="00B43E3F"/>
    <w:rsid w:val="00B4707E"/>
    <w:rsid w:val="00B50BE5"/>
    <w:rsid w:val="00B51540"/>
    <w:rsid w:val="00B52318"/>
    <w:rsid w:val="00B528F8"/>
    <w:rsid w:val="00B52F01"/>
    <w:rsid w:val="00B559E5"/>
    <w:rsid w:val="00B56B39"/>
    <w:rsid w:val="00B56DFD"/>
    <w:rsid w:val="00B60E98"/>
    <w:rsid w:val="00B61554"/>
    <w:rsid w:val="00B62AB5"/>
    <w:rsid w:val="00B6445F"/>
    <w:rsid w:val="00B649AC"/>
    <w:rsid w:val="00B64A61"/>
    <w:rsid w:val="00B718B9"/>
    <w:rsid w:val="00B732A9"/>
    <w:rsid w:val="00B753F5"/>
    <w:rsid w:val="00B7751E"/>
    <w:rsid w:val="00B77B52"/>
    <w:rsid w:val="00B77BD2"/>
    <w:rsid w:val="00B77D2C"/>
    <w:rsid w:val="00B80084"/>
    <w:rsid w:val="00B80333"/>
    <w:rsid w:val="00B80848"/>
    <w:rsid w:val="00B8281C"/>
    <w:rsid w:val="00B82C0C"/>
    <w:rsid w:val="00B82D0D"/>
    <w:rsid w:val="00B83542"/>
    <w:rsid w:val="00B91F26"/>
    <w:rsid w:val="00B928F4"/>
    <w:rsid w:val="00B94D30"/>
    <w:rsid w:val="00B95D27"/>
    <w:rsid w:val="00BA7E2E"/>
    <w:rsid w:val="00BB0DD4"/>
    <w:rsid w:val="00BB1CFD"/>
    <w:rsid w:val="00BB61D3"/>
    <w:rsid w:val="00BC4781"/>
    <w:rsid w:val="00BC4893"/>
    <w:rsid w:val="00BD1CD7"/>
    <w:rsid w:val="00BD454F"/>
    <w:rsid w:val="00BD6070"/>
    <w:rsid w:val="00BE08D8"/>
    <w:rsid w:val="00BE1E7A"/>
    <w:rsid w:val="00BE5DF2"/>
    <w:rsid w:val="00BE661C"/>
    <w:rsid w:val="00BE6D75"/>
    <w:rsid w:val="00BF0924"/>
    <w:rsid w:val="00BF0BE2"/>
    <w:rsid w:val="00BF191A"/>
    <w:rsid w:val="00BF2281"/>
    <w:rsid w:val="00BF2A48"/>
    <w:rsid w:val="00BF346F"/>
    <w:rsid w:val="00BF402B"/>
    <w:rsid w:val="00BF75C6"/>
    <w:rsid w:val="00BF7B3A"/>
    <w:rsid w:val="00C03D7B"/>
    <w:rsid w:val="00C10A1A"/>
    <w:rsid w:val="00C115EC"/>
    <w:rsid w:val="00C13C40"/>
    <w:rsid w:val="00C24F84"/>
    <w:rsid w:val="00C257D5"/>
    <w:rsid w:val="00C2639C"/>
    <w:rsid w:val="00C309A2"/>
    <w:rsid w:val="00C30A2B"/>
    <w:rsid w:val="00C314D2"/>
    <w:rsid w:val="00C32951"/>
    <w:rsid w:val="00C34F1E"/>
    <w:rsid w:val="00C34FF5"/>
    <w:rsid w:val="00C35499"/>
    <w:rsid w:val="00C4106C"/>
    <w:rsid w:val="00C41CDC"/>
    <w:rsid w:val="00C41D1F"/>
    <w:rsid w:val="00C42DD1"/>
    <w:rsid w:val="00C441BF"/>
    <w:rsid w:val="00C441D6"/>
    <w:rsid w:val="00C47F6E"/>
    <w:rsid w:val="00C52CF9"/>
    <w:rsid w:val="00C54593"/>
    <w:rsid w:val="00C5508D"/>
    <w:rsid w:val="00C559A7"/>
    <w:rsid w:val="00C56FDD"/>
    <w:rsid w:val="00C574FA"/>
    <w:rsid w:val="00C6270C"/>
    <w:rsid w:val="00C639CF"/>
    <w:rsid w:val="00C6542A"/>
    <w:rsid w:val="00C65C66"/>
    <w:rsid w:val="00C71510"/>
    <w:rsid w:val="00C727FD"/>
    <w:rsid w:val="00C75FEA"/>
    <w:rsid w:val="00C82D3E"/>
    <w:rsid w:val="00C838FA"/>
    <w:rsid w:val="00C846F4"/>
    <w:rsid w:val="00C86EA2"/>
    <w:rsid w:val="00C91489"/>
    <w:rsid w:val="00C92E86"/>
    <w:rsid w:val="00C97E21"/>
    <w:rsid w:val="00CA0968"/>
    <w:rsid w:val="00CA115B"/>
    <w:rsid w:val="00CA1974"/>
    <w:rsid w:val="00CA1B55"/>
    <w:rsid w:val="00CA39C4"/>
    <w:rsid w:val="00CA3BCB"/>
    <w:rsid w:val="00CA51DC"/>
    <w:rsid w:val="00CA67F0"/>
    <w:rsid w:val="00CB01C4"/>
    <w:rsid w:val="00CB1D97"/>
    <w:rsid w:val="00CB259E"/>
    <w:rsid w:val="00CB33F6"/>
    <w:rsid w:val="00CB43B4"/>
    <w:rsid w:val="00CB46F1"/>
    <w:rsid w:val="00CB4B75"/>
    <w:rsid w:val="00CB6890"/>
    <w:rsid w:val="00CB74D0"/>
    <w:rsid w:val="00CB7B1A"/>
    <w:rsid w:val="00CC227B"/>
    <w:rsid w:val="00CC7071"/>
    <w:rsid w:val="00CD07AD"/>
    <w:rsid w:val="00CD249D"/>
    <w:rsid w:val="00CD52BD"/>
    <w:rsid w:val="00CD70FE"/>
    <w:rsid w:val="00CD79DA"/>
    <w:rsid w:val="00CE0192"/>
    <w:rsid w:val="00CE1FAE"/>
    <w:rsid w:val="00CE42F6"/>
    <w:rsid w:val="00CE42F9"/>
    <w:rsid w:val="00CE5D72"/>
    <w:rsid w:val="00CE5E38"/>
    <w:rsid w:val="00CE642A"/>
    <w:rsid w:val="00CF1259"/>
    <w:rsid w:val="00CF13AA"/>
    <w:rsid w:val="00CF180E"/>
    <w:rsid w:val="00CF1FE0"/>
    <w:rsid w:val="00CF2564"/>
    <w:rsid w:val="00CF367C"/>
    <w:rsid w:val="00CF551F"/>
    <w:rsid w:val="00CF66B8"/>
    <w:rsid w:val="00CF73D8"/>
    <w:rsid w:val="00D02E33"/>
    <w:rsid w:val="00D0317B"/>
    <w:rsid w:val="00D03E63"/>
    <w:rsid w:val="00D04E80"/>
    <w:rsid w:val="00D0701B"/>
    <w:rsid w:val="00D11EE5"/>
    <w:rsid w:val="00D158A7"/>
    <w:rsid w:val="00D17B5D"/>
    <w:rsid w:val="00D23518"/>
    <w:rsid w:val="00D238A0"/>
    <w:rsid w:val="00D23C0F"/>
    <w:rsid w:val="00D268BE"/>
    <w:rsid w:val="00D31CAD"/>
    <w:rsid w:val="00D32756"/>
    <w:rsid w:val="00D409DA"/>
    <w:rsid w:val="00D4237E"/>
    <w:rsid w:val="00D503B3"/>
    <w:rsid w:val="00D541C1"/>
    <w:rsid w:val="00D56E5F"/>
    <w:rsid w:val="00D5769E"/>
    <w:rsid w:val="00D6293C"/>
    <w:rsid w:val="00D65CFB"/>
    <w:rsid w:val="00D6636F"/>
    <w:rsid w:val="00D678FF"/>
    <w:rsid w:val="00D70B97"/>
    <w:rsid w:val="00D72341"/>
    <w:rsid w:val="00D76E31"/>
    <w:rsid w:val="00D80A48"/>
    <w:rsid w:val="00D8145C"/>
    <w:rsid w:val="00D83170"/>
    <w:rsid w:val="00D87D04"/>
    <w:rsid w:val="00D91121"/>
    <w:rsid w:val="00D93AE1"/>
    <w:rsid w:val="00D95240"/>
    <w:rsid w:val="00D96D4E"/>
    <w:rsid w:val="00D97371"/>
    <w:rsid w:val="00DA0E0D"/>
    <w:rsid w:val="00DA24D0"/>
    <w:rsid w:val="00DA36B7"/>
    <w:rsid w:val="00DA36F1"/>
    <w:rsid w:val="00DA422A"/>
    <w:rsid w:val="00DA4483"/>
    <w:rsid w:val="00DA66D6"/>
    <w:rsid w:val="00DA77E0"/>
    <w:rsid w:val="00DB109C"/>
    <w:rsid w:val="00DB2037"/>
    <w:rsid w:val="00DB3541"/>
    <w:rsid w:val="00DB4AB1"/>
    <w:rsid w:val="00DB5D56"/>
    <w:rsid w:val="00DC2166"/>
    <w:rsid w:val="00DC3933"/>
    <w:rsid w:val="00DC5E44"/>
    <w:rsid w:val="00DC7CC6"/>
    <w:rsid w:val="00DD0D04"/>
    <w:rsid w:val="00DD134B"/>
    <w:rsid w:val="00DD161E"/>
    <w:rsid w:val="00DD1CD7"/>
    <w:rsid w:val="00DD1FAB"/>
    <w:rsid w:val="00DD2175"/>
    <w:rsid w:val="00DD57F1"/>
    <w:rsid w:val="00DD626B"/>
    <w:rsid w:val="00DD628C"/>
    <w:rsid w:val="00DD78E7"/>
    <w:rsid w:val="00DD7C62"/>
    <w:rsid w:val="00DE310E"/>
    <w:rsid w:val="00DE4F26"/>
    <w:rsid w:val="00DE4F3B"/>
    <w:rsid w:val="00DE6472"/>
    <w:rsid w:val="00DE66D0"/>
    <w:rsid w:val="00DF25DC"/>
    <w:rsid w:val="00DF2769"/>
    <w:rsid w:val="00DF28C7"/>
    <w:rsid w:val="00DF299C"/>
    <w:rsid w:val="00DF2A56"/>
    <w:rsid w:val="00DF2C7C"/>
    <w:rsid w:val="00DF7A25"/>
    <w:rsid w:val="00E012CE"/>
    <w:rsid w:val="00E016C0"/>
    <w:rsid w:val="00E031EA"/>
    <w:rsid w:val="00E045D9"/>
    <w:rsid w:val="00E04D3C"/>
    <w:rsid w:val="00E04FAF"/>
    <w:rsid w:val="00E07DDD"/>
    <w:rsid w:val="00E10778"/>
    <w:rsid w:val="00E1094F"/>
    <w:rsid w:val="00E110D1"/>
    <w:rsid w:val="00E134C6"/>
    <w:rsid w:val="00E13888"/>
    <w:rsid w:val="00E17FC2"/>
    <w:rsid w:val="00E20AAD"/>
    <w:rsid w:val="00E216CC"/>
    <w:rsid w:val="00E217D3"/>
    <w:rsid w:val="00E226AF"/>
    <w:rsid w:val="00E22744"/>
    <w:rsid w:val="00E237A9"/>
    <w:rsid w:val="00E23D9A"/>
    <w:rsid w:val="00E2524D"/>
    <w:rsid w:val="00E25CE0"/>
    <w:rsid w:val="00E305E4"/>
    <w:rsid w:val="00E30652"/>
    <w:rsid w:val="00E3351E"/>
    <w:rsid w:val="00E34746"/>
    <w:rsid w:val="00E35174"/>
    <w:rsid w:val="00E37416"/>
    <w:rsid w:val="00E378D4"/>
    <w:rsid w:val="00E37EDF"/>
    <w:rsid w:val="00E42D4F"/>
    <w:rsid w:val="00E44018"/>
    <w:rsid w:val="00E519DE"/>
    <w:rsid w:val="00E52FFB"/>
    <w:rsid w:val="00E53578"/>
    <w:rsid w:val="00E54104"/>
    <w:rsid w:val="00E55617"/>
    <w:rsid w:val="00E577CD"/>
    <w:rsid w:val="00E60646"/>
    <w:rsid w:val="00E61701"/>
    <w:rsid w:val="00E63923"/>
    <w:rsid w:val="00E64124"/>
    <w:rsid w:val="00E64CF4"/>
    <w:rsid w:val="00E65BF6"/>
    <w:rsid w:val="00E65CD9"/>
    <w:rsid w:val="00E74142"/>
    <w:rsid w:val="00E7654C"/>
    <w:rsid w:val="00E77AEF"/>
    <w:rsid w:val="00E77B1E"/>
    <w:rsid w:val="00E80DD3"/>
    <w:rsid w:val="00E810D7"/>
    <w:rsid w:val="00E818BC"/>
    <w:rsid w:val="00E82EEA"/>
    <w:rsid w:val="00E831A8"/>
    <w:rsid w:val="00E86207"/>
    <w:rsid w:val="00E8642A"/>
    <w:rsid w:val="00E868C2"/>
    <w:rsid w:val="00E900C7"/>
    <w:rsid w:val="00E90C56"/>
    <w:rsid w:val="00E94E2C"/>
    <w:rsid w:val="00E952C7"/>
    <w:rsid w:val="00E9558C"/>
    <w:rsid w:val="00E95909"/>
    <w:rsid w:val="00E9648A"/>
    <w:rsid w:val="00EA0159"/>
    <w:rsid w:val="00EA279D"/>
    <w:rsid w:val="00EA2B28"/>
    <w:rsid w:val="00EA2FF2"/>
    <w:rsid w:val="00EA4340"/>
    <w:rsid w:val="00EA4868"/>
    <w:rsid w:val="00EA6213"/>
    <w:rsid w:val="00EB4AE4"/>
    <w:rsid w:val="00EB5AD7"/>
    <w:rsid w:val="00EB67A0"/>
    <w:rsid w:val="00EB74AA"/>
    <w:rsid w:val="00EB7868"/>
    <w:rsid w:val="00EC19D7"/>
    <w:rsid w:val="00EC2AC9"/>
    <w:rsid w:val="00EC5523"/>
    <w:rsid w:val="00EC610C"/>
    <w:rsid w:val="00ED33B2"/>
    <w:rsid w:val="00ED7FA7"/>
    <w:rsid w:val="00EE1FE0"/>
    <w:rsid w:val="00EE4D85"/>
    <w:rsid w:val="00EE65A0"/>
    <w:rsid w:val="00EF05FC"/>
    <w:rsid w:val="00EF081B"/>
    <w:rsid w:val="00EF09C2"/>
    <w:rsid w:val="00EF0C6B"/>
    <w:rsid w:val="00EF1DE1"/>
    <w:rsid w:val="00EF1EA6"/>
    <w:rsid w:val="00EF2185"/>
    <w:rsid w:val="00EF2C27"/>
    <w:rsid w:val="00EF3F02"/>
    <w:rsid w:val="00F00663"/>
    <w:rsid w:val="00F00F16"/>
    <w:rsid w:val="00F0189F"/>
    <w:rsid w:val="00F0436A"/>
    <w:rsid w:val="00F067DA"/>
    <w:rsid w:val="00F101C6"/>
    <w:rsid w:val="00F14796"/>
    <w:rsid w:val="00F15016"/>
    <w:rsid w:val="00F15475"/>
    <w:rsid w:val="00F160E4"/>
    <w:rsid w:val="00F17280"/>
    <w:rsid w:val="00F17431"/>
    <w:rsid w:val="00F21333"/>
    <w:rsid w:val="00F21924"/>
    <w:rsid w:val="00F21F4B"/>
    <w:rsid w:val="00F22C43"/>
    <w:rsid w:val="00F23849"/>
    <w:rsid w:val="00F2479A"/>
    <w:rsid w:val="00F25BBC"/>
    <w:rsid w:val="00F32457"/>
    <w:rsid w:val="00F34F3E"/>
    <w:rsid w:val="00F36450"/>
    <w:rsid w:val="00F367B5"/>
    <w:rsid w:val="00F40A54"/>
    <w:rsid w:val="00F40BC2"/>
    <w:rsid w:val="00F41E82"/>
    <w:rsid w:val="00F42B29"/>
    <w:rsid w:val="00F436F7"/>
    <w:rsid w:val="00F43C63"/>
    <w:rsid w:val="00F43E7D"/>
    <w:rsid w:val="00F44CB2"/>
    <w:rsid w:val="00F4532E"/>
    <w:rsid w:val="00F45B94"/>
    <w:rsid w:val="00F466E2"/>
    <w:rsid w:val="00F470A3"/>
    <w:rsid w:val="00F5029F"/>
    <w:rsid w:val="00F5165C"/>
    <w:rsid w:val="00F52465"/>
    <w:rsid w:val="00F52F46"/>
    <w:rsid w:val="00F535F2"/>
    <w:rsid w:val="00F54390"/>
    <w:rsid w:val="00F569E6"/>
    <w:rsid w:val="00F578FB"/>
    <w:rsid w:val="00F57EE9"/>
    <w:rsid w:val="00F64B59"/>
    <w:rsid w:val="00F64C1D"/>
    <w:rsid w:val="00F702E3"/>
    <w:rsid w:val="00F710C9"/>
    <w:rsid w:val="00F721CD"/>
    <w:rsid w:val="00F735D3"/>
    <w:rsid w:val="00F75015"/>
    <w:rsid w:val="00F77FCF"/>
    <w:rsid w:val="00F80AB2"/>
    <w:rsid w:val="00F93DD3"/>
    <w:rsid w:val="00F940F4"/>
    <w:rsid w:val="00FA1F6C"/>
    <w:rsid w:val="00FA2067"/>
    <w:rsid w:val="00FA32EA"/>
    <w:rsid w:val="00FA434D"/>
    <w:rsid w:val="00FA5FCF"/>
    <w:rsid w:val="00FA6381"/>
    <w:rsid w:val="00FB1959"/>
    <w:rsid w:val="00FB3FA6"/>
    <w:rsid w:val="00FB460B"/>
    <w:rsid w:val="00FB7931"/>
    <w:rsid w:val="00FC3883"/>
    <w:rsid w:val="00FC3AF1"/>
    <w:rsid w:val="00FC7714"/>
    <w:rsid w:val="00FC79A9"/>
    <w:rsid w:val="00FC7D18"/>
    <w:rsid w:val="00FD18E4"/>
    <w:rsid w:val="00FD2D80"/>
    <w:rsid w:val="00FD6D60"/>
    <w:rsid w:val="00FD794F"/>
    <w:rsid w:val="00FE1ACC"/>
    <w:rsid w:val="00FE1B59"/>
    <w:rsid w:val="00FE26AA"/>
    <w:rsid w:val="00FE60E6"/>
    <w:rsid w:val="00FF0B8F"/>
    <w:rsid w:val="00FF2F78"/>
    <w:rsid w:val="00FF54B4"/>
    <w:rsid w:val="00FF630C"/>
    <w:rsid w:val="00FF6D8C"/>
    <w:rsid w:val="00FF6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44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07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7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7070"/>
    <w:pPr>
      <w:ind w:left="720"/>
      <w:contextualSpacing/>
    </w:pPr>
  </w:style>
  <w:style w:type="paragraph" w:styleId="Header">
    <w:name w:val="header"/>
    <w:basedOn w:val="Normal"/>
    <w:link w:val="HeaderChar"/>
    <w:uiPriority w:val="99"/>
    <w:unhideWhenUsed/>
    <w:rsid w:val="005B1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D34"/>
  </w:style>
  <w:style w:type="paragraph" w:styleId="Footer">
    <w:name w:val="footer"/>
    <w:basedOn w:val="Normal"/>
    <w:link w:val="FooterChar"/>
    <w:uiPriority w:val="99"/>
    <w:unhideWhenUsed/>
    <w:rsid w:val="005B1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D34"/>
  </w:style>
  <w:style w:type="paragraph" w:styleId="BalloonText">
    <w:name w:val="Balloon Text"/>
    <w:basedOn w:val="Normal"/>
    <w:link w:val="BalloonTextChar"/>
    <w:uiPriority w:val="99"/>
    <w:semiHidden/>
    <w:unhideWhenUsed/>
    <w:rsid w:val="006864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8641B"/>
    <w:rPr>
      <w:rFonts w:ascii="Tahoma" w:hAnsi="Tahoma" w:cs="Tahoma"/>
      <w:sz w:val="16"/>
      <w:szCs w:val="16"/>
    </w:rPr>
  </w:style>
  <w:style w:type="paragraph" w:customStyle="1" w:styleId="HeadingCtr">
    <w:name w:val="Heading Ctr"/>
    <w:aliases w:val="HC"/>
    <w:basedOn w:val="Normal"/>
    <w:rsid w:val="00190856"/>
    <w:pPr>
      <w:keepNext/>
      <w:keepLines/>
      <w:spacing w:before="240" w:after="0" w:line="240" w:lineRule="auto"/>
      <w:jc w:val="center"/>
    </w:pPr>
    <w:rPr>
      <w:rFonts w:ascii="Times New Roman" w:eastAsia="Times New Roman" w:hAnsi="Times New Roman"/>
      <w:sz w:val="24"/>
      <w:szCs w:val="20"/>
    </w:rPr>
  </w:style>
  <w:style w:type="character" w:styleId="CommentReference">
    <w:name w:val="annotation reference"/>
    <w:uiPriority w:val="99"/>
    <w:semiHidden/>
    <w:unhideWhenUsed/>
    <w:rsid w:val="006B0ACE"/>
    <w:rPr>
      <w:sz w:val="16"/>
      <w:szCs w:val="16"/>
    </w:rPr>
  </w:style>
  <w:style w:type="paragraph" w:styleId="CommentText">
    <w:name w:val="annotation text"/>
    <w:basedOn w:val="Normal"/>
    <w:link w:val="CommentTextChar"/>
    <w:uiPriority w:val="99"/>
    <w:unhideWhenUsed/>
    <w:rsid w:val="006B0ACE"/>
    <w:rPr>
      <w:sz w:val="20"/>
      <w:szCs w:val="20"/>
    </w:rPr>
  </w:style>
  <w:style w:type="character" w:customStyle="1" w:styleId="CommentTextChar">
    <w:name w:val="Comment Text Char"/>
    <w:basedOn w:val="DefaultParagraphFont"/>
    <w:link w:val="CommentText"/>
    <w:uiPriority w:val="99"/>
    <w:rsid w:val="006B0ACE"/>
  </w:style>
  <w:style w:type="paragraph" w:styleId="CommentSubject">
    <w:name w:val="annotation subject"/>
    <w:basedOn w:val="CommentText"/>
    <w:next w:val="CommentText"/>
    <w:link w:val="CommentSubjectChar"/>
    <w:uiPriority w:val="99"/>
    <w:semiHidden/>
    <w:unhideWhenUsed/>
    <w:rsid w:val="006B0ACE"/>
    <w:rPr>
      <w:b/>
      <w:bCs/>
    </w:rPr>
  </w:style>
  <w:style w:type="character" w:customStyle="1" w:styleId="CommentSubjectChar">
    <w:name w:val="Comment Subject Char"/>
    <w:link w:val="CommentSubject"/>
    <w:uiPriority w:val="99"/>
    <w:semiHidden/>
    <w:rsid w:val="006B0ACE"/>
    <w:rPr>
      <w:b/>
      <w:bCs/>
    </w:rPr>
  </w:style>
  <w:style w:type="table" w:customStyle="1" w:styleId="TableGrid1">
    <w:name w:val="Table Grid1"/>
    <w:basedOn w:val="TableNormal"/>
    <w:next w:val="TableGrid"/>
    <w:uiPriority w:val="39"/>
    <w:rsid w:val="00510AE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10AE3"/>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510AE3"/>
    <w:rPr>
      <w:rFonts w:ascii="Calibri Light" w:eastAsia="Times New Roman" w:hAnsi="Calibri Light"/>
      <w:spacing w:val="-10"/>
      <w:kern w:val="28"/>
      <w:sz w:val="56"/>
      <w:szCs w:val="56"/>
    </w:rPr>
  </w:style>
  <w:style w:type="character" w:customStyle="1" w:styleId="Style1">
    <w:name w:val="Style1"/>
    <w:basedOn w:val="DefaultParagraphFont"/>
    <w:uiPriority w:val="1"/>
    <w:rsid w:val="0091168E"/>
    <w:rPr>
      <w:sz w:val="23"/>
    </w:rPr>
  </w:style>
  <w:style w:type="character" w:customStyle="1" w:styleId="LetaCheckbox">
    <w:name w:val="Leta Checkbox"/>
    <w:basedOn w:val="DefaultParagraphFont"/>
    <w:uiPriority w:val="1"/>
    <w:rsid w:val="0091168E"/>
    <w:rPr>
      <w:sz w:val="23"/>
    </w:rPr>
  </w:style>
  <w:style w:type="character" w:customStyle="1" w:styleId="Style2">
    <w:name w:val="Style2"/>
    <w:basedOn w:val="DefaultParagraphFont"/>
    <w:uiPriority w:val="1"/>
    <w:rsid w:val="0091168E"/>
    <w:rPr>
      <w:sz w:val="28"/>
    </w:rPr>
  </w:style>
  <w:style w:type="character" w:customStyle="1" w:styleId="Style3">
    <w:name w:val="Style3"/>
    <w:basedOn w:val="DefaultParagraphFont"/>
    <w:uiPriority w:val="1"/>
    <w:rsid w:val="00516535"/>
    <w:rPr>
      <w:sz w:val="32"/>
    </w:rPr>
  </w:style>
  <w:style w:type="character" w:customStyle="1" w:styleId="Style4">
    <w:name w:val="Style4"/>
    <w:basedOn w:val="DefaultParagraphFont"/>
    <w:uiPriority w:val="1"/>
    <w:rsid w:val="00DF299C"/>
    <w:rPr>
      <w:sz w:val="36"/>
      <w:bdr w:val="dotted" w:sz="4" w:space="0" w:color="auto"/>
    </w:rPr>
  </w:style>
  <w:style w:type="character" w:customStyle="1" w:styleId="Style5">
    <w:name w:val="Style5"/>
    <w:basedOn w:val="DefaultParagraphFont"/>
    <w:uiPriority w:val="1"/>
    <w:rsid w:val="00DF299C"/>
    <w:rPr>
      <w:sz w:val="32"/>
      <w:bdr w:val="dotted" w:sz="4" w:space="0" w:color="auto"/>
    </w:rPr>
  </w:style>
  <w:style w:type="character" w:customStyle="1" w:styleId="Style6">
    <w:name w:val="Style6"/>
    <w:basedOn w:val="DefaultParagraphFont"/>
    <w:uiPriority w:val="1"/>
    <w:rsid w:val="00BF346F"/>
    <w:rPr>
      <w:sz w:val="32"/>
    </w:rPr>
  </w:style>
  <w:style w:type="character" w:customStyle="1" w:styleId="Style7">
    <w:name w:val="Style7"/>
    <w:basedOn w:val="DefaultParagraphFont"/>
    <w:uiPriority w:val="1"/>
    <w:rsid w:val="00A46AD5"/>
    <w:rPr>
      <w:sz w:val="24"/>
    </w:rPr>
  </w:style>
  <w:style w:type="character" w:customStyle="1" w:styleId="Style8">
    <w:name w:val="Style8"/>
    <w:basedOn w:val="DefaultParagraphFont"/>
    <w:uiPriority w:val="1"/>
    <w:rsid w:val="00641BC6"/>
    <w:rPr>
      <w:sz w:val="23"/>
    </w:rPr>
  </w:style>
  <w:style w:type="table" w:customStyle="1" w:styleId="TableGrid11">
    <w:name w:val="Table Grid11"/>
    <w:basedOn w:val="TableNormal"/>
    <w:next w:val="TableGrid"/>
    <w:uiPriority w:val="39"/>
    <w:rsid w:val="00D80A48"/>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erationLev1">
    <w:name w:val="Enumeration Lev 1"/>
    <w:aliases w:val="E1"/>
    <w:basedOn w:val="Normal"/>
    <w:uiPriority w:val="99"/>
    <w:rsid w:val="000E0F90"/>
    <w:pPr>
      <w:numPr>
        <w:numId w:val="1"/>
      </w:numPr>
      <w:spacing w:before="240" w:after="0" w:line="240" w:lineRule="auto"/>
      <w:jc w:val="both"/>
    </w:pPr>
    <w:rPr>
      <w:rFonts w:ascii="Times New Roman" w:eastAsia="Times New Roman" w:hAnsi="Times New Roman"/>
      <w:sz w:val="24"/>
      <w:szCs w:val="20"/>
      <w:u w:val="single"/>
    </w:rPr>
  </w:style>
  <w:style w:type="paragraph" w:customStyle="1" w:styleId="EnumerationLev2">
    <w:name w:val="Enumeration Lev 2"/>
    <w:aliases w:val="E2"/>
    <w:basedOn w:val="Normal"/>
    <w:uiPriority w:val="99"/>
    <w:rsid w:val="000E0F90"/>
    <w:pPr>
      <w:numPr>
        <w:ilvl w:val="1"/>
        <w:numId w:val="1"/>
      </w:numPr>
      <w:spacing w:before="240" w:after="0" w:line="240" w:lineRule="auto"/>
      <w:jc w:val="both"/>
    </w:pPr>
    <w:rPr>
      <w:rFonts w:ascii="Times New Roman" w:eastAsia="Times New Roman" w:hAnsi="Times New Roman"/>
      <w:sz w:val="24"/>
      <w:szCs w:val="24"/>
    </w:rPr>
  </w:style>
  <w:style w:type="paragraph" w:customStyle="1" w:styleId="EnumerationLev3">
    <w:name w:val="Enumeration Lev 3"/>
    <w:aliases w:val="E3"/>
    <w:basedOn w:val="Normal"/>
    <w:uiPriority w:val="99"/>
    <w:rsid w:val="000E0F90"/>
    <w:pPr>
      <w:numPr>
        <w:ilvl w:val="2"/>
        <w:numId w:val="1"/>
      </w:numPr>
      <w:spacing w:before="240" w:after="0" w:line="240" w:lineRule="auto"/>
      <w:jc w:val="both"/>
    </w:pPr>
    <w:rPr>
      <w:rFonts w:ascii="Times New Roman" w:eastAsia="Times New Roman" w:hAnsi="Times New Roman"/>
      <w:sz w:val="24"/>
      <w:szCs w:val="20"/>
    </w:rPr>
  </w:style>
  <w:style w:type="paragraph" w:customStyle="1" w:styleId="EnumerationLev4">
    <w:name w:val="Enumeration Lev 4"/>
    <w:aliases w:val="E4"/>
    <w:basedOn w:val="Normal"/>
    <w:uiPriority w:val="99"/>
    <w:rsid w:val="000E0F90"/>
    <w:pPr>
      <w:numPr>
        <w:ilvl w:val="3"/>
        <w:numId w:val="1"/>
      </w:numPr>
      <w:spacing w:before="240" w:after="0" w:line="240" w:lineRule="auto"/>
      <w:jc w:val="both"/>
    </w:pPr>
    <w:rPr>
      <w:rFonts w:ascii="Times New Roman" w:eastAsia="Times New Roman" w:hAnsi="Times New Roman"/>
      <w:sz w:val="24"/>
      <w:szCs w:val="20"/>
    </w:rPr>
  </w:style>
  <w:style w:type="paragraph" w:customStyle="1" w:styleId="EnumerationLev5">
    <w:name w:val="Enumeration Lev 5"/>
    <w:aliases w:val="E5"/>
    <w:basedOn w:val="Normal"/>
    <w:uiPriority w:val="99"/>
    <w:rsid w:val="000E0F90"/>
    <w:pPr>
      <w:numPr>
        <w:ilvl w:val="4"/>
        <w:numId w:val="1"/>
      </w:numPr>
      <w:spacing w:before="240" w:after="0" w:line="240" w:lineRule="auto"/>
      <w:jc w:val="both"/>
    </w:pPr>
    <w:rPr>
      <w:rFonts w:ascii="Times New Roman" w:eastAsia="Times New Roman" w:hAnsi="Times New Roman"/>
      <w:sz w:val="24"/>
      <w:szCs w:val="20"/>
    </w:rPr>
  </w:style>
  <w:style w:type="paragraph" w:customStyle="1" w:styleId="EnumerationLev6">
    <w:name w:val="Enumeration Lev 6"/>
    <w:aliases w:val="E6"/>
    <w:basedOn w:val="Normal"/>
    <w:uiPriority w:val="99"/>
    <w:rsid w:val="000E0F90"/>
    <w:pPr>
      <w:numPr>
        <w:ilvl w:val="5"/>
        <w:numId w:val="1"/>
      </w:numPr>
      <w:spacing w:before="240" w:after="0" w:line="240" w:lineRule="auto"/>
      <w:jc w:val="both"/>
    </w:pPr>
    <w:rPr>
      <w:rFonts w:ascii="Times New Roman" w:eastAsia="Times New Roman" w:hAnsi="Times New Roman"/>
      <w:sz w:val="24"/>
      <w:szCs w:val="20"/>
    </w:rPr>
  </w:style>
  <w:style w:type="paragraph" w:customStyle="1" w:styleId="EnumerationLev7">
    <w:name w:val="Enumeration Lev 7"/>
    <w:aliases w:val="E7"/>
    <w:basedOn w:val="Normal"/>
    <w:uiPriority w:val="99"/>
    <w:rsid w:val="000E0F90"/>
    <w:pPr>
      <w:numPr>
        <w:ilvl w:val="6"/>
        <w:numId w:val="1"/>
      </w:numPr>
      <w:spacing w:before="240" w:after="0" w:line="240" w:lineRule="auto"/>
      <w:jc w:val="both"/>
    </w:pPr>
    <w:rPr>
      <w:rFonts w:ascii="Times New Roman" w:eastAsia="Times New Roman" w:hAnsi="Times New Roman"/>
      <w:sz w:val="24"/>
      <w:szCs w:val="20"/>
    </w:rPr>
  </w:style>
  <w:style w:type="paragraph" w:customStyle="1" w:styleId="EnumerationLev8">
    <w:name w:val="Enumeration Lev 8"/>
    <w:aliases w:val="E8"/>
    <w:basedOn w:val="Normal"/>
    <w:uiPriority w:val="99"/>
    <w:rsid w:val="000E0F90"/>
    <w:pPr>
      <w:numPr>
        <w:ilvl w:val="7"/>
        <w:numId w:val="1"/>
      </w:numPr>
      <w:spacing w:before="240" w:after="0" w:line="240" w:lineRule="auto"/>
      <w:jc w:val="both"/>
    </w:pPr>
    <w:rPr>
      <w:rFonts w:ascii="Times New Roman" w:eastAsia="Times New Roman" w:hAnsi="Times New Roman"/>
      <w:sz w:val="24"/>
      <w:szCs w:val="20"/>
    </w:rPr>
  </w:style>
  <w:style w:type="paragraph" w:customStyle="1" w:styleId="EnumerationLev9">
    <w:name w:val="Enumeration Lev 9"/>
    <w:aliases w:val="E9"/>
    <w:basedOn w:val="Normal"/>
    <w:uiPriority w:val="99"/>
    <w:rsid w:val="000E0F90"/>
    <w:pPr>
      <w:numPr>
        <w:ilvl w:val="8"/>
        <w:numId w:val="1"/>
      </w:numPr>
      <w:spacing w:before="240" w:after="0" w:line="240" w:lineRule="auto"/>
      <w:jc w:val="both"/>
    </w:pPr>
    <w:rPr>
      <w:rFonts w:ascii="Times New Roman" w:eastAsia="Times New Roman" w:hAnsi="Times New Roman"/>
      <w:sz w:val="24"/>
      <w:szCs w:val="20"/>
    </w:rPr>
  </w:style>
  <w:style w:type="paragraph" w:styleId="BodyText">
    <w:name w:val="Body Text"/>
    <w:basedOn w:val="Normal"/>
    <w:link w:val="BodyTextChar"/>
    <w:semiHidden/>
    <w:rsid w:val="001F12A5"/>
    <w:pPr>
      <w:spacing w:after="0"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semiHidden/>
    <w:rsid w:val="001F12A5"/>
    <w:rPr>
      <w:rFonts w:ascii="Times New Roman" w:eastAsia="Times New Roman" w:hAnsi="Times New Roman"/>
      <w:sz w:val="24"/>
      <w:szCs w:val="24"/>
    </w:rPr>
  </w:style>
  <w:style w:type="character" w:styleId="Hyperlink">
    <w:name w:val="Hyperlink"/>
    <w:uiPriority w:val="99"/>
    <w:unhideWhenUsed/>
    <w:rsid w:val="000772ED"/>
    <w:rPr>
      <w:color w:val="0000FF"/>
      <w:u w:val="single"/>
    </w:rPr>
  </w:style>
  <w:style w:type="character" w:styleId="UnresolvedMention">
    <w:name w:val="Unresolved Mention"/>
    <w:basedOn w:val="DefaultParagraphFont"/>
    <w:uiPriority w:val="99"/>
    <w:semiHidden/>
    <w:unhideWhenUsed/>
    <w:rsid w:val="00AF37B3"/>
    <w:rPr>
      <w:color w:val="605E5C"/>
      <w:shd w:val="clear" w:color="auto" w:fill="E1DFDD"/>
    </w:rPr>
  </w:style>
  <w:style w:type="paragraph" w:styleId="BodyTextIndent2">
    <w:name w:val="Body Text Indent 2"/>
    <w:basedOn w:val="Normal"/>
    <w:link w:val="BodyTextIndent2Char"/>
    <w:uiPriority w:val="99"/>
    <w:unhideWhenUsed/>
    <w:rsid w:val="00E77AEF"/>
    <w:pPr>
      <w:spacing w:after="120" w:line="480" w:lineRule="auto"/>
      <w:ind w:left="360"/>
    </w:pPr>
  </w:style>
  <w:style w:type="character" w:customStyle="1" w:styleId="BodyTextIndent2Char">
    <w:name w:val="Body Text Indent 2 Char"/>
    <w:basedOn w:val="DefaultParagraphFont"/>
    <w:link w:val="BodyTextIndent2"/>
    <w:uiPriority w:val="99"/>
    <w:rsid w:val="00E77AEF"/>
    <w:rPr>
      <w:sz w:val="22"/>
      <w:szCs w:val="22"/>
    </w:rPr>
  </w:style>
  <w:style w:type="paragraph" w:styleId="NoSpacing">
    <w:name w:val="No Spacing"/>
    <w:uiPriority w:val="1"/>
    <w:qFormat/>
    <w:rsid w:val="002A0784"/>
    <w:rPr>
      <w:sz w:val="22"/>
      <w:szCs w:val="22"/>
    </w:rPr>
  </w:style>
  <w:style w:type="paragraph" w:styleId="Revision">
    <w:name w:val="Revision"/>
    <w:hidden/>
    <w:uiPriority w:val="99"/>
    <w:semiHidden/>
    <w:rsid w:val="0032324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8960">
      <w:bodyDiv w:val="1"/>
      <w:marLeft w:val="0"/>
      <w:marRight w:val="0"/>
      <w:marTop w:val="0"/>
      <w:marBottom w:val="0"/>
      <w:divBdr>
        <w:top w:val="none" w:sz="0" w:space="0" w:color="auto"/>
        <w:left w:val="none" w:sz="0" w:space="0" w:color="auto"/>
        <w:bottom w:val="none" w:sz="0" w:space="0" w:color="auto"/>
        <w:right w:val="none" w:sz="0" w:space="0" w:color="auto"/>
      </w:divBdr>
    </w:div>
    <w:div w:id="81800371">
      <w:bodyDiv w:val="1"/>
      <w:marLeft w:val="0"/>
      <w:marRight w:val="0"/>
      <w:marTop w:val="0"/>
      <w:marBottom w:val="0"/>
      <w:divBdr>
        <w:top w:val="none" w:sz="0" w:space="0" w:color="auto"/>
        <w:left w:val="none" w:sz="0" w:space="0" w:color="auto"/>
        <w:bottom w:val="none" w:sz="0" w:space="0" w:color="auto"/>
        <w:right w:val="none" w:sz="0" w:space="0" w:color="auto"/>
      </w:divBdr>
    </w:div>
    <w:div w:id="288126413">
      <w:bodyDiv w:val="1"/>
      <w:marLeft w:val="0"/>
      <w:marRight w:val="0"/>
      <w:marTop w:val="0"/>
      <w:marBottom w:val="0"/>
      <w:divBdr>
        <w:top w:val="none" w:sz="0" w:space="0" w:color="auto"/>
        <w:left w:val="none" w:sz="0" w:space="0" w:color="auto"/>
        <w:bottom w:val="none" w:sz="0" w:space="0" w:color="auto"/>
        <w:right w:val="none" w:sz="0" w:space="0" w:color="auto"/>
      </w:divBdr>
    </w:div>
    <w:div w:id="326517240">
      <w:bodyDiv w:val="1"/>
      <w:marLeft w:val="0"/>
      <w:marRight w:val="0"/>
      <w:marTop w:val="0"/>
      <w:marBottom w:val="0"/>
      <w:divBdr>
        <w:top w:val="none" w:sz="0" w:space="0" w:color="auto"/>
        <w:left w:val="none" w:sz="0" w:space="0" w:color="auto"/>
        <w:bottom w:val="none" w:sz="0" w:space="0" w:color="auto"/>
        <w:right w:val="none" w:sz="0" w:space="0" w:color="auto"/>
      </w:divBdr>
    </w:div>
    <w:div w:id="479156057">
      <w:bodyDiv w:val="1"/>
      <w:marLeft w:val="0"/>
      <w:marRight w:val="0"/>
      <w:marTop w:val="0"/>
      <w:marBottom w:val="0"/>
      <w:divBdr>
        <w:top w:val="none" w:sz="0" w:space="0" w:color="auto"/>
        <w:left w:val="none" w:sz="0" w:space="0" w:color="auto"/>
        <w:bottom w:val="none" w:sz="0" w:space="0" w:color="auto"/>
        <w:right w:val="none" w:sz="0" w:space="0" w:color="auto"/>
      </w:divBdr>
    </w:div>
    <w:div w:id="549001104">
      <w:bodyDiv w:val="1"/>
      <w:marLeft w:val="0"/>
      <w:marRight w:val="0"/>
      <w:marTop w:val="0"/>
      <w:marBottom w:val="0"/>
      <w:divBdr>
        <w:top w:val="none" w:sz="0" w:space="0" w:color="auto"/>
        <w:left w:val="none" w:sz="0" w:space="0" w:color="auto"/>
        <w:bottom w:val="none" w:sz="0" w:space="0" w:color="auto"/>
        <w:right w:val="none" w:sz="0" w:space="0" w:color="auto"/>
      </w:divBdr>
    </w:div>
    <w:div w:id="649140372">
      <w:bodyDiv w:val="1"/>
      <w:marLeft w:val="75"/>
      <w:marRight w:val="75"/>
      <w:marTop w:val="150"/>
      <w:marBottom w:val="300"/>
      <w:divBdr>
        <w:top w:val="none" w:sz="0" w:space="0" w:color="auto"/>
        <w:left w:val="none" w:sz="0" w:space="0" w:color="auto"/>
        <w:bottom w:val="none" w:sz="0" w:space="0" w:color="auto"/>
        <w:right w:val="none" w:sz="0" w:space="0" w:color="auto"/>
      </w:divBdr>
      <w:divsChild>
        <w:div w:id="1862009156">
          <w:marLeft w:val="75"/>
          <w:marRight w:val="75"/>
          <w:marTop w:val="150"/>
          <w:marBottom w:val="300"/>
          <w:divBdr>
            <w:top w:val="none" w:sz="0" w:space="0" w:color="auto"/>
            <w:left w:val="none" w:sz="0" w:space="0" w:color="auto"/>
            <w:bottom w:val="none" w:sz="0" w:space="0" w:color="auto"/>
            <w:right w:val="none" w:sz="0" w:space="0" w:color="auto"/>
          </w:divBdr>
          <w:divsChild>
            <w:div w:id="1838232432">
              <w:marLeft w:val="0"/>
              <w:marRight w:val="0"/>
              <w:marTop w:val="0"/>
              <w:marBottom w:val="0"/>
              <w:divBdr>
                <w:top w:val="single" w:sz="2" w:space="0" w:color="FF0000"/>
                <w:left w:val="single" w:sz="2" w:space="0" w:color="FF0000"/>
                <w:bottom w:val="single" w:sz="2" w:space="0" w:color="FF0000"/>
                <w:right w:val="single" w:sz="2" w:space="0" w:color="FF0000"/>
              </w:divBdr>
              <w:divsChild>
                <w:div w:id="728922694">
                  <w:marLeft w:val="0"/>
                  <w:marRight w:val="0"/>
                  <w:marTop w:val="150"/>
                  <w:marBottom w:val="90"/>
                  <w:divBdr>
                    <w:top w:val="single" w:sz="2" w:space="0" w:color="0000FF"/>
                    <w:left w:val="single" w:sz="2" w:space="0" w:color="0000FF"/>
                    <w:bottom w:val="single" w:sz="2" w:space="0" w:color="0000FF"/>
                    <w:right w:val="single" w:sz="2" w:space="0" w:color="0000FF"/>
                  </w:divBdr>
                  <w:divsChild>
                    <w:div w:id="1729574727">
                      <w:marLeft w:val="0"/>
                      <w:marRight w:val="0"/>
                      <w:marTop w:val="0"/>
                      <w:marBottom w:val="0"/>
                      <w:divBdr>
                        <w:top w:val="single" w:sz="2" w:space="0" w:color="FF0000"/>
                        <w:left w:val="single" w:sz="2" w:space="0" w:color="FF0000"/>
                        <w:bottom w:val="single" w:sz="2" w:space="0" w:color="FF0000"/>
                        <w:right w:val="single" w:sz="2" w:space="0" w:color="FF0000"/>
                      </w:divBdr>
                      <w:divsChild>
                        <w:div w:id="882794178">
                          <w:marLeft w:val="0"/>
                          <w:marRight w:val="0"/>
                          <w:marTop w:val="150"/>
                          <w:marBottom w:val="90"/>
                          <w:divBdr>
                            <w:top w:val="single" w:sz="2" w:space="0" w:color="0000FF"/>
                            <w:left w:val="single" w:sz="2" w:space="0" w:color="0000FF"/>
                            <w:bottom w:val="single" w:sz="2" w:space="0" w:color="0000FF"/>
                            <w:right w:val="single" w:sz="2" w:space="0" w:color="0000FF"/>
                          </w:divBdr>
                          <w:divsChild>
                            <w:div w:id="107724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422499">
      <w:bodyDiv w:val="1"/>
      <w:marLeft w:val="0"/>
      <w:marRight w:val="0"/>
      <w:marTop w:val="0"/>
      <w:marBottom w:val="0"/>
      <w:divBdr>
        <w:top w:val="none" w:sz="0" w:space="0" w:color="auto"/>
        <w:left w:val="none" w:sz="0" w:space="0" w:color="auto"/>
        <w:bottom w:val="none" w:sz="0" w:space="0" w:color="auto"/>
        <w:right w:val="none" w:sz="0" w:space="0" w:color="auto"/>
      </w:divBdr>
    </w:div>
    <w:div w:id="712848222">
      <w:bodyDiv w:val="1"/>
      <w:marLeft w:val="0"/>
      <w:marRight w:val="0"/>
      <w:marTop w:val="0"/>
      <w:marBottom w:val="0"/>
      <w:divBdr>
        <w:top w:val="none" w:sz="0" w:space="0" w:color="auto"/>
        <w:left w:val="none" w:sz="0" w:space="0" w:color="auto"/>
        <w:bottom w:val="none" w:sz="0" w:space="0" w:color="auto"/>
        <w:right w:val="none" w:sz="0" w:space="0" w:color="auto"/>
      </w:divBdr>
    </w:div>
    <w:div w:id="1098134818">
      <w:bodyDiv w:val="1"/>
      <w:marLeft w:val="0"/>
      <w:marRight w:val="0"/>
      <w:marTop w:val="0"/>
      <w:marBottom w:val="0"/>
      <w:divBdr>
        <w:top w:val="none" w:sz="0" w:space="0" w:color="auto"/>
        <w:left w:val="none" w:sz="0" w:space="0" w:color="auto"/>
        <w:bottom w:val="none" w:sz="0" w:space="0" w:color="auto"/>
        <w:right w:val="none" w:sz="0" w:space="0" w:color="auto"/>
      </w:divBdr>
    </w:div>
    <w:div w:id="1240406738">
      <w:bodyDiv w:val="1"/>
      <w:marLeft w:val="0"/>
      <w:marRight w:val="0"/>
      <w:marTop w:val="0"/>
      <w:marBottom w:val="0"/>
      <w:divBdr>
        <w:top w:val="none" w:sz="0" w:space="0" w:color="auto"/>
        <w:left w:val="none" w:sz="0" w:space="0" w:color="auto"/>
        <w:bottom w:val="none" w:sz="0" w:space="0" w:color="auto"/>
        <w:right w:val="none" w:sz="0" w:space="0" w:color="auto"/>
      </w:divBdr>
    </w:div>
    <w:div w:id="1265067613">
      <w:bodyDiv w:val="1"/>
      <w:marLeft w:val="0"/>
      <w:marRight w:val="0"/>
      <w:marTop w:val="0"/>
      <w:marBottom w:val="0"/>
      <w:divBdr>
        <w:top w:val="none" w:sz="0" w:space="0" w:color="auto"/>
        <w:left w:val="none" w:sz="0" w:space="0" w:color="auto"/>
        <w:bottom w:val="none" w:sz="0" w:space="0" w:color="auto"/>
        <w:right w:val="none" w:sz="0" w:space="0" w:color="auto"/>
      </w:divBdr>
    </w:div>
    <w:div w:id="138656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39F0-325A-47E6-BB18-D3D7696A8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2022-03-08T22:04:00Z</dcterms:created>
  <dcterms:modified xsi:type="dcterms:W3CDTF">2022-03-08T22:04:00Z</dcterms:modified>
</cp:coreProperties>
</file>