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91E2" w14:textId="77777777" w:rsidR="00601456" w:rsidRPr="00AF467F" w:rsidRDefault="00601456" w:rsidP="00601456">
      <w:pPr>
        <w:pStyle w:val="Title"/>
        <w:spacing w:before="0" w:after="0"/>
        <w:jc w:val="center"/>
        <w:rPr>
          <w:b/>
          <w:sz w:val="22"/>
          <w:szCs w:val="22"/>
        </w:rPr>
      </w:pPr>
    </w:p>
    <w:p w14:paraId="400F688A" w14:textId="77777777" w:rsidR="00824572" w:rsidRPr="00AF467F" w:rsidRDefault="00AC47B1" w:rsidP="00601456">
      <w:pPr>
        <w:pStyle w:val="Title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SHORT FORM </w:t>
      </w:r>
      <w:r w:rsidR="00973899" w:rsidRPr="00AF467F">
        <w:rPr>
          <w:b/>
          <w:sz w:val="22"/>
          <w:szCs w:val="22"/>
        </w:rPr>
        <w:t xml:space="preserve">preliminary legal issues </w:t>
      </w:r>
      <w:r w:rsidR="00E74DCC" w:rsidRPr="00AF467F">
        <w:rPr>
          <w:b/>
          <w:sz w:val="22"/>
          <w:szCs w:val="22"/>
        </w:rPr>
        <w:t>M</w:t>
      </w:r>
      <w:r w:rsidR="00824572" w:rsidRPr="00AF467F">
        <w:rPr>
          <w:b/>
          <w:sz w:val="22"/>
          <w:szCs w:val="22"/>
        </w:rPr>
        <w:t>emorandum</w:t>
      </w:r>
      <w:r w:rsidR="00BF3C4E" w:rsidRPr="00AF467F">
        <w:rPr>
          <w:b/>
          <w:sz w:val="22"/>
          <w:szCs w:val="22"/>
        </w:rPr>
        <w:t xml:space="preserve"> form – </w:t>
      </w:r>
      <w:r w:rsidR="000912D4" w:rsidRPr="00AF467F">
        <w:rPr>
          <w:b/>
          <w:sz w:val="22"/>
          <w:szCs w:val="22"/>
        </w:rPr>
        <w:t>SERVICING</w:t>
      </w:r>
    </w:p>
    <w:p w14:paraId="2A2A3D04" w14:textId="77777777" w:rsidR="00531189" w:rsidRPr="00AC47B1" w:rsidRDefault="00531189" w:rsidP="00601456">
      <w:pPr>
        <w:pStyle w:val="Title"/>
        <w:spacing w:before="0" w:after="0"/>
        <w:jc w:val="center"/>
        <w:rPr>
          <w:b/>
          <w:szCs w:val="22"/>
        </w:rPr>
      </w:pPr>
      <w:r w:rsidRPr="00AC47B1">
        <w:rPr>
          <w:b/>
          <w:sz w:val="22"/>
          <w:szCs w:val="22"/>
        </w:rPr>
        <w:t>(</w:t>
      </w:r>
      <w:r w:rsidR="00512F45" w:rsidRPr="00AC47B1">
        <w:rPr>
          <w:b/>
          <w:sz w:val="22"/>
          <w:szCs w:val="22"/>
        </w:rPr>
        <w:t>SBL assumptions</w:t>
      </w:r>
      <w:r w:rsidR="000F0AE2" w:rsidRPr="00AC47B1">
        <w:rPr>
          <w:b/>
          <w:sz w:val="22"/>
          <w:szCs w:val="22"/>
        </w:rPr>
        <w:t xml:space="preserve"> AND TRANSFERS</w:t>
      </w:r>
      <w:r w:rsidR="00512F45" w:rsidRPr="00AC47B1">
        <w:rPr>
          <w:b/>
          <w:sz w:val="22"/>
          <w:szCs w:val="22"/>
        </w:rPr>
        <w:t xml:space="preserve"> - </w:t>
      </w:r>
      <w:r w:rsidR="00BC26CF" w:rsidRPr="00AC47B1">
        <w:rPr>
          <w:b/>
          <w:sz w:val="22"/>
          <w:szCs w:val="22"/>
        </w:rPr>
        <w:t xml:space="preserve">SECURITIZED </w:t>
      </w:r>
      <w:r w:rsidR="00512F45" w:rsidRPr="00AC47B1">
        <w:rPr>
          <w:b/>
          <w:sz w:val="22"/>
          <w:szCs w:val="22"/>
        </w:rPr>
        <w:t xml:space="preserve">and non-securitized </w:t>
      </w:r>
      <w:r w:rsidR="00BC26CF" w:rsidRPr="00AC47B1">
        <w:rPr>
          <w:b/>
          <w:sz w:val="22"/>
          <w:szCs w:val="22"/>
        </w:rPr>
        <w:t>LOAN</w:t>
      </w:r>
      <w:r w:rsidR="00512F45" w:rsidRPr="00AC47B1">
        <w:rPr>
          <w:b/>
          <w:sz w:val="22"/>
          <w:szCs w:val="22"/>
        </w:rPr>
        <w:t>s</w:t>
      </w:r>
      <w:r w:rsidRPr="00AC47B1">
        <w:rPr>
          <w:b/>
          <w:sz w:val="22"/>
          <w:szCs w:val="22"/>
        </w:rPr>
        <w:t>)</w:t>
      </w:r>
    </w:p>
    <w:p w14:paraId="317395D9" w14:textId="40CF0054" w:rsidR="003A5145" w:rsidRPr="00AF467F" w:rsidRDefault="003A5145" w:rsidP="003A5145">
      <w:pPr>
        <w:pStyle w:val="Title"/>
        <w:spacing w:before="0" w:after="0"/>
        <w:jc w:val="center"/>
        <w:rPr>
          <w:b/>
          <w:sz w:val="22"/>
          <w:szCs w:val="22"/>
        </w:rPr>
      </w:pPr>
      <w:r w:rsidRPr="00AF467F">
        <w:rPr>
          <w:b/>
          <w:sz w:val="22"/>
          <w:szCs w:val="22"/>
        </w:rPr>
        <w:t>(</w:t>
      </w:r>
      <w:r w:rsidRPr="00AF467F">
        <w:rPr>
          <w:b/>
          <w:caps w:val="0"/>
          <w:sz w:val="22"/>
          <w:szCs w:val="22"/>
        </w:rPr>
        <w:t xml:space="preserve">Revised </w:t>
      </w:r>
      <w:r w:rsidR="00B92C7D">
        <w:rPr>
          <w:b/>
          <w:sz w:val="22"/>
          <w:szCs w:val="22"/>
        </w:rPr>
        <w:t>10-4</w:t>
      </w:r>
      <w:r w:rsidR="00D53CDF">
        <w:rPr>
          <w:b/>
          <w:sz w:val="22"/>
          <w:szCs w:val="22"/>
        </w:rPr>
        <w:t>-2022</w:t>
      </w:r>
      <w:r w:rsidRPr="00AF467F">
        <w:rPr>
          <w:b/>
          <w:sz w:val="22"/>
          <w:szCs w:val="22"/>
        </w:rPr>
        <w:t>)</w:t>
      </w:r>
    </w:p>
    <w:p w14:paraId="3A48860A" w14:textId="77777777" w:rsidR="00E5374B" w:rsidRPr="00AF467F" w:rsidRDefault="00E5374B" w:rsidP="00601456">
      <w:pPr>
        <w:pStyle w:val="Title"/>
        <w:spacing w:before="0" w:after="0"/>
        <w:jc w:val="center"/>
        <w:rPr>
          <w:b/>
          <w:sz w:val="22"/>
          <w:szCs w:val="22"/>
        </w:rPr>
      </w:pPr>
    </w:p>
    <w:p w14:paraId="0B4B102B" w14:textId="77777777" w:rsidR="00701B92" w:rsidRPr="00AF467F" w:rsidRDefault="00F1375D" w:rsidP="00701B92">
      <w:pPr>
        <w:rPr>
          <w:i/>
          <w:color w:val="000000"/>
          <w:sz w:val="22"/>
          <w:szCs w:val="22"/>
        </w:rPr>
      </w:pPr>
      <w:r w:rsidRPr="00AF467F">
        <w:rPr>
          <w:i/>
          <w:color w:val="000000"/>
          <w:sz w:val="22"/>
          <w:szCs w:val="22"/>
        </w:rPr>
        <w:t xml:space="preserve">NOTE:  </w:t>
      </w:r>
      <w:r w:rsidR="003F6A44" w:rsidRPr="00AF467F">
        <w:rPr>
          <w:i/>
          <w:color w:val="000000"/>
          <w:sz w:val="22"/>
          <w:szCs w:val="22"/>
        </w:rPr>
        <w:t xml:space="preserve">This short form </w:t>
      </w:r>
      <w:r w:rsidR="000912D4" w:rsidRPr="00AF467F">
        <w:rPr>
          <w:i/>
          <w:color w:val="000000"/>
          <w:sz w:val="22"/>
          <w:szCs w:val="22"/>
        </w:rPr>
        <w:t>Preliminary Legal Issues Memorandum (“</w:t>
      </w:r>
      <w:r w:rsidR="000912D4" w:rsidRPr="00AF467F">
        <w:rPr>
          <w:b/>
          <w:i/>
          <w:color w:val="000000"/>
          <w:sz w:val="22"/>
          <w:szCs w:val="22"/>
        </w:rPr>
        <w:t>PLIM</w:t>
      </w:r>
      <w:r w:rsidR="000912D4" w:rsidRPr="00AF467F">
        <w:rPr>
          <w:i/>
          <w:color w:val="000000"/>
          <w:sz w:val="22"/>
          <w:szCs w:val="22"/>
        </w:rPr>
        <w:t xml:space="preserve">”) </w:t>
      </w:r>
      <w:r w:rsidR="003F6A44" w:rsidRPr="00AF467F">
        <w:rPr>
          <w:i/>
          <w:color w:val="000000"/>
          <w:sz w:val="22"/>
          <w:szCs w:val="22"/>
        </w:rPr>
        <w:t xml:space="preserve">should be used solely </w:t>
      </w:r>
      <w:r w:rsidRPr="00AF467F">
        <w:rPr>
          <w:i/>
          <w:color w:val="000000"/>
          <w:sz w:val="22"/>
          <w:szCs w:val="22"/>
        </w:rPr>
        <w:t>for SBL assumption</w:t>
      </w:r>
      <w:r w:rsidR="000F0AE2">
        <w:rPr>
          <w:i/>
          <w:color w:val="000000"/>
          <w:sz w:val="22"/>
          <w:szCs w:val="22"/>
        </w:rPr>
        <w:t xml:space="preserve">s and transfers of interest </w:t>
      </w:r>
      <w:r w:rsidR="00701B92" w:rsidRPr="00AF467F">
        <w:rPr>
          <w:i/>
          <w:color w:val="000000"/>
          <w:sz w:val="22"/>
          <w:szCs w:val="22"/>
        </w:rPr>
        <w:t xml:space="preserve">pursuant to </w:t>
      </w:r>
      <w:r w:rsidR="00745E3D">
        <w:rPr>
          <w:i/>
          <w:color w:val="000000"/>
          <w:sz w:val="22"/>
          <w:szCs w:val="22"/>
        </w:rPr>
        <w:t>Article VII</w:t>
      </w:r>
      <w:r w:rsidR="00C250DF" w:rsidRPr="00AF467F">
        <w:rPr>
          <w:i/>
          <w:color w:val="000000"/>
          <w:sz w:val="22"/>
          <w:szCs w:val="22"/>
        </w:rPr>
        <w:t xml:space="preserve"> of the </w:t>
      </w:r>
      <w:r w:rsidR="00512F45" w:rsidRPr="00AF467F">
        <w:rPr>
          <w:i/>
          <w:color w:val="000000"/>
          <w:sz w:val="22"/>
          <w:szCs w:val="22"/>
        </w:rPr>
        <w:t xml:space="preserve">SBL </w:t>
      </w:r>
      <w:r w:rsidR="00C250DF" w:rsidRPr="00AF467F">
        <w:rPr>
          <w:i/>
          <w:color w:val="000000"/>
          <w:sz w:val="22"/>
          <w:szCs w:val="22"/>
        </w:rPr>
        <w:t>Loan Agreement</w:t>
      </w:r>
      <w:r w:rsidRPr="00AF467F">
        <w:rPr>
          <w:i/>
          <w:color w:val="000000"/>
          <w:sz w:val="22"/>
          <w:szCs w:val="22"/>
        </w:rPr>
        <w:t>.</w:t>
      </w:r>
      <w:r w:rsidR="003F6A44" w:rsidRPr="00AF467F">
        <w:rPr>
          <w:i/>
          <w:color w:val="000000"/>
          <w:sz w:val="22"/>
          <w:szCs w:val="22"/>
        </w:rPr>
        <w:t xml:space="preserve"> </w:t>
      </w:r>
      <w:r w:rsidR="000F0AE2">
        <w:rPr>
          <w:i/>
          <w:color w:val="000000"/>
          <w:sz w:val="22"/>
          <w:szCs w:val="22"/>
        </w:rPr>
        <w:t>B</w:t>
      </w:r>
      <w:r w:rsidR="000F0AE2" w:rsidRPr="00FF760E">
        <w:rPr>
          <w:i/>
          <w:color w:val="000000"/>
          <w:sz w:val="22"/>
          <w:szCs w:val="22"/>
        </w:rPr>
        <w:t xml:space="preserve">old bracketed text </w:t>
      </w:r>
      <w:r w:rsidR="000F0AE2" w:rsidRPr="00CE66A8">
        <w:rPr>
          <w:b/>
          <w:color w:val="000000"/>
          <w:sz w:val="20"/>
          <w:highlight w:val="yellow"/>
        </w:rPr>
        <w:t>[EXAMPLE]</w:t>
      </w:r>
      <w:r w:rsidR="000F0AE2" w:rsidRPr="00CE66A8">
        <w:rPr>
          <w:color w:val="000000"/>
          <w:sz w:val="20"/>
        </w:rPr>
        <w:t xml:space="preserve"> </w:t>
      </w:r>
      <w:r w:rsidR="000F0AE2" w:rsidRPr="00FF760E">
        <w:rPr>
          <w:i/>
          <w:color w:val="000000"/>
          <w:sz w:val="22"/>
          <w:szCs w:val="22"/>
        </w:rPr>
        <w:t>is instructional in nature and may be deleted from the final version of this PLIM</w:t>
      </w:r>
      <w:r w:rsidR="007A72D7">
        <w:rPr>
          <w:i/>
          <w:color w:val="000000"/>
          <w:sz w:val="22"/>
          <w:szCs w:val="22"/>
        </w:rPr>
        <w:t>.</w:t>
      </w:r>
    </w:p>
    <w:p w14:paraId="59B7EFA0" w14:textId="77777777" w:rsidR="00B4381A" w:rsidRPr="00AF467F" w:rsidRDefault="00B4381A" w:rsidP="00701B92">
      <w:pPr>
        <w:rPr>
          <w:color w:val="000000"/>
          <w:sz w:val="22"/>
          <w:szCs w:val="22"/>
        </w:rPr>
      </w:pPr>
    </w:p>
    <w:p w14:paraId="0070BB33" w14:textId="77777777" w:rsidR="00701B92" w:rsidRPr="00AF467F" w:rsidRDefault="00F1375D" w:rsidP="00701B92">
      <w:pPr>
        <w:rPr>
          <w:sz w:val="22"/>
          <w:szCs w:val="22"/>
        </w:rPr>
      </w:pPr>
      <w:r w:rsidRPr="00AF467F">
        <w:rPr>
          <w:sz w:val="22"/>
          <w:szCs w:val="22"/>
        </w:rPr>
        <w:t xml:space="preserve">Single </w:t>
      </w:r>
      <w:r w:rsidR="00701B92" w:rsidRPr="00AF467F">
        <w:rPr>
          <w:sz w:val="22"/>
          <w:szCs w:val="22"/>
        </w:rPr>
        <w:t xml:space="preserve">Counsel has prepared this PLIM in accordance with </w:t>
      </w:r>
      <w:r w:rsidR="00701B92" w:rsidRPr="00AF467F">
        <w:rPr>
          <w:rFonts w:eastAsia="Arial"/>
          <w:sz w:val="22"/>
          <w:szCs w:val="22"/>
        </w:rPr>
        <w:t>Sections 6SBL.7 and 41SBL of the Freddie Mac Multifamily Seller/Servicer Guide (“</w:t>
      </w:r>
      <w:r w:rsidR="00701B92" w:rsidRPr="00AF467F">
        <w:rPr>
          <w:rFonts w:eastAsia="Arial"/>
          <w:b/>
          <w:sz w:val="22"/>
          <w:szCs w:val="22"/>
        </w:rPr>
        <w:t>Guide</w:t>
      </w:r>
      <w:r w:rsidR="00701B92" w:rsidRPr="00AF467F">
        <w:rPr>
          <w:rFonts w:eastAsia="Arial"/>
          <w:sz w:val="22"/>
          <w:szCs w:val="22"/>
        </w:rPr>
        <w:t>”).</w:t>
      </w:r>
      <w:r w:rsidR="003A5145">
        <w:rPr>
          <w:rFonts w:eastAsia="Arial"/>
          <w:sz w:val="22"/>
          <w:szCs w:val="22"/>
        </w:rPr>
        <w:t xml:space="preserve">  </w:t>
      </w:r>
      <w:r w:rsidR="00701B92" w:rsidRPr="00AF467F">
        <w:rPr>
          <w:sz w:val="22"/>
          <w:szCs w:val="22"/>
        </w:rPr>
        <w:t xml:space="preserve">This PLIM is not a legal opinion, and is furnished solely for use in Lender’s evaluation of the </w:t>
      </w:r>
      <w:r w:rsidR="003A5145" w:rsidRPr="00AF467F">
        <w:rPr>
          <w:sz w:val="22"/>
          <w:szCs w:val="22"/>
        </w:rPr>
        <w:t>proposed assumption transaction (“</w:t>
      </w:r>
      <w:r w:rsidR="003A5145" w:rsidRPr="00AF467F">
        <w:rPr>
          <w:b/>
          <w:sz w:val="22"/>
          <w:szCs w:val="22"/>
        </w:rPr>
        <w:t>Borrower Request</w:t>
      </w:r>
      <w:r w:rsidR="003A5145" w:rsidRPr="00AF467F">
        <w:rPr>
          <w:sz w:val="22"/>
          <w:szCs w:val="22"/>
        </w:rPr>
        <w:t>”)</w:t>
      </w:r>
      <w:r w:rsidR="00701B92" w:rsidRPr="00AF467F">
        <w:rPr>
          <w:sz w:val="22"/>
          <w:szCs w:val="22"/>
        </w:rPr>
        <w:t xml:space="preserve">. Capitalized terms used but not defined in this PLIM will have the meanings given to them, as applicable, in (i) the Loan Documents for the Loan, (ii) the </w:t>
      </w:r>
      <w:r w:rsidR="00701B92" w:rsidRPr="00AF467F">
        <w:rPr>
          <w:i/>
          <w:sz w:val="22"/>
          <w:szCs w:val="22"/>
        </w:rPr>
        <w:t>Guide</w:t>
      </w:r>
      <w:r w:rsidR="00701B92" w:rsidRPr="00AF467F">
        <w:rPr>
          <w:sz w:val="22"/>
          <w:szCs w:val="22"/>
        </w:rPr>
        <w:t>, (iii) the Pooling and Servicing Agreement for the Securitization identified below (“</w:t>
      </w:r>
      <w:r w:rsidR="00701B92" w:rsidRPr="00AF467F">
        <w:rPr>
          <w:b/>
          <w:sz w:val="22"/>
          <w:szCs w:val="22"/>
        </w:rPr>
        <w:t>PSA</w:t>
      </w:r>
      <w:r w:rsidR="00701B92" w:rsidRPr="00AF467F">
        <w:rPr>
          <w:sz w:val="22"/>
          <w:szCs w:val="22"/>
        </w:rPr>
        <w:t>”)</w:t>
      </w:r>
      <w:r w:rsidRPr="00AF467F">
        <w:rPr>
          <w:sz w:val="22"/>
          <w:szCs w:val="22"/>
        </w:rPr>
        <w:t xml:space="preserve">, </w:t>
      </w:r>
      <w:r w:rsidR="00701B92" w:rsidRPr="00AF467F">
        <w:rPr>
          <w:sz w:val="22"/>
          <w:szCs w:val="22"/>
        </w:rPr>
        <w:t xml:space="preserve">or (iv) the related Sub-Servicing Agreement between </w:t>
      </w:r>
      <w:r w:rsidR="00B4381A" w:rsidRPr="00AF467F">
        <w:rPr>
          <w:sz w:val="22"/>
          <w:szCs w:val="22"/>
        </w:rPr>
        <w:t xml:space="preserve">Master Servicer </w:t>
      </w:r>
      <w:r w:rsidR="00701B92" w:rsidRPr="00AF467F">
        <w:rPr>
          <w:sz w:val="22"/>
          <w:szCs w:val="22"/>
        </w:rPr>
        <w:t>and Sub-Servicer (“</w:t>
      </w:r>
      <w:r w:rsidR="00701B92" w:rsidRPr="00AF467F">
        <w:rPr>
          <w:b/>
          <w:sz w:val="22"/>
          <w:szCs w:val="22"/>
        </w:rPr>
        <w:t>SSA</w:t>
      </w:r>
      <w:r w:rsidR="00701B92" w:rsidRPr="00AF467F">
        <w:rPr>
          <w:sz w:val="22"/>
          <w:szCs w:val="22"/>
        </w:rPr>
        <w:t>”).</w:t>
      </w:r>
    </w:p>
    <w:p w14:paraId="7FCA407B" w14:textId="77777777" w:rsidR="00701B92" w:rsidRPr="00AF467F" w:rsidRDefault="00701B92" w:rsidP="00701B92">
      <w:pPr>
        <w:rPr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53"/>
        <w:gridCol w:w="95"/>
        <w:gridCol w:w="11"/>
        <w:gridCol w:w="344"/>
        <w:gridCol w:w="636"/>
        <w:gridCol w:w="1256"/>
        <w:gridCol w:w="272"/>
        <w:gridCol w:w="1620"/>
        <w:gridCol w:w="1439"/>
        <w:gridCol w:w="1817"/>
        <w:gridCol w:w="2304"/>
        <w:gridCol w:w="131"/>
      </w:tblGrid>
      <w:tr w:rsidR="00701B92" w:rsidRPr="00AF467F" w14:paraId="06E318CA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0D18AE4B" w14:textId="77777777" w:rsidR="00701B92" w:rsidRPr="00AF467F" w:rsidRDefault="00701B92" w:rsidP="002913A4">
            <w:pPr>
              <w:spacing w:before="40" w:after="40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Property</w:t>
            </w:r>
            <w:r w:rsidR="00FF3822" w:rsidRPr="00AF467F">
              <w:rPr>
                <w:b/>
                <w:sz w:val="22"/>
                <w:szCs w:val="22"/>
              </w:rPr>
              <w:t xml:space="preserve">, </w:t>
            </w:r>
            <w:r w:rsidRPr="00AF467F">
              <w:rPr>
                <w:b/>
                <w:sz w:val="22"/>
                <w:szCs w:val="22"/>
              </w:rPr>
              <w:t xml:space="preserve">Loan </w:t>
            </w:r>
            <w:r w:rsidR="00FF3822" w:rsidRPr="00AF467F">
              <w:rPr>
                <w:b/>
                <w:sz w:val="22"/>
                <w:szCs w:val="22"/>
              </w:rPr>
              <w:t xml:space="preserve">and Securitization </w:t>
            </w:r>
            <w:r w:rsidRPr="00AF467F">
              <w:rPr>
                <w:b/>
                <w:sz w:val="22"/>
                <w:szCs w:val="22"/>
              </w:rPr>
              <w:t>Details</w:t>
            </w:r>
          </w:p>
        </w:tc>
      </w:tr>
      <w:tr w:rsidR="00701B92" w:rsidRPr="00AF467F" w14:paraId="1FE63F80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513AB0EF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Property Name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53A29977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1B92" w:rsidRPr="00AF467F" w14:paraId="04818396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5F1EE019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Loan Number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3E880DAD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1B92" w:rsidRPr="00AF467F" w14:paraId="0F1BFC72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77A1CDE2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Current Borrower</w:t>
            </w:r>
          </w:p>
          <w:p w14:paraId="15644061" w14:textId="77777777" w:rsidR="004746C0" w:rsidRPr="00AF467F" w:rsidRDefault="004746C0" w:rsidP="002913A4">
            <w:pPr>
              <w:spacing w:before="40" w:after="40"/>
              <w:rPr>
                <w:sz w:val="20"/>
              </w:rPr>
            </w:pPr>
            <w:r w:rsidRPr="00AF467F">
              <w:rPr>
                <w:i/>
                <w:sz w:val="20"/>
              </w:rPr>
              <w:t>(attach org chart as Exhibit A)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420684A8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1B92" w:rsidRPr="00AF467F" w14:paraId="7CC6EE36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3FB06BF8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Current Guarantor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6E2AD8AA" w14:textId="77777777" w:rsidR="00701B92" w:rsidRPr="00AF467F" w:rsidRDefault="00701B92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34707" w:rsidRPr="00AF467F" w14:paraId="7A055C1F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76AD8294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Loan Origination Date</w:t>
            </w:r>
          </w:p>
          <w:p w14:paraId="7977566E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(“Closing Date”)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723BC51A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34707" w:rsidRPr="00AF467F" w14:paraId="6E8E9ED2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3AABFDD5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Maturity Date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7335B5DC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34707" w:rsidRPr="00AF467F" w14:paraId="0F58C201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706FDFB0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Original Principal Balance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0EE55774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1B92" w:rsidRPr="00AF467F" w14:paraId="288DD590" w14:textId="77777777" w:rsidTr="00B70E29">
        <w:trPr>
          <w:gridAfter w:val="1"/>
          <w:wAfter w:w="131" w:type="dxa"/>
          <w:trHeight w:val="61"/>
        </w:trPr>
        <w:tc>
          <w:tcPr>
            <w:tcW w:w="10165" w:type="dxa"/>
            <w:gridSpan w:val="12"/>
            <w:shd w:val="clear" w:color="auto" w:fill="D9E2F3"/>
          </w:tcPr>
          <w:p w14:paraId="5B175111" w14:textId="77777777" w:rsidR="00701B92" w:rsidRPr="00AF467F" w:rsidRDefault="00701B92" w:rsidP="002913A4">
            <w:pPr>
              <w:rPr>
                <w:sz w:val="22"/>
                <w:szCs w:val="22"/>
              </w:rPr>
            </w:pPr>
          </w:p>
        </w:tc>
      </w:tr>
      <w:tr w:rsidR="00E34707" w:rsidRPr="00AF467F" w14:paraId="06F848D6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6446CDBA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Proposed Transfer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0B4F3F4D" w14:textId="77777777" w:rsidR="00E34707" w:rsidRPr="00AF467F" w:rsidRDefault="007E1CD9" w:rsidP="00E3470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34707" w:rsidRPr="00AF467F">
              <w:rPr>
                <w:sz w:val="22"/>
                <w:szCs w:val="22"/>
              </w:rPr>
              <w:t xml:space="preserve"> </w:t>
            </w:r>
            <w:r w:rsidR="00E34707">
              <w:rPr>
                <w:sz w:val="22"/>
                <w:szCs w:val="22"/>
              </w:rPr>
              <w:t>Loan Assumption</w:t>
            </w:r>
          </w:p>
          <w:p w14:paraId="7A3C2192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100% Transfer of Interests</w:t>
            </w:r>
          </w:p>
          <w:p w14:paraId="6FE0CB82" w14:textId="77777777" w:rsidR="00E34707" w:rsidRDefault="00E34707" w:rsidP="00E34707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 100% Transfer of Interests</w:t>
            </w:r>
          </w:p>
          <w:p w14:paraId="1DEC229B" w14:textId="77777777" w:rsidR="00E34707" w:rsidRPr="00AF467F" w:rsidRDefault="00E34707" w:rsidP="00E3470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01B92" w:rsidRPr="00AF467F" w14:paraId="1F951929" w14:textId="77777777" w:rsidTr="00B70E29">
        <w:trPr>
          <w:gridAfter w:val="1"/>
          <w:wAfter w:w="131" w:type="dxa"/>
          <w:trHeight w:val="61"/>
        </w:trPr>
        <w:tc>
          <w:tcPr>
            <w:tcW w:w="10165" w:type="dxa"/>
            <w:gridSpan w:val="12"/>
            <w:shd w:val="clear" w:color="auto" w:fill="D9E2F3"/>
          </w:tcPr>
          <w:p w14:paraId="7E0EF9E1" w14:textId="77777777" w:rsidR="00701B92" w:rsidRPr="00AF467F" w:rsidRDefault="00701B92" w:rsidP="002913A4">
            <w:pPr>
              <w:tabs>
                <w:tab w:val="left" w:pos="2623"/>
              </w:tabs>
              <w:rPr>
                <w:sz w:val="22"/>
                <w:szCs w:val="22"/>
              </w:rPr>
            </w:pPr>
            <w:bookmarkStart w:id="0" w:name="_Hlk525136588"/>
            <w:r w:rsidRPr="00AF467F">
              <w:rPr>
                <w:sz w:val="22"/>
                <w:szCs w:val="22"/>
              </w:rPr>
              <w:tab/>
            </w:r>
          </w:p>
        </w:tc>
      </w:tr>
      <w:tr w:rsidR="00701B92" w:rsidRPr="00AF467F" w14:paraId="4A412D3D" w14:textId="77777777" w:rsidTr="00B70E29">
        <w:trPr>
          <w:gridAfter w:val="1"/>
          <w:wAfter w:w="131" w:type="dxa"/>
          <w:trHeight w:val="611"/>
        </w:trPr>
        <w:tc>
          <w:tcPr>
            <w:tcW w:w="2713" w:type="dxa"/>
            <w:gridSpan w:val="7"/>
            <w:shd w:val="clear" w:color="auto" w:fill="auto"/>
          </w:tcPr>
          <w:p w14:paraId="35F30D71" w14:textId="77777777" w:rsidR="00701B92" w:rsidRPr="00AF467F" w:rsidRDefault="00701B92" w:rsidP="002913A4">
            <w:pPr>
              <w:spacing w:before="40"/>
              <w:rPr>
                <w:sz w:val="22"/>
                <w:szCs w:val="22"/>
              </w:rPr>
            </w:pPr>
            <w:bookmarkStart w:id="1" w:name="_Hlk102995517"/>
            <w:r w:rsidRPr="00AF467F">
              <w:rPr>
                <w:sz w:val="22"/>
                <w:szCs w:val="22"/>
              </w:rPr>
              <w:t>Proposed Borrower</w:t>
            </w:r>
          </w:p>
          <w:p w14:paraId="48576FD5" w14:textId="77777777" w:rsidR="00701B92" w:rsidRPr="00AF467F" w:rsidRDefault="00701B92" w:rsidP="002913A4">
            <w:pPr>
              <w:spacing w:after="40"/>
              <w:rPr>
                <w:i/>
                <w:sz w:val="20"/>
              </w:rPr>
            </w:pPr>
            <w:r w:rsidRPr="00AF467F">
              <w:rPr>
                <w:i/>
                <w:sz w:val="20"/>
              </w:rPr>
              <w:t xml:space="preserve">(attach org chart </w:t>
            </w:r>
            <w:r w:rsidR="004746C0" w:rsidRPr="00AF467F">
              <w:rPr>
                <w:i/>
                <w:sz w:val="20"/>
              </w:rPr>
              <w:t>as Exhibit B</w:t>
            </w:r>
            <w:r w:rsidRPr="00AF467F">
              <w:rPr>
                <w:i/>
                <w:sz w:val="20"/>
              </w:rPr>
              <w:t>)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5D6A18AB" w14:textId="77777777" w:rsidR="00701B92" w:rsidRPr="00AF467F" w:rsidRDefault="00AC078F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[Name or state “N/A”]</w:t>
            </w:r>
          </w:p>
        </w:tc>
      </w:tr>
      <w:bookmarkEnd w:id="1"/>
      <w:tr w:rsidR="00D53CDF" w:rsidRPr="00AF467F" w14:paraId="1E75A8A2" w14:textId="77777777" w:rsidTr="00B70E29">
        <w:trPr>
          <w:gridAfter w:val="1"/>
          <w:wAfter w:w="131" w:type="dxa"/>
          <w:trHeight w:val="611"/>
        </w:trPr>
        <w:tc>
          <w:tcPr>
            <w:tcW w:w="2713" w:type="dxa"/>
            <w:gridSpan w:val="7"/>
            <w:shd w:val="clear" w:color="auto" w:fill="auto"/>
          </w:tcPr>
          <w:p w14:paraId="41716430" w14:textId="77777777" w:rsidR="00D53CDF" w:rsidRPr="00AF467F" w:rsidRDefault="00D53CDF" w:rsidP="00D53CDF">
            <w:pPr>
              <w:spacing w:before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Guarantor</w:t>
            </w:r>
            <w:r w:rsidR="00BD4AC4">
              <w:rPr>
                <w:sz w:val="22"/>
                <w:szCs w:val="22"/>
              </w:rPr>
              <w:t>(s)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361D55E9" w14:textId="77777777" w:rsidR="00D53CDF" w:rsidRPr="00AF467F" w:rsidRDefault="00D53CDF" w:rsidP="00D53CDF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[Name or state “N/A”]</w:t>
            </w:r>
          </w:p>
        </w:tc>
      </w:tr>
      <w:tr w:rsidR="004746C0" w:rsidRPr="00AF467F" w14:paraId="7BFE0998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22D3124A" w14:textId="77777777" w:rsidR="004746C0" w:rsidRDefault="004746C0" w:rsidP="002913A4">
            <w:pPr>
              <w:spacing w:before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Proposed Borrower</w:t>
            </w:r>
          </w:p>
          <w:p w14:paraId="167166A5" w14:textId="77777777" w:rsidR="00AC47B1" w:rsidRPr="00AF467F" w:rsidRDefault="00AC47B1" w:rsidP="002913A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Structure</w:t>
            </w:r>
          </w:p>
          <w:p w14:paraId="177B7F8A" w14:textId="77777777" w:rsidR="004746C0" w:rsidRPr="00AF467F" w:rsidRDefault="004746C0" w:rsidP="002913A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shd w:val="clear" w:color="auto" w:fill="auto"/>
          </w:tcPr>
          <w:p w14:paraId="77D8A26D" w14:textId="77777777" w:rsidR="004746C0" w:rsidRPr="00AF467F" w:rsidRDefault="0050704E" w:rsidP="00DE7457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4746C0" w:rsidRPr="00AF467F">
              <w:rPr>
                <w:sz w:val="22"/>
                <w:szCs w:val="22"/>
              </w:rPr>
              <w:t xml:space="preserve"> Single Asset Entity</w:t>
            </w:r>
          </w:p>
          <w:p w14:paraId="4CDC32DF" w14:textId="77777777" w:rsidR="00604D1D" w:rsidRPr="00AF467F" w:rsidRDefault="00604D1D" w:rsidP="00DE7457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Restricted Multiple Asset Entity</w:t>
            </w:r>
          </w:p>
          <w:p w14:paraId="369877D8" w14:textId="77777777" w:rsidR="00221196" w:rsidRPr="00AF467F" w:rsidRDefault="0050704E" w:rsidP="00221196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221196" w:rsidRPr="00AF467F">
              <w:rPr>
                <w:sz w:val="22"/>
                <w:szCs w:val="22"/>
              </w:rPr>
              <w:t xml:space="preserve"> Revocable Trust</w:t>
            </w:r>
          </w:p>
          <w:p w14:paraId="123A635A" w14:textId="77777777" w:rsidR="004746C0" w:rsidRPr="00AF467F" w:rsidRDefault="0050704E" w:rsidP="00DE7457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604D1D" w:rsidRPr="00AF467F">
              <w:rPr>
                <w:sz w:val="22"/>
                <w:szCs w:val="22"/>
              </w:rPr>
              <w:t xml:space="preserve"> Tenancy in c</w:t>
            </w:r>
            <w:r w:rsidR="004746C0" w:rsidRPr="00AF467F">
              <w:rPr>
                <w:sz w:val="22"/>
                <w:szCs w:val="22"/>
              </w:rPr>
              <w:t xml:space="preserve">ommon </w:t>
            </w:r>
            <w:r w:rsidR="00604D1D" w:rsidRPr="00AF467F">
              <w:rPr>
                <w:sz w:val="22"/>
                <w:szCs w:val="22"/>
              </w:rPr>
              <w:t>(</w:t>
            </w:r>
            <w:r w:rsidR="004746C0" w:rsidRPr="00AF467F">
              <w:rPr>
                <w:sz w:val="22"/>
                <w:szCs w:val="22"/>
              </w:rPr>
              <w:t>with multiple Co-Borrowers</w:t>
            </w:r>
            <w:r w:rsidR="00604D1D" w:rsidRPr="00AF467F">
              <w:rPr>
                <w:sz w:val="22"/>
                <w:szCs w:val="22"/>
              </w:rPr>
              <w:t>)</w:t>
            </w:r>
          </w:p>
          <w:p w14:paraId="65022AEA" w14:textId="77777777" w:rsidR="00604D1D" w:rsidRPr="00AF467F" w:rsidRDefault="00604D1D" w:rsidP="00604D1D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Co-Borrowers (not Tenancy in common)</w:t>
            </w:r>
          </w:p>
          <w:p w14:paraId="1F354E31" w14:textId="77777777" w:rsidR="004746C0" w:rsidRDefault="0050704E" w:rsidP="00DE7457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962EFB" w:rsidRPr="00AF467F">
              <w:rPr>
                <w:sz w:val="22"/>
                <w:szCs w:val="22"/>
              </w:rPr>
              <w:t xml:space="preserve"> Individual</w:t>
            </w:r>
          </w:p>
          <w:p w14:paraId="5B0578F4" w14:textId="77777777" w:rsidR="00D53CDF" w:rsidRPr="00AF467F" w:rsidRDefault="000F0AE2" w:rsidP="00D53CDF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N/A</w:t>
            </w:r>
          </w:p>
        </w:tc>
      </w:tr>
      <w:tr w:rsidR="00962EFB" w:rsidRPr="00AF467F" w14:paraId="068A2811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5BC30E11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Proposed Borrower Formation Date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64FF9A22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[e.g., “to be formed” or “__/__/____”]</w:t>
            </w:r>
          </w:p>
          <w:p w14:paraId="3CC90323" w14:textId="77777777" w:rsidR="00E34707" w:rsidRPr="00AF467F" w:rsidRDefault="00221196" w:rsidP="00D53CDF">
            <w:pPr>
              <w:spacing w:before="40" w:after="40"/>
              <w:rPr>
                <w:sz w:val="22"/>
                <w:szCs w:val="22"/>
              </w:rPr>
            </w:pPr>
            <w:r w:rsidRPr="00E34707">
              <w:rPr>
                <w:sz w:val="20"/>
              </w:rPr>
              <w:t>[State “N/A” if Individual Borrower</w:t>
            </w:r>
            <w:r w:rsidR="00AC47B1" w:rsidRPr="00E34707">
              <w:rPr>
                <w:sz w:val="20"/>
              </w:rPr>
              <w:t xml:space="preserve"> or Transfer of Interests</w:t>
            </w:r>
            <w:r w:rsidRPr="00E34707">
              <w:rPr>
                <w:sz w:val="20"/>
              </w:rPr>
              <w:t>]</w:t>
            </w:r>
          </w:p>
        </w:tc>
      </w:tr>
      <w:tr w:rsidR="00B4381A" w:rsidRPr="00AF467F" w14:paraId="2AE05C4D" w14:textId="77777777" w:rsidTr="00B70E29">
        <w:trPr>
          <w:gridAfter w:val="1"/>
          <w:wAfter w:w="131" w:type="dxa"/>
          <w:trHeight w:val="50"/>
        </w:trPr>
        <w:tc>
          <w:tcPr>
            <w:tcW w:w="10165" w:type="dxa"/>
            <w:gridSpan w:val="12"/>
            <w:shd w:val="clear" w:color="auto" w:fill="D9E2F3"/>
          </w:tcPr>
          <w:p w14:paraId="7D2FB930" w14:textId="77777777" w:rsidR="00B4381A" w:rsidRPr="00AF467F" w:rsidRDefault="00B4381A" w:rsidP="00837A4C">
            <w:pPr>
              <w:tabs>
                <w:tab w:val="left" w:pos="2623"/>
              </w:tabs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lastRenderedPageBreak/>
              <w:tab/>
            </w:r>
          </w:p>
        </w:tc>
      </w:tr>
      <w:tr w:rsidR="00701B92" w:rsidRPr="00AF467F" w14:paraId="6D0E8AB6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7C41C52B" w14:textId="77777777" w:rsidR="00B7566D" w:rsidRPr="00AF467F" w:rsidRDefault="007F73E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Proposed Property Manager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0236029A" w14:textId="77777777" w:rsidR="00701B92" w:rsidRPr="00AF467F" w:rsidRDefault="007F73E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[Name or state “N/A”]</w:t>
            </w:r>
          </w:p>
        </w:tc>
      </w:tr>
      <w:tr w:rsidR="00FF3822" w:rsidRPr="00AF467F" w14:paraId="00119C9A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61EC4DDF" w14:textId="77777777" w:rsidR="00FF3822" w:rsidRPr="00AF467F" w:rsidRDefault="00FF3822" w:rsidP="002913A4">
            <w:pPr>
              <w:spacing w:before="40" w:after="40"/>
              <w:rPr>
                <w:sz w:val="22"/>
                <w:szCs w:val="22"/>
              </w:rPr>
            </w:pPr>
            <w:bookmarkStart w:id="2" w:name="_Hlk27569576"/>
            <w:r w:rsidRPr="00AF467F">
              <w:rPr>
                <w:sz w:val="22"/>
                <w:szCs w:val="22"/>
              </w:rPr>
              <w:t xml:space="preserve">Proposed Property </w:t>
            </w:r>
            <w:r w:rsidR="007F73EB" w:rsidRPr="00AF467F">
              <w:rPr>
                <w:sz w:val="22"/>
                <w:szCs w:val="22"/>
              </w:rPr>
              <w:t>Management Structure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41744831" w14:textId="77777777" w:rsidR="00FF3822" w:rsidRPr="00AF467F" w:rsidRDefault="007E1CD9" w:rsidP="002913A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FF3822" w:rsidRPr="00AF467F">
              <w:rPr>
                <w:sz w:val="22"/>
                <w:szCs w:val="22"/>
              </w:rPr>
              <w:t xml:space="preserve"> Self-managed by Borrower</w:t>
            </w:r>
          </w:p>
          <w:p w14:paraId="25025406" w14:textId="77777777" w:rsidR="00FF3822" w:rsidRPr="00AF467F" w:rsidRDefault="0050704E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FF3822" w:rsidRPr="00AF467F">
              <w:rPr>
                <w:sz w:val="22"/>
                <w:szCs w:val="22"/>
              </w:rPr>
              <w:t xml:space="preserve"> Managed by a Property Manager that is an Affiliate of Borrower</w:t>
            </w:r>
          </w:p>
          <w:p w14:paraId="655E23F3" w14:textId="77777777" w:rsidR="00FF3822" w:rsidRDefault="0050704E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FF3822" w:rsidRPr="00AF467F">
              <w:rPr>
                <w:sz w:val="22"/>
                <w:szCs w:val="22"/>
              </w:rPr>
              <w:t xml:space="preserve"> Managed by a Property Manager that is not an Affiliate of Borrower</w:t>
            </w:r>
          </w:p>
          <w:p w14:paraId="6795FCD6" w14:textId="77777777" w:rsidR="00AC47B1" w:rsidRPr="00AF467F" w:rsidRDefault="00AC47B1" w:rsidP="00AC47B1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N/A</w:t>
            </w:r>
          </w:p>
        </w:tc>
      </w:tr>
      <w:tr w:rsidR="00FF3822" w:rsidRPr="00AF467F" w14:paraId="35DFC7DA" w14:textId="77777777" w:rsidTr="00B70E29">
        <w:trPr>
          <w:gridAfter w:val="1"/>
          <w:wAfter w:w="131" w:type="dxa"/>
          <w:trHeight w:val="50"/>
        </w:trPr>
        <w:tc>
          <w:tcPr>
            <w:tcW w:w="10165" w:type="dxa"/>
            <w:gridSpan w:val="12"/>
            <w:shd w:val="clear" w:color="auto" w:fill="D9E2F3"/>
          </w:tcPr>
          <w:p w14:paraId="3EB160EA" w14:textId="77777777" w:rsidR="00FF3822" w:rsidRPr="00AF467F" w:rsidRDefault="00FF3822" w:rsidP="002913A4">
            <w:pPr>
              <w:tabs>
                <w:tab w:val="left" w:pos="2623"/>
              </w:tabs>
              <w:rPr>
                <w:sz w:val="22"/>
                <w:szCs w:val="22"/>
              </w:rPr>
            </w:pPr>
            <w:bookmarkStart w:id="3" w:name="_Hlk525138452"/>
            <w:bookmarkEnd w:id="0"/>
            <w:bookmarkEnd w:id="2"/>
            <w:r w:rsidRPr="00AF467F">
              <w:rPr>
                <w:sz w:val="22"/>
                <w:szCs w:val="22"/>
              </w:rPr>
              <w:tab/>
            </w:r>
          </w:p>
        </w:tc>
      </w:tr>
      <w:bookmarkEnd w:id="3"/>
      <w:tr w:rsidR="00FF3822" w:rsidRPr="00AF467F" w14:paraId="15659701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6502CB50" w14:textId="77777777" w:rsidR="00FF3822" w:rsidRPr="00AF467F" w:rsidRDefault="00FF3822" w:rsidP="002913A4">
            <w:pPr>
              <w:spacing w:before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Securitization Data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373EA317" w14:textId="77777777" w:rsidR="00A23E8C" w:rsidRPr="00AF467F" w:rsidRDefault="0050704E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FF3822" w:rsidRPr="00AF467F">
              <w:rPr>
                <w:sz w:val="22"/>
                <w:szCs w:val="22"/>
              </w:rPr>
              <w:t xml:space="preserve"> Securitized in SB-___                          </w:t>
            </w: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FF3822" w:rsidRPr="00AF467F">
              <w:rPr>
                <w:sz w:val="22"/>
                <w:szCs w:val="22"/>
              </w:rPr>
              <w:t xml:space="preserve"> Designated for SB-___   </w:t>
            </w:r>
          </w:p>
          <w:p w14:paraId="790379D3" w14:textId="77777777" w:rsidR="00FF3822" w:rsidRPr="00AF467F" w:rsidRDefault="00A23E8C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Pr="00AF467F">
              <w:rPr>
                <w:sz w:val="22"/>
                <w:szCs w:val="22"/>
              </w:rPr>
              <w:t xml:space="preserve"> Undesignated                                      </w:t>
            </w:r>
            <w:r w:rsidRPr="00AF467F">
              <w:rPr>
                <w:sz w:val="20"/>
              </w:rPr>
              <w:t>(designation information available in DMS)</w:t>
            </w:r>
            <w:r w:rsidR="00FF3822" w:rsidRPr="00AF467F">
              <w:rPr>
                <w:sz w:val="22"/>
                <w:szCs w:val="22"/>
              </w:rPr>
              <w:t xml:space="preserve">                       </w:t>
            </w:r>
          </w:p>
        </w:tc>
      </w:tr>
      <w:tr w:rsidR="00FF3822" w:rsidRPr="00AF467F" w14:paraId="014EC732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755EC4DF" w14:textId="77777777" w:rsidR="00FF3822" w:rsidRPr="00AF467F" w:rsidRDefault="00092C0F" w:rsidP="002913A4">
            <w:pPr>
              <w:pStyle w:val="DeliveryMethods"/>
              <w:spacing w:after="0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  <w:r w:rsidRPr="00AF467F"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Primary or Sub-Servicer</w:t>
            </w:r>
          </w:p>
          <w:p w14:paraId="4FB3921A" w14:textId="77777777" w:rsidR="00B4381A" w:rsidRPr="00AF467F" w:rsidRDefault="00B4381A" w:rsidP="002913A4">
            <w:pPr>
              <w:pStyle w:val="DeliveryMethods"/>
              <w:spacing w:after="0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  <w:r w:rsidRPr="00AF467F"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(“</w:t>
            </w:r>
            <w:r w:rsidR="00A47BAF" w:rsidRPr="00AF467F"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Servicer</w:t>
            </w:r>
            <w:r w:rsidRPr="00AF467F"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”)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36F8C949" w14:textId="77777777" w:rsidR="00FF3822" w:rsidRPr="00AF467F" w:rsidRDefault="00FF3822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F3822" w:rsidRPr="00AF467F" w14:paraId="400D0DC3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463C7C31" w14:textId="77777777" w:rsidR="00FF3822" w:rsidRPr="00AF467F" w:rsidRDefault="00FF3822" w:rsidP="002913A4">
            <w:pPr>
              <w:pStyle w:val="DeliveryMethods"/>
              <w:spacing w:after="0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  <w:r w:rsidRPr="00AF467F"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Master Servicer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19753208" w14:textId="77777777" w:rsidR="00FF3822" w:rsidRPr="00AF467F" w:rsidRDefault="00B4381A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[Name or state “N/A”]</w:t>
            </w:r>
          </w:p>
        </w:tc>
      </w:tr>
      <w:tr w:rsidR="00962EFB" w:rsidRPr="00AF467F" w14:paraId="54AC49A5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tcBorders>
              <w:bottom w:val="single" w:sz="4" w:space="0" w:color="auto"/>
            </w:tcBorders>
            <w:shd w:val="clear" w:color="auto" w:fill="D9E2F3"/>
          </w:tcPr>
          <w:p w14:paraId="4FD5B5CD" w14:textId="77777777" w:rsidR="00962EFB" w:rsidRPr="00AF467F" w:rsidRDefault="007F73EB" w:rsidP="002913A4">
            <w:pPr>
              <w:spacing w:before="40" w:after="40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Single Counsel</w:t>
            </w:r>
          </w:p>
        </w:tc>
      </w:tr>
      <w:tr w:rsidR="00962EFB" w:rsidRPr="00AF467F" w14:paraId="601CF201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7092266A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Attorney Name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31D8AACB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62EFB" w:rsidRPr="00AF467F" w14:paraId="77735721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517CFC69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Law Firm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42EC1F23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62EFB" w:rsidRPr="00AF467F" w14:paraId="266B5948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shd w:val="clear" w:color="auto" w:fill="auto"/>
          </w:tcPr>
          <w:p w14:paraId="1EE28FE4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Email &amp; Phone</w:t>
            </w:r>
          </w:p>
        </w:tc>
        <w:tc>
          <w:tcPr>
            <w:tcW w:w="7452" w:type="dxa"/>
            <w:gridSpan w:val="5"/>
            <w:shd w:val="clear" w:color="auto" w:fill="auto"/>
          </w:tcPr>
          <w:p w14:paraId="74B6DDE4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62EFB" w:rsidRPr="00AF467F" w14:paraId="4EA5BB4D" w14:textId="77777777" w:rsidTr="00B70E29">
        <w:trPr>
          <w:gridAfter w:val="1"/>
          <w:wAfter w:w="131" w:type="dxa"/>
        </w:trPr>
        <w:tc>
          <w:tcPr>
            <w:tcW w:w="27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4CF6E5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PLIM Preparation Date</w:t>
            </w:r>
            <w:r w:rsidR="007F73EB" w:rsidRPr="00AF467F">
              <w:rPr>
                <w:sz w:val="22"/>
                <w:szCs w:val="22"/>
              </w:rPr>
              <w:t xml:space="preserve"> (and any revision dates)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A8A3EE" w14:textId="77777777" w:rsidR="00962EFB" w:rsidRPr="00AF467F" w:rsidRDefault="00962EFB" w:rsidP="002913A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62EFB" w:rsidRPr="00AF467F" w14:paraId="30AF7555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470F4AA5" w14:textId="77777777" w:rsidR="00962EFB" w:rsidRPr="00AF467F" w:rsidRDefault="00962EFB" w:rsidP="002913A4">
            <w:pPr>
              <w:spacing w:before="40" w:after="40"/>
              <w:rPr>
                <w:b/>
                <w:sz w:val="22"/>
                <w:szCs w:val="22"/>
              </w:rPr>
            </w:pPr>
            <w:bookmarkStart w:id="4" w:name="_Hlk527374587"/>
            <w:r w:rsidRPr="00AF467F">
              <w:rPr>
                <w:b/>
                <w:sz w:val="22"/>
                <w:szCs w:val="22"/>
              </w:rPr>
              <w:t xml:space="preserve">Loan Document </w:t>
            </w:r>
            <w:r w:rsidR="007F73EB" w:rsidRPr="00AF467F">
              <w:rPr>
                <w:b/>
                <w:sz w:val="22"/>
                <w:szCs w:val="22"/>
              </w:rPr>
              <w:t>Status</w:t>
            </w:r>
            <w:r w:rsidR="0009504E" w:rsidRPr="00AF467F">
              <w:rPr>
                <w:b/>
                <w:sz w:val="22"/>
                <w:szCs w:val="22"/>
              </w:rPr>
              <w:t xml:space="preserve"> </w:t>
            </w:r>
          </w:p>
        </w:tc>
      </w:tr>
      <w:bookmarkStart w:id="5" w:name="_Hlk527374724"/>
      <w:bookmarkStart w:id="6" w:name="_Hlk527374993"/>
      <w:tr w:rsidR="00962EFB" w:rsidRPr="00AF467F" w14:paraId="3DACE74A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56350C1A" w14:textId="77777777" w:rsidR="00962EFB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1E3390" w14:textId="77777777" w:rsidR="00962EFB" w:rsidRPr="00AF467F" w:rsidRDefault="00962EFB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There have been no amendments/modifications to the Loan Documents since </w:t>
            </w:r>
            <w:r w:rsidR="007F73EB" w:rsidRPr="00AF467F">
              <w:rPr>
                <w:sz w:val="22"/>
                <w:szCs w:val="22"/>
              </w:rPr>
              <w:t>the Closing Date</w:t>
            </w:r>
            <w:r w:rsidRPr="00AF467F">
              <w:rPr>
                <w:sz w:val="22"/>
                <w:szCs w:val="22"/>
              </w:rPr>
              <w:t>.</w:t>
            </w:r>
          </w:p>
        </w:tc>
      </w:tr>
      <w:bookmarkStart w:id="7" w:name="_Hlk525138231"/>
      <w:bookmarkEnd w:id="5"/>
      <w:tr w:rsidR="00962EFB" w:rsidRPr="00AF467F" w14:paraId="2B1387DA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2D31E2C4" w14:textId="77777777" w:rsidR="00962EFB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</w:tcBorders>
            <w:shd w:val="clear" w:color="auto" w:fill="auto"/>
          </w:tcPr>
          <w:p w14:paraId="6DD54DB8" w14:textId="77777777" w:rsidR="00962EFB" w:rsidRPr="00AF467F" w:rsidRDefault="000C6C9E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The </w:t>
            </w:r>
            <w:r w:rsidR="00962EFB" w:rsidRPr="00AF467F">
              <w:rPr>
                <w:sz w:val="22"/>
                <w:szCs w:val="22"/>
              </w:rPr>
              <w:t xml:space="preserve">Loan Documents have been amended or modified since </w:t>
            </w:r>
            <w:r w:rsidR="007F73EB" w:rsidRPr="00AF467F">
              <w:rPr>
                <w:sz w:val="22"/>
                <w:szCs w:val="22"/>
              </w:rPr>
              <w:t>the Closing Date</w:t>
            </w:r>
            <w:r w:rsidR="00962EFB" w:rsidRPr="00AF467F">
              <w:rPr>
                <w:sz w:val="22"/>
                <w:szCs w:val="22"/>
              </w:rPr>
              <w:t xml:space="preserve"> as follows: </w:t>
            </w:r>
            <w:r w:rsidR="00962EFB" w:rsidRPr="00AF467F">
              <w:rPr>
                <w:sz w:val="22"/>
                <w:szCs w:val="22"/>
                <w:highlight w:val="lightGray"/>
              </w:rPr>
              <w:t>[describe]</w:t>
            </w:r>
          </w:p>
        </w:tc>
      </w:tr>
      <w:bookmarkEnd w:id="6"/>
      <w:tr w:rsidR="0009504E" w:rsidRPr="00AF467F" w14:paraId="3022144A" w14:textId="77777777" w:rsidTr="00B70E29">
        <w:trPr>
          <w:gridAfter w:val="1"/>
          <w:wAfter w:w="131" w:type="dxa"/>
          <w:trHeight w:val="61"/>
        </w:trPr>
        <w:tc>
          <w:tcPr>
            <w:tcW w:w="10165" w:type="dxa"/>
            <w:gridSpan w:val="12"/>
            <w:shd w:val="clear" w:color="auto" w:fill="D9E2F3"/>
          </w:tcPr>
          <w:p w14:paraId="274F815A" w14:textId="77777777" w:rsidR="0009504E" w:rsidRPr="00AF467F" w:rsidRDefault="007F73EB" w:rsidP="007F73EB">
            <w:pPr>
              <w:rPr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Current Borrower Organizational Status</w:t>
            </w:r>
          </w:p>
        </w:tc>
      </w:tr>
      <w:bookmarkStart w:id="8" w:name="_Hlk525138404"/>
      <w:bookmarkStart w:id="9" w:name="_Hlk527375028"/>
      <w:bookmarkEnd w:id="7"/>
      <w:tr w:rsidR="0009504E" w:rsidRPr="00AF467F" w14:paraId="05B7A0BA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2671365F" w14:textId="77777777" w:rsidR="0009504E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</w:tcBorders>
            <w:shd w:val="clear" w:color="auto" w:fill="auto"/>
          </w:tcPr>
          <w:p w14:paraId="603FAC08" w14:textId="77777777" w:rsidR="0009504E" w:rsidRPr="00AF467F" w:rsidRDefault="0009504E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Current Borrower organizational structure </w:t>
            </w:r>
            <w:r w:rsidRPr="00AF467F">
              <w:rPr>
                <w:sz w:val="22"/>
                <w:szCs w:val="22"/>
                <w:u w:val="single"/>
              </w:rPr>
              <w:t>has not</w:t>
            </w:r>
            <w:r w:rsidRPr="00AF467F">
              <w:rPr>
                <w:sz w:val="22"/>
                <w:szCs w:val="22"/>
              </w:rPr>
              <w:t xml:space="preserve"> changed since </w:t>
            </w:r>
            <w:r w:rsidR="007F73EB" w:rsidRPr="00AF467F">
              <w:rPr>
                <w:sz w:val="22"/>
                <w:szCs w:val="22"/>
              </w:rPr>
              <w:t>the Closing Date.  The current organizational chart is attached as Exhibit A of this PLIM.</w:t>
            </w:r>
            <w:r w:rsidRPr="00AF467F">
              <w:rPr>
                <w:sz w:val="22"/>
                <w:szCs w:val="22"/>
              </w:rPr>
              <w:t xml:space="preserve"> </w:t>
            </w:r>
          </w:p>
        </w:tc>
      </w:tr>
      <w:bookmarkEnd w:id="8"/>
      <w:tr w:rsidR="0009504E" w:rsidRPr="00AF467F" w14:paraId="4B9FE1A8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709DAFAC" w14:textId="77777777" w:rsidR="0009504E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</w:tcBorders>
            <w:shd w:val="clear" w:color="auto" w:fill="auto"/>
          </w:tcPr>
          <w:p w14:paraId="6C694AD9" w14:textId="77777777" w:rsidR="0009504E" w:rsidRPr="00AF467F" w:rsidRDefault="0009504E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Current Borrower organizational structure </w:t>
            </w:r>
            <w:r w:rsidRPr="00AF467F">
              <w:rPr>
                <w:sz w:val="22"/>
                <w:szCs w:val="22"/>
                <w:u w:val="single"/>
              </w:rPr>
              <w:t>has</w:t>
            </w:r>
            <w:r w:rsidRPr="00AF467F">
              <w:rPr>
                <w:sz w:val="22"/>
                <w:szCs w:val="22"/>
              </w:rPr>
              <w:t xml:space="preserve"> changed since </w:t>
            </w:r>
            <w:r w:rsidR="007F73EB" w:rsidRPr="00AF467F">
              <w:rPr>
                <w:sz w:val="22"/>
                <w:szCs w:val="22"/>
              </w:rPr>
              <w:t>the Closing Date</w:t>
            </w:r>
            <w:r w:rsidR="00B4381A" w:rsidRPr="00AF467F">
              <w:rPr>
                <w:sz w:val="22"/>
                <w:szCs w:val="22"/>
              </w:rPr>
              <w:t xml:space="preserve"> </w:t>
            </w:r>
            <w:r w:rsidR="006F557D" w:rsidRPr="00AF467F">
              <w:rPr>
                <w:sz w:val="22"/>
                <w:szCs w:val="22"/>
              </w:rPr>
              <w:t xml:space="preserve">as </w:t>
            </w:r>
            <w:r w:rsidR="00B4381A" w:rsidRPr="00AF467F">
              <w:rPr>
                <w:sz w:val="22"/>
                <w:szCs w:val="22"/>
              </w:rPr>
              <w:t xml:space="preserve">follows: </w:t>
            </w:r>
            <w:r w:rsidRPr="00AF467F">
              <w:rPr>
                <w:sz w:val="22"/>
                <w:szCs w:val="22"/>
              </w:rPr>
              <w:t xml:space="preserve"> </w:t>
            </w:r>
            <w:r w:rsidRPr="00AF467F">
              <w:rPr>
                <w:sz w:val="22"/>
                <w:szCs w:val="22"/>
                <w:highlight w:val="lightGray"/>
              </w:rPr>
              <w:t>[</w:t>
            </w:r>
            <w:r w:rsidR="00525569" w:rsidRPr="00AF467F">
              <w:rPr>
                <w:sz w:val="22"/>
                <w:szCs w:val="22"/>
                <w:highlight w:val="lightGray"/>
              </w:rPr>
              <w:t xml:space="preserve">fully explain </w:t>
            </w:r>
            <w:r w:rsidR="00092C0F" w:rsidRPr="00AF467F">
              <w:rPr>
                <w:sz w:val="22"/>
                <w:szCs w:val="22"/>
                <w:highlight w:val="lightGray"/>
              </w:rPr>
              <w:t>each intermediate transfer ultimately resulting in the changed organizational structure</w:t>
            </w:r>
            <w:r w:rsidRPr="00AF467F">
              <w:rPr>
                <w:sz w:val="22"/>
                <w:szCs w:val="22"/>
                <w:highlight w:val="lightGray"/>
              </w:rPr>
              <w:t>]</w:t>
            </w:r>
          </w:p>
          <w:p w14:paraId="1E69604B" w14:textId="77777777" w:rsidR="007F73EB" w:rsidRPr="00AF467F" w:rsidRDefault="007F73E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Both a current organizational chart and the organizational chart as of the Closing Date are attached as Exhibit A of this PLIM.</w:t>
            </w:r>
          </w:p>
        </w:tc>
      </w:tr>
      <w:bookmarkEnd w:id="4"/>
      <w:bookmarkEnd w:id="9"/>
      <w:tr w:rsidR="00E069BD" w:rsidRPr="00AF467F" w14:paraId="64987E6A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4FA0BDA7" w14:textId="77777777" w:rsidR="00E069BD" w:rsidRPr="00AF467F" w:rsidRDefault="00E069BD" w:rsidP="002913A4">
            <w:pPr>
              <w:spacing w:before="40" w:after="40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 xml:space="preserve">Current </w:t>
            </w:r>
            <w:r w:rsidR="001E3B06" w:rsidRPr="00AF467F">
              <w:rPr>
                <w:b/>
                <w:sz w:val="22"/>
                <w:szCs w:val="22"/>
              </w:rPr>
              <w:t>Borrower/</w:t>
            </w:r>
            <w:r w:rsidRPr="00AF467F">
              <w:rPr>
                <w:b/>
                <w:sz w:val="22"/>
                <w:szCs w:val="22"/>
              </w:rPr>
              <w:t xml:space="preserve">Guarantor Release </w:t>
            </w:r>
          </w:p>
        </w:tc>
      </w:tr>
      <w:bookmarkStart w:id="10" w:name="_Hlk27568882"/>
      <w:tr w:rsidR="00E069BD" w:rsidRPr="00AF467F" w14:paraId="7E9D1D20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4936A50A" w14:textId="77777777" w:rsidR="00E069BD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664620" w14:textId="77777777" w:rsidR="00E069BD" w:rsidRPr="00AF467F" w:rsidRDefault="00B90AA6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Current </w:t>
            </w:r>
            <w:r w:rsidR="001E3B06" w:rsidRPr="00AF467F">
              <w:rPr>
                <w:sz w:val="22"/>
                <w:szCs w:val="22"/>
              </w:rPr>
              <w:t>Borrower/</w:t>
            </w:r>
            <w:r w:rsidRPr="00AF467F">
              <w:rPr>
                <w:sz w:val="22"/>
                <w:szCs w:val="22"/>
              </w:rPr>
              <w:t>Guarantor satisfies the conditions</w:t>
            </w:r>
            <w:r w:rsidR="00F05CFD" w:rsidRPr="00AF467F">
              <w:rPr>
                <w:sz w:val="22"/>
                <w:szCs w:val="22"/>
              </w:rPr>
              <w:t xml:space="preserve"> under Section 41SBL.4(b)</w:t>
            </w:r>
            <w:r w:rsidRPr="00AF467F">
              <w:rPr>
                <w:sz w:val="22"/>
                <w:szCs w:val="22"/>
              </w:rPr>
              <w:t xml:space="preserve"> for release from post-transfe</w:t>
            </w:r>
            <w:r w:rsidR="00F05CFD" w:rsidRPr="00AF467F">
              <w:rPr>
                <w:sz w:val="22"/>
                <w:szCs w:val="22"/>
              </w:rPr>
              <w:t>r environmental conditions</w:t>
            </w:r>
            <w:r w:rsidR="00B92F11" w:rsidRPr="00AF467F">
              <w:rPr>
                <w:sz w:val="22"/>
                <w:szCs w:val="22"/>
              </w:rPr>
              <w:t>, including a satisfactory updated Form 1104 (SBL Physical Risk Report)</w:t>
            </w:r>
            <w:r w:rsidR="00F05CFD" w:rsidRPr="00AF467F">
              <w:rPr>
                <w:sz w:val="22"/>
                <w:szCs w:val="22"/>
              </w:rPr>
              <w:t>.</w:t>
            </w:r>
          </w:p>
        </w:tc>
      </w:tr>
      <w:bookmarkEnd w:id="10"/>
      <w:tr w:rsidR="00E069BD" w:rsidRPr="00AF467F" w14:paraId="4EEA393F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6C735D38" w14:textId="77777777" w:rsidR="00E069BD" w:rsidRPr="00AF467F" w:rsidRDefault="0050704E" w:rsidP="002913A4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E069BD" w:rsidRPr="00AF4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CC0C48" w14:textId="77777777" w:rsidR="00E069BD" w:rsidRPr="00AF467F" w:rsidRDefault="00F05CFD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Current </w:t>
            </w:r>
            <w:r w:rsidR="001E3B06" w:rsidRPr="00AF467F">
              <w:rPr>
                <w:sz w:val="22"/>
                <w:szCs w:val="22"/>
              </w:rPr>
              <w:t>Borrower/</w:t>
            </w:r>
            <w:r w:rsidRPr="00AF467F">
              <w:rPr>
                <w:sz w:val="22"/>
                <w:szCs w:val="22"/>
              </w:rPr>
              <w:t>Guarantor does not satisfy the conditions under Section 41SBL.4(b) for release from post-transfer environmental conditions</w:t>
            </w:r>
            <w:r w:rsidR="00A23E8C" w:rsidRPr="00AF467F">
              <w:rPr>
                <w:sz w:val="22"/>
                <w:szCs w:val="22"/>
              </w:rPr>
              <w:t xml:space="preserve"> because:   </w:t>
            </w:r>
          </w:p>
          <w:p w14:paraId="4EFFDF07" w14:textId="77777777" w:rsidR="00B92F11" w:rsidRPr="00AF467F" w:rsidRDefault="0050704E" w:rsidP="00B92F11">
            <w:pPr>
              <w:ind w:left="989" w:hanging="270"/>
              <w:rPr>
                <w:rFonts w:eastAsia="MS Gothic"/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B92F11" w:rsidRPr="00AF467F">
              <w:rPr>
                <w:sz w:val="22"/>
                <w:szCs w:val="22"/>
              </w:rPr>
              <w:t xml:space="preserve"> Environmental hazards or issues identified in updated Form 1104 (SBL Physical Risk Report).</w:t>
            </w:r>
          </w:p>
          <w:p w14:paraId="491BE436" w14:textId="77777777" w:rsidR="00B92F11" w:rsidRPr="00AF467F" w:rsidRDefault="0050704E" w:rsidP="00B92F11">
            <w:pPr>
              <w:ind w:left="989" w:hanging="27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B92F11" w:rsidRPr="00AF467F">
              <w:rPr>
                <w:sz w:val="22"/>
                <w:szCs w:val="22"/>
              </w:rPr>
              <w:t xml:space="preserve"> Updated Form 1104 (SBL Physical Risk Report) has not yet been received, but has been ordered and is expected prior to closing.</w:t>
            </w:r>
          </w:p>
          <w:p w14:paraId="4E0ECF32" w14:textId="77777777" w:rsidR="00B92F11" w:rsidRPr="00AF467F" w:rsidRDefault="0050704E" w:rsidP="00B92F11">
            <w:pPr>
              <w:ind w:left="72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B92F11" w:rsidRPr="00AF467F">
              <w:rPr>
                <w:sz w:val="22"/>
                <w:szCs w:val="22"/>
              </w:rPr>
              <w:t xml:space="preserve"> Updated Form 1104 (SBL Physical Risk Report) will not be ordered.</w:t>
            </w:r>
          </w:p>
          <w:p w14:paraId="292F9A5D" w14:textId="77777777" w:rsidR="00B92F11" w:rsidRPr="00AF467F" w:rsidRDefault="0050704E" w:rsidP="00B92F11">
            <w:pPr>
              <w:ind w:left="720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B92F11" w:rsidRPr="00AF467F">
              <w:rPr>
                <w:sz w:val="22"/>
                <w:szCs w:val="22"/>
              </w:rPr>
              <w:t xml:space="preserve"> Other </w:t>
            </w:r>
            <w:r w:rsidR="00B92F11" w:rsidRPr="00AF467F">
              <w:rPr>
                <w:sz w:val="22"/>
                <w:szCs w:val="22"/>
                <w:highlight w:val="lightGray"/>
              </w:rPr>
              <w:t>[explain]</w:t>
            </w:r>
          </w:p>
          <w:p w14:paraId="2241BC87" w14:textId="77777777" w:rsidR="00A23E8C" w:rsidRPr="00AF467F" w:rsidRDefault="00A23E8C" w:rsidP="00B92F11">
            <w:pPr>
              <w:ind w:left="720"/>
              <w:rPr>
                <w:sz w:val="22"/>
                <w:szCs w:val="22"/>
              </w:rPr>
            </w:pPr>
          </w:p>
        </w:tc>
      </w:tr>
      <w:tr w:rsidR="000F0AE2" w:rsidRPr="00AF467F" w14:paraId="1E05F4C1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0AA2F431" w14:textId="77777777" w:rsidR="000F0AE2" w:rsidRPr="00AF467F" w:rsidRDefault="000F0AE2" w:rsidP="00081906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7EA829" w14:textId="77777777" w:rsidR="000F0AE2" w:rsidRPr="00AF467F" w:rsidRDefault="000F0AE2" w:rsidP="00081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  <w:r w:rsidR="00745E3D">
              <w:rPr>
                <w:sz w:val="22"/>
                <w:szCs w:val="22"/>
              </w:rPr>
              <w:t>.  Neither Borrower nor Guarantor is being released.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84121" w:rsidRPr="00AF467F" w14:paraId="2BC95CBA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658B4B01" w14:textId="77777777" w:rsidR="00584121" w:rsidRPr="00AF467F" w:rsidRDefault="00DE6716" w:rsidP="002913A4">
            <w:pPr>
              <w:spacing w:before="40" w:after="40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 xml:space="preserve">Proposed </w:t>
            </w:r>
            <w:r w:rsidR="00584121" w:rsidRPr="00AF467F">
              <w:rPr>
                <w:b/>
                <w:sz w:val="22"/>
                <w:szCs w:val="22"/>
              </w:rPr>
              <w:t xml:space="preserve">Property Management </w:t>
            </w:r>
            <w:r w:rsidRPr="00AF467F">
              <w:rPr>
                <w:b/>
                <w:sz w:val="22"/>
                <w:szCs w:val="22"/>
              </w:rPr>
              <w:t>Agreement</w:t>
            </w:r>
          </w:p>
        </w:tc>
      </w:tr>
      <w:tr w:rsidR="00584121" w:rsidRPr="00AF467F" w14:paraId="05CB8782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66F70C9B" w14:textId="77777777" w:rsidR="00584121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AB89A0" w14:textId="77777777" w:rsidR="00DE6716" w:rsidRPr="00AF467F" w:rsidRDefault="00F55CB5" w:rsidP="00DE6716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The proposed property management agreement satisfies the requirements in Section 6.09 of the SBL Loan Agreement</w:t>
            </w:r>
            <w:r w:rsidR="00584121" w:rsidRPr="00AF467F">
              <w:rPr>
                <w:sz w:val="22"/>
                <w:szCs w:val="22"/>
              </w:rPr>
              <w:t>.</w:t>
            </w:r>
          </w:p>
        </w:tc>
      </w:tr>
      <w:tr w:rsidR="00DE6716" w:rsidRPr="00AF467F" w14:paraId="29C8312E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6C1A4B88" w14:textId="77777777" w:rsidR="00DE6716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D0A148" w14:textId="77777777" w:rsidR="00DE6716" w:rsidRPr="00AF467F" w:rsidRDefault="00DE6716" w:rsidP="00DE6716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The proposed property management agreement does not conform to the requirements of the </w:t>
            </w:r>
            <w:r w:rsidR="00A23E8C" w:rsidRPr="00AF467F">
              <w:rPr>
                <w:sz w:val="22"/>
                <w:szCs w:val="22"/>
              </w:rPr>
              <w:t xml:space="preserve">SBL </w:t>
            </w:r>
            <w:r w:rsidRPr="00AF467F">
              <w:rPr>
                <w:sz w:val="22"/>
                <w:szCs w:val="22"/>
              </w:rPr>
              <w:t xml:space="preserve">Loan </w:t>
            </w:r>
            <w:r w:rsidR="00A23E8C" w:rsidRPr="00AF467F">
              <w:rPr>
                <w:sz w:val="22"/>
                <w:szCs w:val="22"/>
              </w:rPr>
              <w:t>Agreement</w:t>
            </w:r>
            <w:r w:rsidRPr="00AF467F">
              <w:rPr>
                <w:sz w:val="22"/>
                <w:szCs w:val="22"/>
              </w:rPr>
              <w:t>. [</w:t>
            </w:r>
            <w:r w:rsidRPr="00AF467F">
              <w:rPr>
                <w:sz w:val="22"/>
                <w:szCs w:val="22"/>
                <w:highlight w:val="lightGray"/>
              </w:rPr>
              <w:t>explain</w:t>
            </w:r>
            <w:r w:rsidR="00A47BAF" w:rsidRPr="00AF467F">
              <w:rPr>
                <w:sz w:val="22"/>
                <w:szCs w:val="22"/>
                <w:highlight w:val="lightGray"/>
              </w:rPr>
              <w:t xml:space="preserve"> the non-conformity</w:t>
            </w:r>
            <w:r w:rsidRPr="00AF467F">
              <w:rPr>
                <w:sz w:val="22"/>
                <w:szCs w:val="22"/>
                <w:highlight w:val="lightGray"/>
              </w:rPr>
              <w:t>]</w:t>
            </w:r>
          </w:p>
        </w:tc>
      </w:tr>
      <w:bookmarkStart w:id="11" w:name="_Hlk30593326"/>
      <w:tr w:rsidR="00AC47B1" w:rsidRPr="00AF467F" w14:paraId="6F6DC461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00138C61" w14:textId="77777777" w:rsidR="00AC47B1" w:rsidRPr="00AF467F" w:rsidRDefault="00AC47B1" w:rsidP="002A27B1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FD107A" w14:textId="77777777" w:rsidR="00AC47B1" w:rsidRPr="00AF467F" w:rsidRDefault="00AC47B1" w:rsidP="002A27B1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N/A.  The Property is self-managed.</w:t>
            </w:r>
          </w:p>
        </w:tc>
      </w:tr>
      <w:tr w:rsidR="007F73EB" w:rsidRPr="00AF467F" w14:paraId="0ED07CDC" w14:textId="77777777" w:rsidTr="00B70E29">
        <w:trPr>
          <w:gridAfter w:val="1"/>
          <w:wAfter w:w="131" w:type="dxa"/>
        </w:trPr>
        <w:tc>
          <w:tcPr>
            <w:tcW w:w="466" w:type="dxa"/>
            <w:gridSpan w:val="3"/>
            <w:tcBorders>
              <w:right w:val="nil"/>
            </w:tcBorders>
            <w:shd w:val="clear" w:color="auto" w:fill="auto"/>
          </w:tcPr>
          <w:p w14:paraId="61139D3D" w14:textId="77777777" w:rsidR="007F73EB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99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84196E" w14:textId="77777777" w:rsidR="007F73EB" w:rsidRPr="00AF467F" w:rsidRDefault="007F73EB" w:rsidP="005E13EA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N/A.  The Property</w:t>
            </w:r>
            <w:r w:rsidR="00E34707">
              <w:rPr>
                <w:sz w:val="22"/>
                <w:szCs w:val="22"/>
              </w:rPr>
              <w:t xml:space="preserve"> management</w:t>
            </w:r>
            <w:r w:rsidRPr="00AF467F">
              <w:rPr>
                <w:sz w:val="22"/>
                <w:szCs w:val="22"/>
              </w:rPr>
              <w:t xml:space="preserve"> is </w:t>
            </w:r>
            <w:r w:rsidR="00AC47B1">
              <w:rPr>
                <w:sz w:val="22"/>
                <w:szCs w:val="22"/>
              </w:rPr>
              <w:t>not changing</w:t>
            </w:r>
            <w:r w:rsidRPr="00AF467F">
              <w:rPr>
                <w:sz w:val="22"/>
                <w:szCs w:val="22"/>
              </w:rPr>
              <w:t>.</w:t>
            </w:r>
          </w:p>
        </w:tc>
      </w:tr>
      <w:bookmarkEnd w:id="11"/>
      <w:tr w:rsidR="00584121" w:rsidRPr="00AF467F" w14:paraId="568E707B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6F52CCF9" w14:textId="77777777" w:rsidR="00584121" w:rsidRPr="00AF467F" w:rsidRDefault="002C7A31" w:rsidP="00291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="00584121" w:rsidRPr="00AF467F">
              <w:rPr>
                <w:b/>
                <w:sz w:val="22"/>
                <w:szCs w:val="22"/>
              </w:rPr>
              <w:t xml:space="preserve">Conditions Applicable to </w:t>
            </w:r>
            <w:r w:rsidR="007D2CEB" w:rsidRPr="00AF467F">
              <w:rPr>
                <w:b/>
                <w:sz w:val="22"/>
                <w:szCs w:val="22"/>
              </w:rPr>
              <w:t>Assumption</w:t>
            </w:r>
          </w:p>
        </w:tc>
      </w:tr>
      <w:tr w:rsidR="00584121" w:rsidRPr="00AF467F" w14:paraId="4BE53106" w14:textId="77777777" w:rsidTr="00B70E29">
        <w:trPr>
          <w:gridAfter w:val="1"/>
          <w:wAfter w:w="131" w:type="dxa"/>
        </w:trPr>
        <w:tc>
          <w:tcPr>
            <w:tcW w:w="371" w:type="dxa"/>
            <w:gridSpan w:val="2"/>
            <w:shd w:val="clear" w:color="auto" w:fill="D9E2F3"/>
          </w:tcPr>
          <w:p w14:paraId="317DFA9F" w14:textId="77777777" w:rsidR="00584121" w:rsidRPr="00AF467F" w:rsidRDefault="00584121" w:rsidP="0029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4" w:type="dxa"/>
            <w:gridSpan w:val="10"/>
            <w:shd w:val="clear" w:color="auto" w:fill="auto"/>
          </w:tcPr>
          <w:p w14:paraId="49047ABB" w14:textId="77777777" w:rsidR="00584121" w:rsidRPr="00AF467F" w:rsidRDefault="00AC7CB5" w:rsidP="002913A4">
            <w:pPr>
              <w:rPr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Standard Guide and Loan Document Conditions</w:t>
            </w:r>
            <w:r w:rsidR="00584121" w:rsidRPr="00AF467F">
              <w:rPr>
                <w:sz w:val="22"/>
                <w:szCs w:val="22"/>
              </w:rPr>
              <w:t xml:space="preserve"> </w:t>
            </w:r>
            <w:r w:rsidR="00584121" w:rsidRPr="00AF467F">
              <w:rPr>
                <w:i/>
                <w:sz w:val="22"/>
                <w:szCs w:val="22"/>
              </w:rPr>
              <w:t>(check each applicable section below; if other or additional sections apply, list those as well)</w:t>
            </w:r>
          </w:p>
        </w:tc>
      </w:tr>
      <w:tr w:rsidR="00584121" w:rsidRPr="00AF467F" w14:paraId="30AF1085" w14:textId="77777777" w:rsidTr="00B70E29">
        <w:trPr>
          <w:gridAfter w:val="1"/>
          <w:wAfter w:w="131" w:type="dxa"/>
        </w:trPr>
        <w:tc>
          <w:tcPr>
            <w:tcW w:w="371" w:type="dxa"/>
            <w:gridSpan w:val="2"/>
            <w:vMerge w:val="restart"/>
            <w:shd w:val="clear" w:color="auto" w:fill="auto"/>
          </w:tcPr>
          <w:p w14:paraId="32968BE5" w14:textId="77777777" w:rsidR="00584121" w:rsidRPr="00AF467F" w:rsidRDefault="00584121" w:rsidP="002913A4">
            <w:pPr>
              <w:rPr>
                <w:sz w:val="22"/>
                <w:szCs w:val="22"/>
              </w:rPr>
            </w:pPr>
          </w:p>
        </w:tc>
        <w:tc>
          <w:tcPr>
            <w:tcW w:w="9794" w:type="dxa"/>
            <w:gridSpan w:val="10"/>
            <w:shd w:val="clear" w:color="auto" w:fill="auto"/>
          </w:tcPr>
          <w:p w14:paraId="5481AC6D" w14:textId="77777777" w:rsidR="00745E3D" w:rsidRDefault="00745E3D" w:rsidP="0074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Loan Agreement §</w:t>
            </w:r>
            <w:r>
              <w:rPr>
                <w:sz w:val="22"/>
                <w:szCs w:val="22"/>
              </w:rPr>
              <w:t>7.03</w:t>
            </w:r>
            <w:r w:rsidRPr="001611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Transfer by Devise, Descent or Operation of Law</w:t>
            </w:r>
            <w:r w:rsidRPr="001611D9">
              <w:rPr>
                <w:sz w:val="22"/>
                <w:szCs w:val="22"/>
              </w:rPr>
              <w:t>)</w:t>
            </w:r>
          </w:p>
          <w:p w14:paraId="0DC0C271" w14:textId="77777777" w:rsidR="00745E3D" w:rsidRDefault="00745E3D" w:rsidP="0029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Loan Agreement §</w:t>
            </w:r>
            <w:r>
              <w:rPr>
                <w:sz w:val="22"/>
                <w:szCs w:val="22"/>
              </w:rPr>
              <w:t>7.04</w:t>
            </w:r>
            <w:r w:rsidRPr="001611D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Preapproved Intrafamily Transfers</w:t>
            </w:r>
            <w:r w:rsidRPr="001611D9">
              <w:rPr>
                <w:sz w:val="22"/>
                <w:szCs w:val="22"/>
              </w:rPr>
              <w:t>)</w:t>
            </w:r>
          </w:p>
          <w:p w14:paraId="36F031A8" w14:textId="77777777" w:rsidR="002041B5" w:rsidRPr="001611D9" w:rsidRDefault="00584121" w:rsidP="002913A4">
            <w:pPr>
              <w:rPr>
                <w:sz w:val="22"/>
                <w:szCs w:val="22"/>
              </w:rPr>
            </w:pPr>
            <w:r w:rsidRPr="001611D9">
              <w:rPr>
                <w:sz w:val="22"/>
                <w:szCs w:val="22"/>
              </w:rPr>
              <w:t xml:space="preserve"> </w:t>
            </w:r>
            <w:r w:rsidR="00745E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E3D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="00745E3D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</w:t>
            </w:r>
            <w:bookmarkStart w:id="12" w:name="_Hlk534810511"/>
            <w:r w:rsidRPr="001611D9">
              <w:rPr>
                <w:sz w:val="22"/>
                <w:szCs w:val="22"/>
              </w:rPr>
              <w:t>Loan Agreement §7.05</w:t>
            </w:r>
            <w:bookmarkEnd w:id="12"/>
            <w:r w:rsidR="00C61939" w:rsidRPr="001611D9">
              <w:rPr>
                <w:sz w:val="22"/>
                <w:szCs w:val="22"/>
              </w:rPr>
              <w:t xml:space="preserve"> (Lender’s Consent to Prohibited Transfers)</w:t>
            </w:r>
          </w:p>
          <w:p w14:paraId="37ADD43F" w14:textId="77777777" w:rsidR="001611D9" w:rsidRPr="001611D9" w:rsidRDefault="001611D9" w:rsidP="001611D9">
            <w:pPr>
              <w:ind w:left="360" w:hanging="360"/>
              <w:rPr>
                <w:sz w:val="22"/>
                <w:szCs w:val="22"/>
              </w:rPr>
            </w:pPr>
            <w:bookmarkStart w:id="13" w:name="_Hlk534810217"/>
            <w:r w:rsidRPr="001611D9">
              <w:rPr>
                <w:sz w:val="22"/>
                <w:szCs w:val="22"/>
              </w:rPr>
              <w:t xml:space="preserve"> </w:t>
            </w:r>
            <w:r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1611D9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Guide §41SBL.4(a)(2)(no unmitigated adverse findings from the public record searches required by Section 18SBL.30)</w:t>
            </w:r>
          </w:p>
          <w:bookmarkEnd w:id="13"/>
          <w:p w14:paraId="22B4430A" w14:textId="77777777" w:rsidR="001611D9" w:rsidRPr="001611D9" w:rsidRDefault="001611D9" w:rsidP="001611D9">
            <w:pPr>
              <w:ind w:left="360" w:hanging="360"/>
              <w:rPr>
                <w:sz w:val="22"/>
                <w:szCs w:val="22"/>
              </w:rPr>
            </w:pPr>
            <w:r w:rsidRPr="001611D9">
              <w:rPr>
                <w:sz w:val="22"/>
                <w:szCs w:val="22"/>
              </w:rPr>
              <w:t xml:space="preserve"> </w:t>
            </w:r>
            <w:r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1611D9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Guide §§41SBL.4(a)(6); 41SBL.4(e)(1); 9SBL.7; Loan Agreement §6.13 (organizational document compliance)</w:t>
            </w:r>
          </w:p>
          <w:p w14:paraId="787C9B6A" w14:textId="77777777" w:rsidR="001611D9" w:rsidRPr="001611D9" w:rsidRDefault="001611D9" w:rsidP="001611D9">
            <w:pPr>
              <w:ind w:left="360" w:hanging="360"/>
              <w:rPr>
                <w:sz w:val="22"/>
                <w:szCs w:val="22"/>
              </w:rPr>
            </w:pPr>
            <w:r w:rsidRPr="001611D9">
              <w:rPr>
                <w:sz w:val="22"/>
                <w:szCs w:val="22"/>
              </w:rPr>
              <w:t xml:space="preserve"> </w:t>
            </w:r>
            <w:r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1611D9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Guide §41SBL.4(d)(8)(organizational chart conforms to Freddie</w:t>
            </w:r>
            <w:r w:rsidR="007E1CD9">
              <w:rPr>
                <w:sz w:val="22"/>
                <w:szCs w:val="22"/>
              </w:rPr>
              <w:t xml:space="preserve"> </w:t>
            </w:r>
            <w:r w:rsidRPr="001611D9">
              <w:rPr>
                <w:sz w:val="22"/>
                <w:szCs w:val="22"/>
              </w:rPr>
              <w:t>Mac requirements)</w:t>
            </w:r>
          </w:p>
          <w:p w14:paraId="5F6327F8" w14:textId="77777777" w:rsidR="001611D9" w:rsidRPr="001611D9" w:rsidRDefault="001611D9" w:rsidP="001611D9">
            <w:pPr>
              <w:ind w:left="360" w:hanging="360"/>
              <w:rPr>
                <w:sz w:val="22"/>
                <w:szCs w:val="22"/>
              </w:rPr>
            </w:pPr>
            <w:r w:rsidRPr="001611D9">
              <w:rPr>
                <w:sz w:val="22"/>
                <w:szCs w:val="22"/>
              </w:rPr>
              <w:t xml:space="preserve"> </w:t>
            </w:r>
            <w:r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1611D9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Guide §41SBL.4(e)(4))(no new title exceptions or Single Counsel has provided explanation)</w:t>
            </w:r>
          </w:p>
          <w:p w14:paraId="7A0135AC" w14:textId="77777777" w:rsidR="007D2CEB" w:rsidRPr="001611D9" w:rsidRDefault="001611D9" w:rsidP="002913A4">
            <w:pPr>
              <w:rPr>
                <w:sz w:val="22"/>
                <w:szCs w:val="22"/>
              </w:rPr>
            </w:pPr>
            <w:bookmarkStart w:id="14" w:name="_Hlk534810047"/>
            <w:r w:rsidRPr="001611D9">
              <w:rPr>
                <w:sz w:val="22"/>
                <w:szCs w:val="22"/>
              </w:rPr>
              <w:t xml:space="preserve"> </w:t>
            </w:r>
            <w:r w:rsidR="0050704E"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4E"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="0050704E" w:rsidRPr="001611D9">
              <w:rPr>
                <w:sz w:val="22"/>
                <w:szCs w:val="22"/>
              </w:rPr>
              <w:fldChar w:fldCharType="end"/>
            </w:r>
            <w:r w:rsidR="007D2CEB" w:rsidRPr="001611D9">
              <w:rPr>
                <w:sz w:val="22"/>
                <w:szCs w:val="22"/>
              </w:rPr>
              <w:t xml:space="preserve"> Guide §9SBL.6 (Trust Borrowers/Guarantors)</w:t>
            </w:r>
            <w:bookmarkEnd w:id="14"/>
          </w:p>
          <w:p w14:paraId="1B750CDC" w14:textId="77777777" w:rsidR="007D2CEB" w:rsidRPr="001611D9" w:rsidRDefault="007D2CEB" w:rsidP="002913A4">
            <w:pPr>
              <w:rPr>
                <w:sz w:val="22"/>
                <w:szCs w:val="22"/>
              </w:rPr>
            </w:pPr>
            <w:r w:rsidRPr="001611D9">
              <w:rPr>
                <w:sz w:val="22"/>
                <w:szCs w:val="22"/>
              </w:rPr>
              <w:t xml:space="preserve"> </w:t>
            </w:r>
            <w:r w:rsidR="0050704E"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4E"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="0050704E" w:rsidRPr="001611D9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Guide §9SBL.12 (TIC Borrowers)</w:t>
            </w:r>
          </w:p>
          <w:p w14:paraId="747B13AF" w14:textId="77777777" w:rsidR="007D2CEB" w:rsidRPr="00AF467F" w:rsidRDefault="007D2CEB" w:rsidP="002913A4">
            <w:pPr>
              <w:rPr>
                <w:sz w:val="22"/>
                <w:szCs w:val="22"/>
              </w:rPr>
            </w:pPr>
            <w:r w:rsidRPr="001611D9">
              <w:rPr>
                <w:sz w:val="22"/>
                <w:szCs w:val="22"/>
              </w:rPr>
              <w:t xml:space="preserve"> </w:t>
            </w:r>
            <w:r w:rsidR="0050704E" w:rsidRPr="001611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4E" w:rsidRPr="001611D9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="0050704E" w:rsidRPr="001611D9">
              <w:rPr>
                <w:sz w:val="22"/>
                <w:szCs w:val="22"/>
              </w:rPr>
              <w:fldChar w:fldCharType="end"/>
            </w:r>
            <w:r w:rsidRPr="001611D9">
              <w:rPr>
                <w:sz w:val="22"/>
                <w:szCs w:val="22"/>
              </w:rPr>
              <w:t xml:space="preserve"> Other </w:t>
            </w:r>
            <w:r w:rsidRPr="001611D9">
              <w:rPr>
                <w:sz w:val="22"/>
                <w:szCs w:val="22"/>
                <w:highlight w:val="lightGray"/>
              </w:rPr>
              <w:t>[list]</w:t>
            </w:r>
          </w:p>
        </w:tc>
      </w:tr>
      <w:tr w:rsidR="00584121" w:rsidRPr="00AF467F" w14:paraId="04162F46" w14:textId="77777777" w:rsidTr="00B70E29">
        <w:trPr>
          <w:gridAfter w:val="1"/>
          <w:wAfter w:w="131" w:type="dxa"/>
          <w:trHeight w:val="44"/>
        </w:trPr>
        <w:tc>
          <w:tcPr>
            <w:tcW w:w="371" w:type="dxa"/>
            <w:gridSpan w:val="2"/>
            <w:vMerge/>
            <w:shd w:val="clear" w:color="auto" w:fill="auto"/>
          </w:tcPr>
          <w:p w14:paraId="4719802E" w14:textId="77777777" w:rsidR="00584121" w:rsidRPr="00AF467F" w:rsidRDefault="00584121" w:rsidP="002913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94" w:type="dxa"/>
            <w:gridSpan w:val="10"/>
            <w:tcBorders>
              <w:bottom w:val="single" w:sz="4" w:space="0" w:color="auto"/>
            </w:tcBorders>
            <w:shd w:val="clear" w:color="auto" w:fill="D9E2F3"/>
          </w:tcPr>
          <w:p w14:paraId="38573197" w14:textId="77777777" w:rsidR="00584121" w:rsidRPr="00AF467F" w:rsidRDefault="00584121" w:rsidP="002913A4">
            <w:pPr>
              <w:rPr>
                <w:sz w:val="22"/>
                <w:szCs w:val="22"/>
              </w:rPr>
            </w:pPr>
          </w:p>
        </w:tc>
      </w:tr>
      <w:tr w:rsidR="00584121" w:rsidRPr="00AF467F" w14:paraId="7BCB32B9" w14:textId="77777777" w:rsidTr="00B70E29">
        <w:trPr>
          <w:gridAfter w:val="1"/>
          <w:wAfter w:w="131" w:type="dxa"/>
          <w:trHeight w:val="251"/>
        </w:trPr>
        <w:tc>
          <w:tcPr>
            <w:tcW w:w="371" w:type="dxa"/>
            <w:gridSpan w:val="2"/>
            <w:vMerge/>
            <w:shd w:val="clear" w:color="auto" w:fill="auto"/>
          </w:tcPr>
          <w:p w14:paraId="6220337F" w14:textId="77777777" w:rsidR="00584121" w:rsidRPr="00AF467F" w:rsidRDefault="00584121" w:rsidP="002913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46947" w14:textId="77777777" w:rsidR="00584121" w:rsidRPr="00AF467F" w:rsidRDefault="0050704E" w:rsidP="0050704E">
            <w:pPr>
              <w:jc w:val="right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F278FFA" w14:textId="77777777" w:rsidR="00584121" w:rsidRPr="00AF467F" w:rsidRDefault="00B4381A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Single </w:t>
            </w:r>
            <w:r w:rsidR="00584121" w:rsidRPr="00AF467F">
              <w:rPr>
                <w:sz w:val="22"/>
                <w:szCs w:val="22"/>
              </w:rPr>
              <w:t xml:space="preserve">Counsel confirms all </w:t>
            </w:r>
            <w:r w:rsidR="0050704E" w:rsidRPr="00AF467F">
              <w:rPr>
                <w:sz w:val="22"/>
                <w:szCs w:val="22"/>
              </w:rPr>
              <w:t xml:space="preserve">above-referenced </w:t>
            </w:r>
            <w:r w:rsidR="00584121" w:rsidRPr="00AF467F">
              <w:rPr>
                <w:sz w:val="22"/>
                <w:szCs w:val="22"/>
              </w:rPr>
              <w:t>conditions are satisfied.</w:t>
            </w:r>
          </w:p>
        </w:tc>
      </w:tr>
      <w:tr w:rsidR="00584121" w:rsidRPr="00AF467F" w14:paraId="39D0A39B" w14:textId="77777777" w:rsidTr="00B70E29">
        <w:trPr>
          <w:gridAfter w:val="1"/>
          <w:wAfter w:w="131" w:type="dxa"/>
          <w:trHeight w:val="1074"/>
        </w:trPr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65D94B" w14:textId="77777777" w:rsidR="00584121" w:rsidRPr="00AF467F" w:rsidRDefault="00584121" w:rsidP="002913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4DF647" w14:textId="77777777" w:rsidR="00584121" w:rsidRPr="00AF467F" w:rsidRDefault="0050704E" w:rsidP="0050704E">
            <w:pPr>
              <w:jc w:val="right"/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EDC813" w14:textId="77777777" w:rsidR="00584121" w:rsidRPr="00AF467F" w:rsidRDefault="007F73EB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Single Counsel</w:t>
            </w:r>
            <w:r w:rsidR="00584121" w:rsidRPr="00AF467F">
              <w:rPr>
                <w:sz w:val="22"/>
                <w:szCs w:val="22"/>
              </w:rPr>
              <w:t xml:space="preserve"> confirms all </w:t>
            </w:r>
            <w:r w:rsidR="0050704E" w:rsidRPr="00AF467F">
              <w:rPr>
                <w:sz w:val="22"/>
                <w:szCs w:val="22"/>
              </w:rPr>
              <w:t xml:space="preserve">above-referenced </w:t>
            </w:r>
            <w:r w:rsidR="00584121" w:rsidRPr="00AF467F">
              <w:rPr>
                <w:sz w:val="22"/>
                <w:szCs w:val="22"/>
              </w:rPr>
              <w:t xml:space="preserve">conditions are satisfied except those listed below (describe each applicable condition from the Guide or </w:t>
            </w:r>
            <w:r w:rsidR="00C31467" w:rsidRPr="00AF467F">
              <w:rPr>
                <w:sz w:val="22"/>
                <w:szCs w:val="22"/>
              </w:rPr>
              <w:t xml:space="preserve">SBL </w:t>
            </w:r>
            <w:r w:rsidR="00584121" w:rsidRPr="00AF467F">
              <w:rPr>
                <w:sz w:val="22"/>
                <w:szCs w:val="22"/>
              </w:rPr>
              <w:t xml:space="preserve">Loan Agreement </w:t>
            </w:r>
            <w:r w:rsidR="00C31467" w:rsidRPr="00AF467F">
              <w:rPr>
                <w:sz w:val="22"/>
                <w:szCs w:val="22"/>
              </w:rPr>
              <w:t xml:space="preserve">not yet satisfied </w:t>
            </w:r>
            <w:r w:rsidR="00584121" w:rsidRPr="00AF467F">
              <w:rPr>
                <w:sz w:val="22"/>
                <w:szCs w:val="22"/>
              </w:rPr>
              <w:t>and provide an explanation, e.g., “</w:t>
            </w:r>
            <w:r w:rsidR="00A47BAF" w:rsidRPr="008A02D5">
              <w:rPr>
                <w:b/>
                <w:i/>
                <w:sz w:val="22"/>
                <w:szCs w:val="22"/>
              </w:rPr>
              <w:t>Servicer</w:t>
            </w:r>
            <w:r w:rsidR="00584121" w:rsidRPr="008A02D5">
              <w:rPr>
                <w:b/>
                <w:i/>
                <w:sz w:val="22"/>
                <w:szCs w:val="22"/>
              </w:rPr>
              <w:t xml:space="preserve"> to confirm</w:t>
            </w:r>
            <w:r w:rsidR="00584121" w:rsidRPr="00AF467F">
              <w:rPr>
                <w:sz w:val="22"/>
                <w:szCs w:val="22"/>
              </w:rPr>
              <w:t>” or “</w:t>
            </w:r>
            <w:r w:rsidR="00584121" w:rsidRPr="00AF467F">
              <w:rPr>
                <w:b/>
                <w:i/>
                <w:sz w:val="22"/>
                <w:szCs w:val="22"/>
              </w:rPr>
              <w:t>See the Legal Issues and Recommendations section of this PLIM</w:t>
            </w:r>
            <w:r w:rsidR="00584121" w:rsidRPr="00AF467F">
              <w:rPr>
                <w:sz w:val="22"/>
                <w:szCs w:val="22"/>
              </w:rPr>
              <w:t>”).</w:t>
            </w:r>
          </w:p>
          <w:p w14:paraId="41216947" w14:textId="77777777" w:rsidR="00584121" w:rsidRPr="00AF467F" w:rsidRDefault="00584121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  <w:highlight w:val="lightGray"/>
              </w:rPr>
              <w:t>[list]</w:t>
            </w:r>
          </w:p>
        </w:tc>
      </w:tr>
      <w:tr w:rsidR="00584121" w:rsidRPr="00AF467F" w14:paraId="5D2738A5" w14:textId="77777777" w:rsidTr="00B70E29">
        <w:trPr>
          <w:gridAfter w:val="1"/>
          <w:wAfter w:w="131" w:type="dxa"/>
          <w:trHeight w:val="38"/>
        </w:trPr>
        <w:tc>
          <w:tcPr>
            <w:tcW w:w="10165" w:type="dxa"/>
            <w:gridSpan w:val="12"/>
            <w:tcBorders>
              <w:bottom w:val="single" w:sz="4" w:space="0" w:color="auto"/>
            </w:tcBorders>
            <w:shd w:val="clear" w:color="auto" w:fill="D9E2F3"/>
          </w:tcPr>
          <w:p w14:paraId="142150D8" w14:textId="77777777" w:rsidR="00584121" w:rsidRPr="00AF467F" w:rsidRDefault="00584121" w:rsidP="002913A4">
            <w:pPr>
              <w:rPr>
                <w:sz w:val="22"/>
                <w:szCs w:val="22"/>
              </w:rPr>
            </w:pPr>
          </w:p>
        </w:tc>
      </w:tr>
      <w:tr w:rsidR="00584121" w:rsidRPr="00AF467F" w14:paraId="743EE2C3" w14:textId="77777777" w:rsidTr="00B70E29">
        <w:trPr>
          <w:gridAfter w:val="1"/>
          <w:wAfter w:w="131" w:type="dxa"/>
        </w:trPr>
        <w:tc>
          <w:tcPr>
            <w:tcW w:w="371" w:type="dxa"/>
            <w:gridSpan w:val="2"/>
            <w:shd w:val="clear" w:color="auto" w:fill="D9E2F3"/>
          </w:tcPr>
          <w:p w14:paraId="44B50B66" w14:textId="77777777" w:rsidR="00584121" w:rsidRPr="00AF467F" w:rsidRDefault="00584121" w:rsidP="002913A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794" w:type="dxa"/>
            <w:gridSpan w:val="10"/>
            <w:shd w:val="clear" w:color="auto" w:fill="auto"/>
          </w:tcPr>
          <w:p w14:paraId="708332C0" w14:textId="77777777" w:rsidR="00584121" w:rsidRPr="00AF467F" w:rsidRDefault="00584121" w:rsidP="002913A4">
            <w:pPr>
              <w:rPr>
                <w:b/>
                <w:i/>
                <w:sz w:val="22"/>
                <w:szCs w:val="22"/>
              </w:rPr>
            </w:pPr>
            <w:r w:rsidRPr="00AF467F">
              <w:rPr>
                <w:b/>
                <w:i/>
                <w:sz w:val="22"/>
                <w:szCs w:val="22"/>
              </w:rPr>
              <w:t>Other</w:t>
            </w:r>
            <w:r w:rsidR="007D2CEB" w:rsidRPr="00AF467F">
              <w:rPr>
                <w:b/>
                <w:i/>
                <w:sz w:val="22"/>
                <w:szCs w:val="22"/>
              </w:rPr>
              <w:t xml:space="preserve"> Applicable Conditions</w:t>
            </w:r>
            <w:r w:rsidR="00AC7CB5" w:rsidRPr="00AF467F">
              <w:rPr>
                <w:b/>
                <w:i/>
                <w:sz w:val="22"/>
                <w:szCs w:val="22"/>
              </w:rPr>
              <w:t xml:space="preserve"> Recommended by </w:t>
            </w:r>
            <w:r w:rsidR="007F73EB" w:rsidRPr="00AF467F">
              <w:rPr>
                <w:b/>
                <w:i/>
                <w:sz w:val="22"/>
                <w:szCs w:val="22"/>
              </w:rPr>
              <w:t>Single Counsel</w:t>
            </w:r>
          </w:p>
        </w:tc>
      </w:tr>
      <w:tr w:rsidR="00AC7CB5" w:rsidRPr="00AF467F" w14:paraId="26CCB171" w14:textId="77777777" w:rsidTr="00B70E29">
        <w:trPr>
          <w:gridAfter w:val="1"/>
          <w:wAfter w:w="131" w:type="dxa"/>
        </w:trPr>
        <w:tc>
          <w:tcPr>
            <w:tcW w:w="371" w:type="dxa"/>
            <w:gridSpan w:val="2"/>
            <w:shd w:val="clear" w:color="auto" w:fill="auto"/>
          </w:tcPr>
          <w:p w14:paraId="2B8E4C26" w14:textId="77777777" w:rsidR="00AC7CB5" w:rsidRPr="00AF467F" w:rsidRDefault="00AC7CB5" w:rsidP="00AC7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794" w:type="dxa"/>
            <w:gridSpan w:val="10"/>
            <w:shd w:val="clear" w:color="auto" w:fill="auto"/>
          </w:tcPr>
          <w:p w14:paraId="0D0C2AA5" w14:textId="77777777" w:rsidR="00AC7CB5" w:rsidRPr="00AF467F" w:rsidRDefault="0050704E" w:rsidP="00AC7CB5">
            <w:pPr>
              <w:rPr>
                <w:b/>
                <w:i/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AC7CB5" w:rsidRPr="00AF467F">
              <w:rPr>
                <w:sz w:val="22"/>
                <w:szCs w:val="22"/>
              </w:rPr>
              <w:t xml:space="preserve"> N/A</w:t>
            </w:r>
          </w:p>
        </w:tc>
      </w:tr>
      <w:tr w:rsidR="00AC7CB5" w:rsidRPr="00AF467F" w14:paraId="05DA4906" w14:textId="77777777" w:rsidTr="00B70E29">
        <w:trPr>
          <w:gridAfter w:val="1"/>
          <w:wAfter w:w="131" w:type="dxa"/>
          <w:trHeight w:val="494"/>
        </w:trPr>
        <w:tc>
          <w:tcPr>
            <w:tcW w:w="371" w:type="dxa"/>
            <w:gridSpan w:val="2"/>
            <w:shd w:val="clear" w:color="auto" w:fill="auto"/>
          </w:tcPr>
          <w:p w14:paraId="15C00A0E" w14:textId="77777777" w:rsidR="00AC7CB5" w:rsidRPr="00AF467F" w:rsidRDefault="00AC7CB5" w:rsidP="00AC7CB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794" w:type="dxa"/>
            <w:gridSpan w:val="10"/>
            <w:shd w:val="clear" w:color="auto" w:fill="auto"/>
          </w:tcPr>
          <w:p w14:paraId="034E71F0" w14:textId="77777777" w:rsidR="00AC7CB5" w:rsidRPr="00AF467F" w:rsidRDefault="0050704E" w:rsidP="00AC7CB5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AC7CB5" w:rsidRPr="00AF467F">
              <w:rPr>
                <w:sz w:val="22"/>
                <w:szCs w:val="22"/>
              </w:rPr>
              <w:t xml:space="preserve"> </w:t>
            </w:r>
            <w:r w:rsidR="007F73EB" w:rsidRPr="00AF467F">
              <w:rPr>
                <w:sz w:val="22"/>
                <w:szCs w:val="22"/>
              </w:rPr>
              <w:t>Single Counsel</w:t>
            </w:r>
            <w:r w:rsidR="00AC7CB5" w:rsidRPr="00AF467F">
              <w:rPr>
                <w:sz w:val="22"/>
                <w:szCs w:val="22"/>
              </w:rPr>
              <w:t xml:space="preserve"> recommends the following additional conditions: </w:t>
            </w:r>
            <w:r w:rsidR="00AC7CB5" w:rsidRPr="00AF467F">
              <w:rPr>
                <w:sz w:val="22"/>
                <w:szCs w:val="22"/>
                <w:highlight w:val="lightGray"/>
              </w:rPr>
              <w:t>[list]</w:t>
            </w:r>
          </w:p>
          <w:p w14:paraId="7375B629" w14:textId="77777777" w:rsidR="00E20A5A" w:rsidRPr="00AF467F" w:rsidRDefault="00E20A5A" w:rsidP="00976446">
            <w:pPr>
              <w:ind w:left="260"/>
              <w:rPr>
                <w:b/>
                <w:i/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(describe each applicable condition recommended by </w:t>
            </w:r>
            <w:r w:rsidR="007F73EB" w:rsidRPr="00AF467F">
              <w:rPr>
                <w:sz w:val="22"/>
                <w:szCs w:val="22"/>
              </w:rPr>
              <w:t>Single Counsel</w:t>
            </w:r>
            <w:r w:rsidRPr="00AF467F">
              <w:rPr>
                <w:sz w:val="22"/>
                <w:szCs w:val="22"/>
              </w:rPr>
              <w:t xml:space="preserve"> and provide a legal analysis and explanation).</w:t>
            </w:r>
          </w:p>
        </w:tc>
      </w:tr>
      <w:tr w:rsidR="00584121" w:rsidRPr="00AF467F" w14:paraId="2993B609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2230149E" w14:textId="77777777" w:rsidR="00584121" w:rsidRPr="00AF467F" w:rsidRDefault="00584121" w:rsidP="002913A4">
            <w:pPr>
              <w:rPr>
                <w:b/>
                <w:sz w:val="22"/>
                <w:szCs w:val="22"/>
              </w:rPr>
            </w:pPr>
            <w:bookmarkStart w:id="15" w:name="_Hlk525145255"/>
            <w:r w:rsidRPr="00AF467F">
              <w:rPr>
                <w:b/>
                <w:sz w:val="22"/>
                <w:szCs w:val="22"/>
              </w:rPr>
              <w:t xml:space="preserve">Instruments Required to Document Assumption </w:t>
            </w:r>
            <w:r w:rsidR="00AC47B1">
              <w:rPr>
                <w:b/>
                <w:sz w:val="22"/>
                <w:szCs w:val="22"/>
              </w:rPr>
              <w:t>or Transfer</w:t>
            </w:r>
          </w:p>
        </w:tc>
      </w:tr>
      <w:bookmarkEnd w:id="15"/>
      <w:tr w:rsidR="00584121" w:rsidRPr="00AF467F" w14:paraId="52454ED6" w14:textId="77777777" w:rsidTr="00B70E29">
        <w:trPr>
          <w:gridAfter w:val="1"/>
          <w:wAfter w:w="131" w:type="dxa"/>
          <w:trHeight w:val="1662"/>
        </w:trPr>
        <w:tc>
          <w:tcPr>
            <w:tcW w:w="477" w:type="dxa"/>
            <w:gridSpan w:val="4"/>
            <w:shd w:val="clear" w:color="auto" w:fill="FFFFFF"/>
          </w:tcPr>
          <w:p w14:paraId="22BB396F" w14:textId="77777777" w:rsidR="00584121" w:rsidRPr="00AF467F" w:rsidRDefault="0050704E" w:rsidP="0050704E">
            <w:pPr>
              <w:rPr>
                <w:b/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88" w:type="dxa"/>
            <w:gridSpan w:val="8"/>
            <w:shd w:val="clear" w:color="auto" w:fill="FFFFFF"/>
          </w:tcPr>
          <w:p w14:paraId="039719B7" w14:textId="77777777" w:rsidR="00584121" w:rsidRPr="000F0AE2" w:rsidRDefault="000F0AE2" w:rsidP="002913A4">
            <w:pPr>
              <w:rPr>
                <w:b/>
                <w:sz w:val="22"/>
                <w:szCs w:val="22"/>
              </w:rPr>
            </w:pPr>
            <w:r w:rsidRPr="000F0AE2">
              <w:rPr>
                <w:b/>
                <w:sz w:val="22"/>
                <w:szCs w:val="22"/>
              </w:rPr>
              <w:t>Loan Assumptions</w:t>
            </w:r>
          </w:p>
          <w:p w14:paraId="56C23268" w14:textId="77777777" w:rsidR="000F0AE2" w:rsidRPr="00B343CB" w:rsidRDefault="000F0AE2" w:rsidP="000F0AE2">
            <w:pPr>
              <w:rPr>
                <w:rFonts w:eastAsia="Arial"/>
                <w:sz w:val="22"/>
                <w:szCs w:val="22"/>
              </w:rPr>
            </w:pPr>
            <w:r w:rsidRPr="000F0A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E2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0F0AE2">
              <w:rPr>
                <w:sz w:val="22"/>
                <w:szCs w:val="22"/>
              </w:rPr>
              <w:fldChar w:fldCharType="end"/>
            </w:r>
            <w:r w:rsidRPr="000F0AE2">
              <w:rPr>
                <w:sz w:val="22"/>
                <w:szCs w:val="22"/>
              </w:rPr>
              <w:t xml:space="preserve"> Loan Assumption and Modification Agreement - SBL</w:t>
            </w:r>
            <w:r w:rsidR="00584121" w:rsidRPr="000F0AE2">
              <w:rPr>
                <w:sz w:val="22"/>
                <w:szCs w:val="22"/>
              </w:rPr>
              <w:t xml:space="preserve"> 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[</w:t>
            </w:r>
            <w:r>
              <w:rPr>
                <w:rFonts w:eastAsia="Arial"/>
                <w:b/>
                <w:sz w:val="22"/>
                <w:szCs w:val="22"/>
                <w:highlight w:val="yellow"/>
              </w:rPr>
              <w:t>Use for all SBL Loan Assumptions.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]</w:t>
            </w:r>
          </w:p>
          <w:p w14:paraId="7314B112" w14:textId="77777777" w:rsidR="00584121" w:rsidRPr="000F0AE2" w:rsidRDefault="00584121" w:rsidP="002913A4">
            <w:pPr>
              <w:rPr>
                <w:sz w:val="22"/>
                <w:szCs w:val="22"/>
              </w:rPr>
            </w:pPr>
          </w:p>
          <w:p w14:paraId="7BD9F1F4" w14:textId="77777777" w:rsidR="000F0AE2" w:rsidRPr="00B343CB" w:rsidRDefault="000F0AE2" w:rsidP="000F0AE2">
            <w:pPr>
              <w:rPr>
                <w:rFonts w:eastAsia="Arial"/>
                <w:sz w:val="22"/>
                <w:szCs w:val="22"/>
              </w:rPr>
            </w:pPr>
            <w:r w:rsidRPr="000F0A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E2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0F0AE2">
              <w:rPr>
                <w:sz w:val="22"/>
                <w:szCs w:val="22"/>
              </w:rPr>
              <w:fldChar w:fldCharType="end"/>
            </w:r>
            <w:r w:rsidRPr="000F0AE2">
              <w:rPr>
                <w:sz w:val="22"/>
                <w:szCs w:val="22"/>
              </w:rPr>
              <w:t xml:space="preserve"> Memorandum of Loan Assumption and Modification Agreement - SBL 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[</w:t>
            </w:r>
            <w:r>
              <w:rPr>
                <w:rFonts w:eastAsia="Arial"/>
                <w:b/>
                <w:sz w:val="22"/>
                <w:szCs w:val="22"/>
                <w:highlight w:val="yellow"/>
              </w:rPr>
              <w:t>Use for all SBL Loan Assumptions.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]</w:t>
            </w:r>
          </w:p>
          <w:p w14:paraId="73240590" w14:textId="77777777" w:rsidR="000F0AE2" w:rsidRPr="000F0AE2" w:rsidRDefault="000F0AE2" w:rsidP="002913A4">
            <w:pPr>
              <w:rPr>
                <w:sz w:val="22"/>
                <w:szCs w:val="22"/>
              </w:rPr>
            </w:pPr>
          </w:p>
          <w:p w14:paraId="47F6631E" w14:textId="77777777" w:rsidR="00584121" w:rsidRPr="000F0AE2" w:rsidRDefault="00584121" w:rsidP="002913A4">
            <w:pPr>
              <w:rPr>
                <w:b/>
                <w:sz w:val="22"/>
                <w:szCs w:val="22"/>
              </w:rPr>
            </w:pPr>
          </w:p>
        </w:tc>
      </w:tr>
      <w:tr w:rsidR="00584121" w:rsidRPr="00AF467F" w14:paraId="1DD4BA95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47EE58E2" w14:textId="77777777" w:rsidR="00584121" w:rsidRPr="00AF467F" w:rsidRDefault="00584121" w:rsidP="002913A4">
            <w:pPr>
              <w:rPr>
                <w:sz w:val="22"/>
                <w:szCs w:val="22"/>
              </w:rPr>
            </w:pPr>
          </w:p>
        </w:tc>
      </w:tr>
      <w:tr w:rsidR="00584121" w:rsidRPr="00AF467F" w14:paraId="0FD2E906" w14:textId="77777777" w:rsidTr="00B70E29">
        <w:trPr>
          <w:gridAfter w:val="1"/>
          <w:wAfter w:w="131" w:type="dxa"/>
          <w:trHeight w:val="1383"/>
        </w:trPr>
        <w:tc>
          <w:tcPr>
            <w:tcW w:w="477" w:type="dxa"/>
            <w:gridSpan w:val="4"/>
            <w:shd w:val="clear" w:color="auto" w:fill="auto"/>
          </w:tcPr>
          <w:p w14:paraId="0506AFDD" w14:textId="77777777" w:rsidR="00584121" w:rsidRPr="00AF467F" w:rsidRDefault="0050704E" w:rsidP="0050704E">
            <w:pPr>
              <w:rPr>
                <w:b/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88" w:type="dxa"/>
            <w:gridSpan w:val="8"/>
            <w:shd w:val="clear" w:color="auto" w:fill="auto"/>
          </w:tcPr>
          <w:p w14:paraId="6C955A91" w14:textId="77777777" w:rsidR="00584121" w:rsidRPr="00AF467F" w:rsidRDefault="000F0AE2" w:rsidP="00291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Transfers of Interest</w:t>
            </w:r>
          </w:p>
          <w:p w14:paraId="38C0701A" w14:textId="77777777" w:rsidR="000F0AE2" w:rsidRPr="00B343CB" w:rsidRDefault="000F0AE2" w:rsidP="000F0AE2">
            <w:pPr>
              <w:rPr>
                <w:rFonts w:eastAsia="Arial"/>
                <w:sz w:val="22"/>
                <w:szCs w:val="22"/>
              </w:rPr>
            </w:pPr>
            <w:r w:rsidRPr="000F0A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E2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0F0AE2">
              <w:rPr>
                <w:sz w:val="22"/>
                <w:szCs w:val="22"/>
              </w:rPr>
              <w:fldChar w:fldCharType="end"/>
            </w:r>
            <w:r w:rsidRPr="000F0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Guaranty</w:t>
            </w:r>
            <w:r w:rsidRPr="000F0AE2">
              <w:rPr>
                <w:sz w:val="22"/>
                <w:szCs w:val="22"/>
              </w:rPr>
              <w:t xml:space="preserve"> Assumption and </w:t>
            </w:r>
            <w:r>
              <w:rPr>
                <w:sz w:val="22"/>
                <w:szCs w:val="22"/>
              </w:rPr>
              <w:t xml:space="preserve">Loan </w:t>
            </w:r>
            <w:r w:rsidRPr="000F0AE2">
              <w:rPr>
                <w:sz w:val="22"/>
                <w:szCs w:val="22"/>
              </w:rPr>
              <w:t xml:space="preserve">Modification Agreement - SBL 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[</w:t>
            </w:r>
            <w:r>
              <w:rPr>
                <w:rFonts w:eastAsia="Arial"/>
                <w:b/>
                <w:sz w:val="22"/>
                <w:szCs w:val="22"/>
                <w:highlight w:val="yellow"/>
              </w:rPr>
              <w:t>Use for Transfers of Interests involving a new or additional Guarantor.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]</w:t>
            </w:r>
          </w:p>
          <w:p w14:paraId="49996000" w14:textId="77777777" w:rsidR="000F0AE2" w:rsidRPr="000F0AE2" w:rsidRDefault="000F0AE2" w:rsidP="000F0AE2">
            <w:pPr>
              <w:rPr>
                <w:sz w:val="22"/>
                <w:szCs w:val="22"/>
              </w:rPr>
            </w:pPr>
          </w:p>
          <w:p w14:paraId="1C04AF94" w14:textId="77777777" w:rsidR="000F0AE2" w:rsidRPr="00B343CB" w:rsidRDefault="000F0AE2" w:rsidP="000F0AE2">
            <w:pPr>
              <w:rPr>
                <w:rFonts w:eastAsia="Arial"/>
                <w:sz w:val="22"/>
                <w:szCs w:val="22"/>
              </w:rPr>
            </w:pPr>
            <w:r w:rsidRPr="000F0A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E2">
              <w:rPr>
                <w:sz w:val="22"/>
                <w:szCs w:val="22"/>
              </w:rPr>
              <w:instrText xml:space="preserve"> FORMCHECKBOX </w:instrText>
            </w:r>
            <w:r w:rsidR="00B92C7D">
              <w:rPr>
                <w:sz w:val="22"/>
                <w:szCs w:val="22"/>
              </w:rPr>
            </w:r>
            <w:r w:rsidR="00B92C7D">
              <w:rPr>
                <w:sz w:val="22"/>
                <w:szCs w:val="22"/>
              </w:rPr>
              <w:fldChar w:fldCharType="separate"/>
            </w:r>
            <w:r w:rsidRPr="000F0AE2">
              <w:rPr>
                <w:sz w:val="22"/>
                <w:szCs w:val="22"/>
              </w:rPr>
              <w:fldChar w:fldCharType="end"/>
            </w:r>
            <w:r w:rsidRPr="000F0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Transfer of Interest Reaffirmation Agreement</w:t>
            </w:r>
            <w:r w:rsidRPr="000F0AE2">
              <w:rPr>
                <w:sz w:val="22"/>
                <w:szCs w:val="22"/>
              </w:rPr>
              <w:t xml:space="preserve"> - SBL 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[</w:t>
            </w:r>
            <w:r>
              <w:rPr>
                <w:rFonts w:eastAsia="Arial"/>
                <w:b/>
                <w:sz w:val="22"/>
                <w:szCs w:val="22"/>
                <w:highlight w:val="yellow"/>
              </w:rPr>
              <w:t>Use for Transfers of Interests in which there is no change in the Guarantor.</w:t>
            </w:r>
            <w:r w:rsidRPr="00B343CB">
              <w:rPr>
                <w:rFonts w:eastAsia="Arial"/>
                <w:sz w:val="22"/>
                <w:szCs w:val="22"/>
                <w:highlight w:val="yellow"/>
              </w:rPr>
              <w:t>]</w:t>
            </w:r>
          </w:p>
          <w:p w14:paraId="7AD0707E" w14:textId="77777777" w:rsidR="000F0AE2" w:rsidRPr="000F0AE2" w:rsidRDefault="000F0AE2" w:rsidP="000F0AE2">
            <w:pPr>
              <w:rPr>
                <w:sz w:val="22"/>
                <w:szCs w:val="22"/>
              </w:rPr>
            </w:pPr>
          </w:p>
          <w:p w14:paraId="297886AA" w14:textId="77777777" w:rsidR="00584121" w:rsidRPr="00AF467F" w:rsidRDefault="00584121" w:rsidP="002913A4">
            <w:pPr>
              <w:rPr>
                <w:b/>
                <w:sz w:val="22"/>
                <w:szCs w:val="22"/>
              </w:rPr>
            </w:pPr>
          </w:p>
        </w:tc>
      </w:tr>
      <w:tr w:rsidR="00584121" w:rsidRPr="00AF467F" w14:paraId="6E9E16DD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294246AD" w14:textId="77777777" w:rsidR="00584121" w:rsidRPr="00AF467F" w:rsidRDefault="00584121" w:rsidP="002913A4">
            <w:pPr>
              <w:rPr>
                <w:b/>
                <w:sz w:val="22"/>
                <w:szCs w:val="22"/>
              </w:rPr>
            </w:pPr>
          </w:p>
        </w:tc>
      </w:tr>
      <w:tr w:rsidR="00584121" w:rsidRPr="00AF467F" w14:paraId="6527F72D" w14:textId="77777777" w:rsidTr="00B70E29">
        <w:trPr>
          <w:gridAfter w:val="1"/>
          <w:wAfter w:w="131" w:type="dxa"/>
          <w:trHeight w:val="571"/>
        </w:trPr>
        <w:tc>
          <w:tcPr>
            <w:tcW w:w="477" w:type="dxa"/>
            <w:gridSpan w:val="4"/>
            <w:shd w:val="clear" w:color="auto" w:fill="auto"/>
          </w:tcPr>
          <w:p w14:paraId="41E00915" w14:textId="77777777" w:rsidR="00584121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688" w:type="dxa"/>
            <w:gridSpan w:val="8"/>
            <w:shd w:val="clear" w:color="auto" w:fill="auto"/>
          </w:tcPr>
          <w:p w14:paraId="4AC93A94" w14:textId="77777777" w:rsidR="00584121" w:rsidRPr="00AF467F" w:rsidRDefault="00584121" w:rsidP="002913A4">
            <w:pPr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Other Instruments or Recommended Modifications</w:t>
            </w:r>
          </w:p>
          <w:p w14:paraId="24D91257" w14:textId="77777777" w:rsidR="00584121" w:rsidRPr="00AF467F" w:rsidRDefault="00584121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  <w:highlight w:val="lightGray"/>
              </w:rPr>
              <w:t>[describe</w:t>
            </w:r>
            <w:r w:rsidR="00B7566D" w:rsidRPr="00AF467F">
              <w:rPr>
                <w:sz w:val="22"/>
                <w:szCs w:val="22"/>
                <w:highlight w:val="lightGray"/>
              </w:rPr>
              <w:t xml:space="preserve"> or state “N/A”</w:t>
            </w:r>
            <w:r w:rsidRPr="00AF467F">
              <w:rPr>
                <w:sz w:val="22"/>
                <w:szCs w:val="22"/>
                <w:highlight w:val="lightGray"/>
              </w:rPr>
              <w:t>]</w:t>
            </w:r>
          </w:p>
          <w:p w14:paraId="36A14D87" w14:textId="77777777" w:rsidR="00A23E8C" w:rsidRPr="00AF467F" w:rsidRDefault="00A23E8C" w:rsidP="002913A4">
            <w:pPr>
              <w:rPr>
                <w:sz w:val="22"/>
                <w:szCs w:val="22"/>
              </w:rPr>
            </w:pPr>
          </w:p>
        </w:tc>
      </w:tr>
      <w:tr w:rsidR="00B7566D" w:rsidRPr="00AF467F" w14:paraId="14CDF873" w14:textId="77777777" w:rsidTr="00B70E29">
        <w:trPr>
          <w:gridAfter w:val="1"/>
          <w:wAfter w:w="131" w:type="dxa"/>
        </w:trPr>
        <w:tc>
          <w:tcPr>
            <w:tcW w:w="10165" w:type="dxa"/>
            <w:gridSpan w:val="12"/>
            <w:shd w:val="clear" w:color="auto" w:fill="D9E2F3"/>
          </w:tcPr>
          <w:p w14:paraId="49426FF5" w14:textId="77777777" w:rsidR="00B7566D" w:rsidRPr="00AF467F" w:rsidRDefault="00B7566D" w:rsidP="002913A4">
            <w:pPr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lastRenderedPageBreak/>
              <w:t xml:space="preserve">Required Fees </w:t>
            </w:r>
          </w:p>
        </w:tc>
      </w:tr>
      <w:tr w:rsidR="00DE7457" w:rsidRPr="00AF467F" w14:paraId="0E359695" w14:textId="77777777" w:rsidTr="00B70E29">
        <w:trPr>
          <w:gridBefore w:val="1"/>
          <w:wBefore w:w="18" w:type="dxa"/>
        </w:trPr>
        <w:tc>
          <w:tcPr>
            <w:tcW w:w="10278" w:type="dxa"/>
            <w:gridSpan w:val="12"/>
            <w:shd w:val="clear" w:color="auto" w:fill="FFFFFF"/>
          </w:tcPr>
          <w:p w14:paraId="587EA966" w14:textId="77777777" w:rsidR="00DE7457" w:rsidRPr="00AF467F" w:rsidRDefault="00DE7457" w:rsidP="00B7566D">
            <w:pPr>
              <w:rPr>
                <w:rFonts w:eastAsia="Arial"/>
                <w:sz w:val="22"/>
                <w:szCs w:val="22"/>
              </w:rPr>
            </w:pPr>
            <w:r w:rsidRPr="00AF467F">
              <w:rPr>
                <w:rFonts w:eastAsia="Arial"/>
                <w:i/>
                <w:sz w:val="22"/>
                <w:szCs w:val="22"/>
              </w:rPr>
              <w:t>List all fees for the Borrower Request</w:t>
            </w:r>
            <w:r w:rsidR="00C31467" w:rsidRPr="00AF467F">
              <w:rPr>
                <w:rFonts w:eastAsia="Arial"/>
                <w:i/>
                <w:sz w:val="22"/>
                <w:szCs w:val="22"/>
              </w:rPr>
              <w:t xml:space="preserve"> and the allocation of those fees required</w:t>
            </w:r>
            <w:r w:rsidRPr="00AF467F">
              <w:rPr>
                <w:rFonts w:eastAsia="Arial"/>
                <w:i/>
                <w:sz w:val="22"/>
                <w:szCs w:val="22"/>
              </w:rPr>
              <w:t xml:space="preserve"> by the terms of the </w:t>
            </w:r>
            <w:r w:rsidR="00B4381A" w:rsidRPr="00AF467F">
              <w:rPr>
                <w:rFonts w:eastAsia="Arial"/>
                <w:i/>
                <w:sz w:val="22"/>
                <w:szCs w:val="22"/>
              </w:rPr>
              <w:t xml:space="preserve">Guide (if non-securitized), the </w:t>
            </w:r>
            <w:r w:rsidRPr="00AF467F">
              <w:rPr>
                <w:rFonts w:eastAsia="Arial"/>
                <w:i/>
                <w:sz w:val="22"/>
                <w:szCs w:val="22"/>
              </w:rPr>
              <w:t>Loan Documents, the PSA,</w:t>
            </w:r>
            <w:r w:rsidR="008045DA" w:rsidRPr="00AF467F">
              <w:rPr>
                <w:rFonts w:eastAsia="Arial"/>
                <w:i/>
                <w:sz w:val="22"/>
                <w:szCs w:val="22"/>
              </w:rPr>
              <w:t xml:space="preserve"> and/</w:t>
            </w:r>
            <w:r w:rsidRPr="00AF467F">
              <w:rPr>
                <w:rFonts w:eastAsia="Arial"/>
                <w:i/>
                <w:sz w:val="22"/>
                <w:szCs w:val="22"/>
              </w:rPr>
              <w:t>or the SSA, as applicable.</w:t>
            </w:r>
          </w:p>
        </w:tc>
      </w:tr>
      <w:tr w:rsidR="00DE7457" w:rsidRPr="00AF467F" w14:paraId="1AD134AD" w14:textId="77777777" w:rsidTr="00B70E29">
        <w:trPr>
          <w:gridBefore w:val="1"/>
          <w:wBefore w:w="18" w:type="dxa"/>
        </w:trPr>
        <w:tc>
          <w:tcPr>
            <w:tcW w:w="1439" w:type="dxa"/>
            <w:gridSpan w:val="5"/>
            <w:shd w:val="clear" w:color="auto" w:fill="DEEAF6"/>
          </w:tcPr>
          <w:p w14:paraId="38DE9484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Fee</w:t>
            </w:r>
          </w:p>
        </w:tc>
        <w:tc>
          <w:tcPr>
            <w:tcW w:w="1528" w:type="dxa"/>
            <w:gridSpan w:val="2"/>
            <w:shd w:val="clear" w:color="auto" w:fill="DEEAF6"/>
          </w:tcPr>
          <w:p w14:paraId="4DF4633E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620" w:type="dxa"/>
            <w:shd w:val="clear" w:color="auto" w:fill="DEEAF6"/>
          </w:tcPr>
          <w:p w14:paraId="339032D1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Allocation to Master Servicer</w:t>
            </w:r>
          </w:p>
          <w:p w14:paraId="3DFA47FA" w14:textId="77777777" w:rsidR="008045DA" w:rsidRPr="00AF467F" w:rsidRDefault="008045DA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or</w:t>
            </w:r>
          </w:p>
          <w:p w14:paraId="45A829AC" w14:textId="77777777" w:rsidR="008045DA" w:rsidRPr="00AF467F" w:rsidRDefault="008045DA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Freddie Mac (if Designated or Undesignated)</w:t>
            </w:r>
          </w:p>
        </w:tc>
        <w:tc>
          <w:tcPr>
            <w:tcW w:w="1439" w:type="dxa"/>
            <w:shd w:val="clear" w:color="auto" w:fill="DEEAF6"/>
          </w:tcPr>
          <w:p w14:paraId="5F537BE1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 xml:space="preserve">Allocation to </w:t>
            </w:r>
            <w:r w:rsidR="00A47BAF" w:rsidRPr="00AF467F">
              <w:rPr>
                <w:b/>
                <w:sz w:val="22"/>
                <w:szCs w:val="22"/>
              </w:rPr>
              <w:t>Servicer</w:t>
            </w:r>
          </w:p>
        </w:tc>
        <w:tc>
          <w:tcPr>
            <w:tcW w:w="1817" w:type="dxa"/>
            <w:shd w:val="clear" w:color="auto" w:fill="DEEAF6"/>
          </w:tcPr>
          <w:p w14:paraId="20C4631F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Allocation to DCH or Other Party (Specify)</w:t>
            </w:r>
          </w:p>
        </w:tc>
        <w:tc>
          <w:tcPr>
            <w:tcW w:w="2435" w:type="dxa"/>
            <w:gridSpan w:val="2"/>
            <w:shd w:val="clear" w:color="auto" w:fill="DEEAF6"/>
          </w:tcPr>
          <w:p w14:paraId="291B63D2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Section Reference</w:t>
            </w:r>
          </w:p>
        </w:tc>
      </w:tr>
      <w:tr w:rsidR="00DE7457" w:rsidRPr="00AF467F" w14:paraId="2DAFAAB9" w14:textId="77777777" w:rsidTr="00B70E29">
        <w:trPr>
          <w:gridBefore w:val="1"/>
          <w:wBefore w:w="18" w:type="dxa"/>
        </w:trPr>
        <w:tc>
          <w:tcPr>
            <w:tcW w:w="1439" w:type="dxa"/>
            <w:gridSpan w:val="5"/>
            <w:shd w:val="clear" w:color="auto" w:fill="auto"/>
          </w:tcPr>
          <w:p w14:paraId="66DE8BF7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02AC68A3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Transfer Fee</w:t>
            </w:r>
          </w:p>
          <w:p w14:paraId="2B36E9E4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74B79DE7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4331A21A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[$_____] [1%]</w:t>
            </w:r>
          </w:p>
        </w:tc>
        <w:tc>
          <w:tcPr>
            <w:tcW w:w="1620" w:type="dxa"/>
            <w:shd w:val="clear" w:color="auto" w:fill="auto"/>
          </w:tcPr>
          <w:p w14:paraId="62248A99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2EE5F08A" w14:textId="77777777" w:rsidR="00DE7457" w:rsidRPr="00AF467F" w:rsidRDefault="00833831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[3</w:t>
            </w:r>
            <w:r w:rsidR="00DE7457" w:rsidRPr="00AF467F">
              <w:rPr>
                <w:sz w:val="22"/>
                <w:szCs w:val="22"/>
              </w:rPr>
              <w:t>0%]</w:t>
            </w:r>
            <w:r w:rsidR="008045DA" w:rsidRPr="00AF467F">
              <w:rPr>
                <w:sz w:val="22"/>
                <w:szCs w:val="22"/>
              </w:rPr>
              <w:t>[50%]</w:t>
            </w:r>
          </w:p>
        </w:tc>
        <w:tc>
          <w:tcPr>
            <w:tcW w:w="1439" w:type="dxa"/>
            <w:shd w:val="clear" w:color="auto" w:fill="auto"/>
          </w:tcPr>
          <w:p w14:paraId="4649B99F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1562DA49" w14:textId="77777777" w:rsidR="00DE7457" w:rsidRPr="00AF467F" w:rsidRDefault="00833831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[3</w:t>
            </w:r>
            <w:r w:rsidR="008045DA" w:rsidRPr="00AF467F">
              <w:rPr>
                <w:sz w:val="22"/>
                <w:szCs w:val="22"/>
              </w:rPr>
              <w:t>0%][50%]</w:t>
            </w:r>
          </w:p>
        </w:tc>
        <w:tc>
          <w:tcPr>
            <w:tcW w:w="1817" w:type="dxa"/>
            <w:shd w:val="clear" w:color="auto" w:fill="auto"/>
          </w:tcPr>
          <w:p w14:paraId="0C5CEDFA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64223FEC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[40%]</w:t>
            </w:r>
            <w:r w:rsidR="008045DA" w:rsidRPr="00AF467F">
              <w:rPr>
                <w:sz w:val="22"/>
                <w:szCs w:val="22"/>
              </w:rPr>
              <w:t>[N/A]</w:t>
            </w:r>
          </w:p>
        </w:tc>
        <w:tc>
          <w:tcPr>
            <w:tcW w:w="2435" w:type="dxa"/>
            <w:gridSpan w:val="2"/>
          </w:tcPr>
          <w:p w14:paraId="10FB321B" w14:textId="77777777" w:rsidR="00C42A34" w:rsidRPr="00AF467F" w:rsidRDefault="00C42A34" w:rsidP="00C42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0FBDE278" w14:textId="77777777" w:rsidR="00C42A34" w:rsidRPr="00AF467F" w:rsidRDefault="00C42A34" w:rsidP="00C42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[Loan Agreement §7.05] </w:t>
            </w:r>
          </w:p>
          <w:p w14:paraId="02A5D2F7" w14:textId="77777777" w:rsidR="00833831" w:rsidRPr="00AF467F" w:rsidRDefault="00C42A34" w:rsidP="00C42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</w:t>
            </w:r>
            <w:r w:rsidR="00833831" w:rsidRPr="00AF467F">
              <w:rPr>
                <w:sz w:val="22"/>
                <w:szCs w:val="22"/>
              </w:rPr>
              <w:t>PSA</w:t>
            </w:r>
            <w:r w:rsidRPr="00AF467F">
              <w:rPr>
                <w:sz w:val="22"/>
                <w:szCs w:val="22"/>
              </w:rPr>
              <w:t xml:space="preserve"> §</w:t>
            </w:r>
            <w:r w:rsidR="00833831" w:rsidRPr="00AF467F">
              <w:rPr>
                <w:sz w:val="22"/>
                <w:szCs w:val="22"/>
              </w:rPr>
              <w:t>3.09(b)(i); 3.09(k)</w:t>
            </w:r>
            <w:r w:rsidRPr="00AF467F">
              <w:rPr>
                <w:sz w:val="22"/>
                <w:szCs w:val="22"/>
              </w:rPr>
              <w:t>]</w:t>
            </w:r>
          </w:p>
          <w:p w14:paraId="2E9AF824" w14:textId="77777777" w:rsidR="00833831" w:rsidRPr="00AF467F" w:rsidRDefault="00833831" w:rsidP="00C42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[SSA §3.01(f)(xiv)(A)] </w:t>
            </w:r>
          </w:p>
          <w:p w14:paraId="0A2E4F95" w14:textId="77777777" w:rsidR="00DE7457" w:rsidRPr="00AF467F" w:rsidRDefault="00833831" w:rsidP="00C42A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              </w:t>
            </w:r>
            <w:r w:rsidR="00C42A34" w:rsidRPr="00AF467F">
              <w:rPr>
                <w:sz w:val="22"/>
                <w:szCs w:val="22"/>
              </w:rPr>
              <w:t xml:space="preserve">        </w:t>
            </w:r>
          </w:p>
        </w:tc>
      </w:tr>
      <w:tr w:rsidR="00DE7457" w:rsidRPr="00AF467F" w14:paraId="7E32E6AB" w14:textId="77777777" w:rsidTr="00B70E29">
        <w:trPr>
          <w:gridBefore w:val="1"/>
          <w:wBefore w:w="18" w:type="dxa"/>
          <w:trHeight w:val="1151"/>
        </w:trPr>
        <w:tc>
          <w:tcPr>
            <w:tcW w:w="1439" w:type="dxa"/>
            <w:gridSpan w:val="5"/>
            <w:shd w:val="clear" w:color="auto" w:fill="auto"/>
          </w:tcPr>
          <w:p w14:paraId="47353966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5FE7CEC0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Transfer Processing Fee</w:t>
            </w:r>
          </w:p>
          <w:p w14:paraId="5AF38DA4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 xml:space="preserve">or </w:t>
            </w:r>
          </w:p>
          <w:p w14:paraId="4C8DAA03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Transfer Review Fee</w:t>
            </w:r>
          </w:p>
          <w:p w14:paraId="71C02255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14:paraId="72F210A2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4B751D7F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[$_____]</w:t>
            </w:r>
          </w:p>
        </w:tc>
        <w:tc>
          <w:tcPr>
            <w:tcW w:w="1620" w:type="dxa"/>
            <w:shd w:val="clear" w:color="auto" w:fill="auto"/>
          </w:tcPr>
          <w:p w14:paraId="66F97AB5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0BE56F56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[$_____]</w:t>
            </w:r>
          </w:p>
        </w:tc>
        <w:tc>
          <w:tcPr>
            <w:tcW w:w="1439" w:type="dxa"/>
            <w:shd w:val="clear" w:color="auto" w:fill="auto"/>
          </w:tcPr>
          <w:p w14:paraId="7BECFA33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4D476D10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[$_____]</w:t>
            </w:r>
          </w:p>
        </w:tc>
        <w:tc>
          <w:tcPr>
            <w:tcW w:w="1817" w:type="dxa"/>
            <w:shd w:val="clear" w:color="auto" w:fill="auto"/>
          </w:tcPr>
          <w:p w14:paraId="482FE670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70A8388B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N/A</w:t>
            </w:r>
          </w:p>
        </w:tc>
        <w:tc>
          <w:tcPr>
            <w:tcW w:w="2435" w:type="dxa"/>
            <w:gridSpan w:val="2"/>
          </w:tcPr>
          <w:p w14:paraId="008E0EE2" w14:textId="77777777" w:rsidR="00833831" w:rsidRPr="00AF467F" w:rsidRDefault="00833831" w:rsidP="008338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64DD943E" w14:textId="77777777" w:rsidR="00833831" w:rsidRPr="00AF467F" w:rsidRDefault="00833831" w:rsidP="008338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[Loan Agreement §7.05] </w:t>
            </w:r>
          </w:p>
          <w:p w14:paraId="238D0BCF" w14:textId="77777777" w:rsidR="00833831" w:rsidRPr="00AF467F" w:rsidRDefault="00833831" w:rsidP="008338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[PSA §3.09(b)(iii)]</w:t>
            </w:r>
          </w:p>
          <w:p w14:paraId="750AB7BF" w14:textId="77777777" w:rsidR="00833831" w:rsidRPr="00AF467F" w:rsidRDefault="00833831" w:rsidP="008338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[SSA §3.01(f)(xiv)(B)] </w:t>
            </w:r>
          </w:p>
          <w:p w14:paraId="37381964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7457" w:rsidRPr="00AF467F" w14:paraId="1DC4D804" w14:textId="77777777" w:rsidTr="00B70E29">
        <w:trPr>
          <w:gridBefore w:val="1"/>
          <w:wBefore w:w="18" w:type="dxa"/>
          <w:trHeight w:val="710"/>
        </w:trPr>
        <w:tc>
          <w:tcPr>
            <w:tcW w:w="1439" w:type="dxa"/>
            <w:gridSpan w:val="5"/>
            <w:shd w:val="clear" w:color="auto" w:fill="auto"/>
          </w:tcPr>
          <w:p w14:paraId="01C82A0E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14:paraId="77021F58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[Other]</w:t>
            </w:r>
          </w:p>
        </w:tc>
        <w:tc>
          <w:tcPr>
            <w:tcW w:w="1528" w:type="dxa"/>
            <w:gridSpan w:val="2"/>
            <w:shd w:val="clear" w:color="auto" w:fill="auto"/>
          </w:tcPr>
          <w:p w14:paraId="27795F05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763F0A85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[$_____] [N/A]</w:t>
            </w:r>
          </w:p>
        </w:tc>
        <w:tc>
          <w:tcPr>
            <w:tcW w:w="1620" w:type="dxa"/>
            <w:shd w:val="clear" w:color="auto" w:fill="auto"/>
          </w:tcPr>
          <w:p w14:paraId="6B8389FF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3051FB3E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[__%][N/A]</w:t>
            </w:r>
          </w:p>
        </w:tc>
        <w:tc>
          <w:tcPr>
            <w:tcW w:w="1439" w:type="dxa"/>
            <w:shd w:val="clear" w:color="auto" w:fill="auto"/>
          </w:tcPr>
          <w:p w14:paraId="542039E3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7359946D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[__%][N/A]</w:t>
            </w:r>
          </w:p>
        </w:tc>
        <w:tc>
          <w:tcPr>
            <w:tcW w:w="1817" w:type="dxa"/>
            <w:shd w:val="clear" w:color="auto" w:fill="auto"/>
          </w:tcPr>
          <w:p w14:paraId="4EA00711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6C3BFF8C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[Party/__%][N/A]</w:t>
            </w:r>
          </w:p>
          <w:p w14:paraId="54C79F09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</w:tcPr>
          <w:p w14:paraId="092CFBCF" w14:textId="77777777" w:rsidR="00DE7457" w:rsidRPr="00AF467F" w:rsidRDefault="00DE7457" w:rsidP="002913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239FE48D" w14:textId="77777777" w:rsidR="002913A4" w:rsidRPr="00AF467F" w:rsidRDefault="002913A4" w:rsidP="002913A4">
      <w:pPr>
        <w:rPr>
          <w:vanish/>
          <w:sz w:val="22"/>
          <w:szCs w:val="2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1"/>
        <w:gridCol w:w="9708"/>
      </w:tblGrid>
      <w:tr w:rsidR="00584121" w:rsidRPr="00AF467F" w14:paraId="1E4E6F9A" w14:textId="77777777" w:rsidTr="002913A4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0FB98F" w14:textId="77777777" w:rsidR="00584121" w:rsidRPr="00AF467F" w:rsidRDefault="00584121" w:rsidP="002913A4">
            <w:pPr>
              <w:spacing w:before="40" w:after="40"/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 xml:space="preserve">REMIC Analysis </w:t>
            </w:r>
          </w:p>
        </w:tc>
      </w:tr>
      <w:tr w:rsidR="00584121" w:rsidRPr="00AF467F" w14:paraId="4D3A57DC" w14:textId="77777777" w:rsidTr="002913A4"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421C39D1" w14:textId="77777777" w:rsidR="00584121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7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E2DCB8" w14:textId="77777777" w:rsidR="00584121" w:rsidRPr="00AF467F" w:rsidRDefault="00A23E8C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This Loan is either (i) d</w:t>
            </w:r>
            <w:r w:rsidR="00584121" w:rsidRPr="00AF467F">
              <w:rPr>
                <w:sz w:val="22"/>
                <w:szCs w:val="22"/>
              </w:rPr>
              <w:t xml:space="preserve">esignated </w:t>
            </w:r>
            <w:r w:rsidR="001E3B06" w:rsidRPr="00AF467F">
              <w:rPr>
                <w:sz w:val="22"/>
                <w:szCs w:val="22"/>
              </w:rPr>
              <w:t>for securit</w:t>
            </w:r>
            <w:r w:rsidRPr="00AF467F">
              <w:rPr>
                <w:sz w:val="22"/>
                <w:szCs w:val="22"/>
              </w:rPr>
              <w:t>ization but not yet securitized</w:t>
            </w:r>
            <w:r w:rsidR="001E3B06" w:rsidRPr="00AF467F">
              <w:rPr>
                <w:sz w:val="22"/>
                <w:szCs w:val="22"/>
              </w:rPr>
              <w:t xml:space="preserve"> </w:t>
            </w:r>
            <w:r w:rsidR="00584121" w:rsidRPr="00AF467F">
              <w:rPr>
                <w:sz w:val="22"/>
                <w:szCs w:val="22"/>
              </w:rPr>
              <w:t xml:space="preserve">or </w:t>
            </w:r>
            <w:r w:rsidRPr="00AF467F">
              <w:rPr>
                <w:sz w:val="22"/>
                <w:szCs w:val="22"/>
              </w:rPr>
              <w:t>(ii) u</w:t>
            </w:r>
            <w:r w:rsidR="00584121" w:rsidRPr="00AF467F">
              <w:rPr>
                <w:sz w:val="22"/>
                <w:szCs w:val="22"/>
              </w:rPr>
              <w:t>ndesignated</w:t>
            </w:r>
            <w:r w:rsidRPr="00AF467F">
              <w:rPr>
                <w:sz w:val="22"/>
                <w:szCs w:val="22"/>
              </w:rPr>
              <w:t>; accordingly, a</w:t>
            </w:r>
            <w:r w:rsidR="00584121" w:rsidRPr="00AF467F">
              <w:rPr>
                <w:sz w:val="22"/>
                <w:szCs w:val="22"/>
              </w:rPr>
              <w:t xml:space="preserve"> REMIC analysis is not required.</w:t>
            </w:r>
          </w:p>
        </w:tc>
      </w:tr>
      <w:tr w:rsidR="00584121" w:rsidRPr="00AF467F" w14:paraId="158F3CCA" w14:textId="77777777" w:rsidTr="002913A4"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24964AB" w14:textId="77777777" w:rsidR="00584121" w:rsidRPr="00AF467F" w:rsidRDefault="0050704E" w:rsidP="002913A4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  <w:r w:rsidR="00584121" w:rsidRPr="00AF4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A7D47A" w14:textId="77777777" w:rsidR="00584121" w:rsidRPr="00AF467F" w:rsidRDefault="00584121" w:rsidP="002913A4">
            <w:pPr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 xml:space="preserve">Based on the nature of the Borrower Request, a REMIC opinion is not required by the PSA, the Guide or the Loan Documents. The </w:t>
            </w:r>
            <w:r w:rsidR="003A5145">
              <w:rPr>
                <w:sz w:val="22"/>
                <w:szCs w:val="22"/>
              </w:rPr>
              <w:t>proposed transaction</w:t>
            </w:r>
            <w:r w:rsidRPr="00AF467F">
              <w:rPr>
                <w:sz w:val="22"/>
                <w:szCs w:val="22"/>
              </w:rPr>
              <w:t xml:space="preserve"> does not constitute a “significant modification” of the Loan pursuant to Treasury Regulations Section 1.860G-2(b) and does not otherwise constitute an Adverse REMIC Event (as defined in the PSA).</w:t>
            </w:r>
          </w:p>
        </w:tc>
      </w:tr>
      <w:tr w:rsidR="00584121" w:rsidRPr="00AF467F" w14:paraId="55EB069B" w14:textId="77777777" w:rsidTr="002913A4"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331BDD83" w14:textId="77777777" w:rsidR="00584121" w:rsidRPr="00AF467F" w:rsidRDefault="0050704E" w:rsidP="0050704E">
            <w:pPr>
              <w:rPr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720" w:type="dxa"/>
            <w:gridSpan w:val="2"/>
            <w:tcBorders>
              <w:left w:val="nil"/>
            </w:tcBorders>
            <w:shd w:val="clear" w:color="auto" w:fill="auto"/>
          </w:tcPr>
          <w:p w14:paraId="4F0DB30B" w14:textId="77777777" w:rsidR="00584121" w:rsidRPr="00AF467F" w:rsidRDefault="007F73EB" w:rsidP="002913A4">
            <w:pPr>
              <w:spacing w:before="40" w:after="40"/>
              <w:rPr>
                <w:sz w:val="22"/>
                <w:szCs w:val="22"/>
              </w:rPr>
            </w:pPr>
            <w:r w:rsidRPr="00AF467F">
              <w:rPr>
                <w:sz w:val="22"/>
                <w:szCs w:val="22"/>
              </w:rPr>
              <w:t>Single Counsel</w:t>
            </w:r>
            <w:r w:rsidR="00584121" w:rsidRPr="00AF467F">
              <w:rPr>
                <w:sz w:val="22"/>
                <w:szCs w:val="22"/>
              </w:rPr>
              <w:t xml:space="preserve"> recommends that Servicer require a REMIC opinion for the following reasons: </w:t>
            </w:r>
            <w:r w:rsidR="00584121" w:rsidRPr="00AF467F">
              <w:rPr>
                <w:sz w:val="22"/>
                <w:szCs w:val="22"/>
                <w:highlight w:val="lightGray"/>
              </w:rPr>
              <w:t>[describe]</w:t>
            </w:r>
            <w:r w:rsidR="00584121" w:rsidRPr="00AF467F">
              <w:rPr>
                <w:b/>
                <w:sz w:val="22"/>
                <w:szCs w:val="22"/>
              </w:rPr>
              <w:t xml:space="preserve"> </w:t>
            </w:r>
          </w:p>
          <w:p w14:paraId="5B9A9FA3" w14:textId="77777777" w:rsidR="00584121" w:rsidRPr="00AF467F" w:rsidRDefault="00584121" w:rsidP="002913A4">
            <w:pPr>
              <w:spacing w:before="40" w:after="40"/>
              <w:rPr>
                <w:i/>
                <w:sz w:val="22"/>
                <w:szCs w:val="22"/>
              </w:rPr>
            </w:pPr>
            <w:r w:rsidRPr="00AF467F">
              <w:rPr>
                <w:i/>
                <w:sz w:val="22"/>
                <w:szCs w:val="22"/>
              </w:rPr>
              <w:t xml:space="preserve">Prior to the Transaction closing, </w:t>
            </w:r>
            <w:r w:rsidR="007F73EB" w:rsidRPr="00AF467F">
              <w:rPr>
                <w:i/>
                <w:sz w:val="22"/>
                <w:szCs w:val="22"/>
              </w:rPr>
              <w:t>Single Counsel</w:t>
            </w:r>
            <w:r w:rsidRPr="00AF467F">
              <w:rPr>
                <w:i/>
                <w:sz w:val="22"/>
                <w:szCs w:val="22"/>
              </w:rPr>
              <w:t xml:space="preserve"> will provide this REMIC opinion to Servicer, either issued by </w:t>
            </w:r>
            <w:r w:rsidR="007F73EB" w:rsidRPr="00AF467F">
              <w:rPr>
                <w:i/>
                <w:sz w:val="22"/>
                <w:szCs w:val="22"/>
              </w:rPr>
              <w:t>Single Counsel</w:t>
            </w:r>
            <w:r w:rsidRPr="00AF467F">
              <w:rPr>
                <w:i/>
                <w:sz w:val="22"/>
                <w:szCs w:val="22"/>
              </w:rPr>
              <w:t xml:space="preserve">’s firm or by another law firm acceptable to </w:t>
            </w:r>
            <w:r w:rsidR="00A47BAF" w:rsidRPr="00AF467F">
              <w:rPr>
                <w:i/>
                <w:sz w:val="22"/>
                <w:szCs w:val="22"/>
              </w:rPr>
              <w:t>Servicer</w:t>
            </w:r>
            <w:r w:rsidRPr="00AF467F">
              <w:rPr>
                <w:i/>
                <w:sz w:val="22"/>
                <w:szCs w:val="22"/>
              </w:rPr>
              <w:t>.</w:t>
            </w:r>
          </w:p>
        </w:tc>
      </w:tr>
      <w:tr w:rsidR="00DE6716" w:rsidRPr="00AF467F" w14:paraId="4796C0E5" w14:textId="77777777" w:rsidTr="002913A4">
        <w:tc>
          <w:tcPr>
            <w:tcW w:w="10165" w:type="dxa"/>
            <w:gridSpan w:val="3"/>
            <w:shd w:val="clear" w:color="auto" w:fill="D9E2F3"/>
          </w:tcPr>
          <w:p w14:paraId="346952B5" w14:textId="77777777" w:rsidR="00DE6716" w:rsidRPr="00AF467F" w:rsidRDefault="00DE6716" w:rsidP="002913A4">
            <w:pPr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 xml:space="preserve">Legal Issues and Recommendations </w:t>
            </w:r>
            <w:r w:rsidR="00E20A5A" w:rsidRPr="00AF467F">
              <w:rPr>
                <w:b/>
                <w:sz w:val="22"/>
                <w:szCs w:val="22"/>
              </w:rPr>
              <w:t>not otherwise addressed</w:t>
            </w:r>
          </w:p>
        </w:tc>
      </w:tr>
      <w:tr w:rsidR="00E20A5A" w:rsidRPr="00AF467F" w14:paraId="647A8658" w14:textId="77777777" w:rsidTr="002913A4">
        <w:trPr>
          <w:trHeight w:val="440"/>
        </w:trPr>
        <w:tc>
          <w:tcPr>
            <w:tcW w:w="456" w:type="dxa"/>
            <w:gridSpan w:val="2"/>
            <w:shd w:val="clear" w:color="auto" w:fill="FFFFFF"/>
          </w:tcPr>
          <w:p w14:paraId="7D72F48B" w14:textId="77777777" w:rsidR="00E20A5A" w:rsidRPr="00AF467F" w:rsidRDefault="0050704E" w:rsidP="0050704E">
            <w:pPr>
              <w:rPr>
                <w:b/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709" w:type="dxa"/>
            <w:shd w:val="clear" w:color="auto" w:fill="FFFFFF"/>
          </w:tcPr>
          <w:p w14:paraId="3E1C7327" w14:textId="77777777" w:rsidR="00E20A5A" w:rsidRPr="00AF467F" w:rsidRDefault="00E20A5A" w:rsidP="00E20A5A">
            <w:pPr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N/A</w:t>
            </w:r>
          </w:p>
        </w:tc>
      </w:tr>
      <w:bookmarkStart w:id="16" w:name="_Hlk31728381"/>
      <w:tr w:rsidR="00DE6716" w:rsidRPr="00AF467F" w14:paraId="6739F4F5" w14:textId="77777777" w:rsidTr="002913A4">
        <w:trPr>
          <w:trHeight w:val="1662"/>
        </w:trPr>
        <w:tc>
          <w:tcPr>
            <w:tcW w:w="456" w:type="dxa"/>
            <w:gridSpan w:val="2"/>
            <w:shd w:val="clear" w:color="auto" w:fill="FFFFFF"/>
          </w:tcPr>
          <w:p w14:paraId="4B80BC61" w14:textId="77777777" w:rsidR="00DE6716" w:rsidRPr="00AF467F" w:rsidRDefault="0050704E" w:rsidP="0050704E">
            <w:pPr>
              <w:rPr>
                <w:b/>
                <w:sz w:val="22"/>
                <w:szCs w:val="22"/>
              </w:rPr>
            </w:pPr>
            <w:r w:rsidRPr="00AF467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67F">
              <w:rPr>
                <w:sz w:val="20"/>
              </w:rPr>
              <w:instrText xml:space="preserve"> FORMCHECKBOX </w:instrText>
            </w:r>
            <w:r w:rsidR="00B92C7D">
              <w:rPr>
                <w:sz w:val="20"/>
              </w:rPr>
            </w:r>
            <w:r w:rsidR="00B92C7D">
              <w:rPr>
                <w:sz w:val="20"/>
              </w:rPr>
              <w:fldChar w:fldCharType="separate"/>
            </w:r>
            <w:r w:rsidRPr="00AF467F">
              <w:rPr>
                <w:sz w:val="20"/>
              </w:rPr>
              <w:fldChar w:fldCharType="end"/>
            </w:r>
          </w:p>
        </w:tc>
        <w:tc>
          <w:tcPr>
            <w:tcW w:w="9709" w:type="dxa"/>
            <w:shd w:val="clear" w:color="auto" w:fill="FFFFFF"/>
          </w:tcPr>
          <w:p w14:paraId="24C7A9FC" w14:textId="77777777" w:rsidR="00DE6716" w:rsidRPr="00AF467F" w:rsidRDefault="00E20A5A" w:rsidP="002913A4">
            <w:pPr>
              <w:rPr>
                <w:rFonts w:eastAsia="Arial"/>
                <w:b/>
                <w:sz w:val="22"/>
                <w:szCs w:val="22"/>
              </w:rPr>
            </w:pPr>
            <w:r w:rsidRPr="00AF467F">
              <w:rPr>
                <w:rFonts w:eastAsia="Arial"/>
                <w:b/>
                <w:sz w:val="22"/>
                <w:szCs w:val="22"/>
              </w:rPr>
              <w:t xml:space="preserve">For each legal issue raised by the Borrower Request not otherwise addressed above, describe and analyze the issue </w:t>
            </w:r>
            <w:r w:rsidRPr="00AF467F">
              <w:rPr>
                <w:b/>
                <w:sz w:val="22"/>
                <w:szCs w:val="22"/>
              </w:rPr>
              <w:t xml:space="preserve">and provide </w:t>
            </w:r>
            <w:r w:rsidR="007F73EB" w:rsidRPr="00AF467F">
              <w:rPr>
                <w:b/>
                <w:sz w:val="22"/>
                <w:szCs w:val="22"/>
              </w:rPr>
              <w:t>Single Counsel</w:t>
            </w:r>
            <w:r w:rsidRPr="00AF467F">
              <w:rPr>
                <w:b/>
                <w:sz w:val="22"/>
                <w:szCs w:val="22"/>
              </w:rPr>
              <w:t xml:space="preserve">’s recommendation </w:t>
            </w:r>
            <w:r w:rsidRPr="00AF467F">
              <w:rPr>
                <w:rFonts w:eastAsia="Arial"/>
                <w:b/>
                <w:sz w:val="22"/>
                <w:szCs w:val="22"/>
              </w:rPr>
              <w:t>for mitigating any risk associated with the Borrower Request (such as specifying any necessary rider, state-specific title endorsement or loan document modifications) or an explanation of why mitigation may not be necessary or possible.</w:t>
            </w:r>
          </w:p>
          <w:p w14:paraId="1AD0ECBC" w14:textId="77777777" w:rsidR="00E20A5A" w:rsidRPr="00AF467F" w:rsidRDefault="00E20A5A" w:rsidP="002913A4">
            <w:pPr>
              <w:rPr>
                <w:rFonts w:eastAsia="Arial"/>
                <w:b/>
                <w:sz w:val="22"/>
                <w:szCs w:val="22"/>
              </w:rPr>
            </w:pPr>
          </w:p>
          <w:p w14:paraId="5C16A703" w14:textId="77777777" w:rsidR="00E20A5A" w:rsidRPr="00AF467F" w:rsidRDefault="00E20A5A" w:rsidP="002913A4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Issue 1: _________________</w:t>
            </w:r>
          </w:p>
          <w:p w14:paraId="089214F0" w14:textId="64E9B545" w:rsidR="00E20A5A" w:rsidRPr="00AF467F" w:rsidRDefault="00E20A5A" w:rsidP="00B70E29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AF467F">
              <w:rPr>
                <w:b/>
                <w:sz w:val="22"/>
                <w:szCs w:val="22"/>
              </w:rPr>
              <w:t>Issue 2: _________________</w:t>
            </w:r>
          </w:p>
        </w:tc>
      </w:tr>
      <w:bookmarkEnd w:id="16"/>
    </w:tbl>
    <w:p w14:paraId="35773691" w14:textId="77777777" w:rsidR="00584121" w:rsidRPr="00AF467F" w:rsidRDefault="00584121" w:rsidP="00B70E29">
      <w:pPr>
        <w:ind w:right="1680"/>
        <w:rPr>
          <w:b/>
          <w:sz w:val="22"/>
          <w:szCs w:val="22"/>
        </w:rPr>
      </w:pPr>
    </w:p>
    <w:sectPr w:rsidR="00584121" w:rsidRPr="00AF467F" w:rsidSect="00DA426D">
      <w:footerReference w:type="default" r:id="rId11"/>
      <w:footerReference w:type="first" r:id="rId12"/>
      <w:pgSz w:w="12240" w:h="15840" w:code="1"/>
      <w:pgMar w:top="1080" w:right="1080" w:bottom="900" w:left="1080" w:header="720" w:footer="63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83F9" w14:textId="77777777" w:rsidR="00EE7672" w:rsidRDefault="00EE7672">
      <w:r>
        <w:separator/>
      </w:r>
    </w:p>
  </w:endnote>
  <w:endnote w:type="continuationSeparator" w:id="0">
    <w:p w14:paraId="24FB8824" w14:textId="77777777" w:rsidR="00EE7672" w:rsidRDefault="00EE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6FD1" w14:textId="77777777" w:rsidR="004902A7" w:rsidRDefault="004902A7" w:rsidP="004902A7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  <w:r>
      <w:rPr>
        <w:rFonts w:ascii="Times New Roman Bold" w:hAnsi="Times New Roman Bold"/>
        <w:b/>
        <w:caps w:val="0"/>
        <w:sz w:val="20"/>
        <w:szCs w:val="20"/>
      </w:rPr>
      <w:t>Freddie Mac Form</w:t>
    </w:r>
  </w:p>
  <w:p w14:paraId="505A8462" w14:textId="77777777" w:rsidR="00512F45" w:rsidRDefault="00512F45" w:rsidP="00512F45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  <w:r w:rsidRPr="00EE4E4F">
      <w:rPr>
        <w:rFonts w:ascii="Times New Roman Bold" w:hAnsi="Times New Roman Bold"/>
        <w:b/>
        <w:caps w:val="0"/>
        <w:sz w:val="20"/>
        <w:szCs w:val="20"/>
      </w:rPr>
      <w:t>Preliminary Legal Issues Memorandum</w:t>
    </w:r>
    <w:r>
      <w:rPr>
        <w:rFonts w:ascii="Times New Roman Bold" w:hAnsi="Times New Roman Bold"/>
        <w:b/>
        <w:caps w:val="0"/>
        <w:sz w:val="20"/>
        <w:szCs w:val="20"/>
      </w:rPr>
      <w:t xml:space="preserve"> - Servicing </w:t>
    </w:r>
  </w:p>
  <w:p w14:paraId="3B958D2D" w14:textId="77777777" w:rsidR="00512F45" w:rsidRDefault="00512F45" w:rsidP="00512F45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  <w:r>
      <w:rPr>
        <w:rFonts w:ascii="Times New Roman Bold" w:hAnsi="Times New Roman Bold"/>
        <w:b/>
        <w:caps w:val="0"/>
        <w:sz w:val="20"/>
        <w:szCs w:val="20"/>
      </w:rPr>
      <w:t>Short Form – SBL Assumptions</w:t>
    </w:r>
    <w:r w:rsidR="00745E3D">
      <w:rPr>
        <w:rFonts w:ascii="Times New Roman Bold" w:hAnsi="Times New Roman Bold"/>
        <w:b/>
        <w:caps w:val="0"/>
        <w:sz w:val="20"/>
        <w:szCs w:val="20"/>
      </w:rPr>
      <w:t xml:space="preserve"> and Transfers</w:t>
    </w:r>
  </w:p>
  <w:p w14:paraId="7355CE90" w14:textId="77777777" w:rsidR="00644C28" w:rsidRPr="004902A7" w:rsidRDefault="00644C28" w:rsidP="00644C28">
    <w:pPr>
      <w:pStyle w:val="Title"/>
      <w:tabs>
        <w:tab w:val="right" w:pos="10080"/>
      </w:tabs>
      <w:spacing w:before="0" w:after="0"/>
      <w:jc w:val="right"/>
      <w:rPr>
        <w:rFonts w:ascii="Times New Roman Bold" w:hAnsi="Times New Roman Bold"/>
        <w:b/>
        <w:caps w:val="0"/>
        <w:sz w:val="20"/>
        <w:szCs w:val="20"/>
      </w:rPr>
    </w:pPr>
    <w:r w:rsidRPr="00EE4E4F">
      <w:rPr>
        <w:rFonts w:ascii="Times New Roman Bold" w:hAnsi="Times New Roman Bold"/>
        <w:b/>
        <w:caps w:val="0"/>
        <w:sz w:val="20"/>
        <w:szCs w:val="20"/>
      </w:rPr>
      <w:t xml:space="preserve">Page </w:t>
    </w:r>
    <w:r w:rsidRPr="00EE4E4F">
      <w:rPr>
        <w:rFonts w:ascii="Times New Roman Bold" w:hAnsi="Times New Roman Bold"/>
        <w:b/>
        <w:caps w:val="0"/>
        <w:sz w:val="20"/>
        <w:szCs w:val="20"/>
      </w:rPr>
      <w:fldChar w:fldCharType="begin"/>
    </w:r>
    <w:r w:rsidRPr="00EE4E4F">
      <w:rPr>
        <w:rFonts w:ascii="Times New Roman Bold" w:hAnsi="Times New Roman Bold"/>
        <w:b/>
        <w:caps w:val="0"/>
        <w:sz w:val="20"/>
        <w:szCs w:val="20"/>
      </w:rPr>
      <w:instrText xml:space="preserve"> PAGE   \* MERGEFORMAT </w:instrText>
    </w:r>
    <w:r w:rsidRPr="00EE4E4F">
      <w:rPr>
        <w:rFonts w:ascii="Times New Roman Bold" w:hAnsi="Times New Roman Bold"/>
        <w:b/>
        <w:caps w:val="0"/>
        <w:sz w:val="20"/>
        <w:szCs w:val="20"/>
      </w:rPr>
      <w:fldChar w:fldCharType="separate"/>
    </w:r>
    <w:r w:rsidR="001611D9">
      <w:rPr>
        <w:rFonts w:ascii="Times New Roman Bold" w:hAnsi="Times New Roman Bold"/>
        <w:b/>
        <w:caps w:val="0"/>
        <w:noProof/>
        <w:sz w:val="20"/>
        <w:szCs w:val="20"/>
      </w:rPr>
      <w:t>4</w:t>
    </w:r>
    <w:r w:rsidRPr="00EE4E4F">
      <w:rPr>
        <w:rFonts w:ascii="Times New Roman Bold" w:hAnsi="Times New Roman Bold"/>
        <w:b/>
        <w:caps w:val="0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C177" w14:textId="77777777" w:rsidR="004902A7" w:rsidRDefault="004902A7" w:rsidP="004902A7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  <w:r>
      <w:rPr>
        <w:rFonts w:ascii="Times New Roman Bold" w:hAnsi="Times New Roman Bold"/>
        <w:b/>
        <w:caps w:val="0"/>
        <w:sz w:val="20"/>
        <w:szCs w:val="20"/>
      </w:rPr>
      <w:t>Freddie Mac Form</w:t>
    </w:r>
  </w:p>
  <w:p w14:paraId="596BBA4F" w14:textId="77777777" w:rsidR="000F0EA4" w:rsidRDefault="004902A7" w:rsidP="004902A7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  <w:bookmarkStart w:id="17" w:name="_Hlk525132834"/>
    <w:r w:rsidRPr="00EE4E4F">
      <w:rPr>
        <w:rFonts w:ascii="Times New Roman Bold" w:hAnsi="Times New Roman Bold"/>
        <w:b/>
        <w:caps w:val="0"/>
        <w:sz w:val="20"/>
        <w:szCs w:val="20"/>
      </w:rPr>
      <w:t>Preliminary Legal Issues Memorandum</w:t>
    </w:r>
    <w:r w:rsidR="001A4F5C">
      <w:rPr>
        <w:rFonts w:ascii="Times New Roman Bold" w:hAnsi="Times New Roman Bold"/>
        <w:b/>
        <w:caps w:val="0"/>
        <w:sz w:val="20"/>
        <w:szCs w:val="20"/>
      </w:rPr>
      <w:t xml:space="preserve"> - Servicing </w:t>
    </w:r>
  </w:p>
  <w:p w14:paraId="14D75EDD" w14:textId="77777777" w:rsidR="00221475" w:rsidRDefault="00221475" w:rsidP="004902A7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  <w:r>
      <w:rPr>
        <w:rFonts w:ascii="Times New Roman Bold" w:hAnsi="Times New Roman Bold"/>
        <w:b/>
        <w:caps w:val="0"/>
        <w:sz w:val="20"/>
        <w:szCs w:val="20"/>
      </w:rPr>
      <w:t xml:space="preserve">Short Form </w:t>
    </w:r>
    <w:r w:rsidR="00644C28">
      <w:rPr>
        <w:rFonts w:ascii="Times New Roman Bold" w:hAnsi="Times New Roman Bold"/>
        <w:b/>
        <w:caps w:val="0"/>
        <w:sz w:val="20"/>
        <w:szCs w:val="20"/>
      </w:rPr>
      <w:t>–</w:t>
    </w:r>
    <w:r>
      <w:rPr>
        <w:rFonts w:ascii="Times New Roman Bold" w:hAnsi="Times New Roman Bold"/>
        <w:b/>
        <w:caps w:val="0"/>
        <w:sz w:val="20"/>
        <w:szCs w:val="20"/>
      </w:rPr>
      <w:t xml:space="preserve"> </w:t>
    </w:r>
    <w:r w:rsidR="00512F45">
      <w:rPr>
        <w:rFonts w:ascii="Times New Roman Bold" w:hAnsi="Times New Roman Bold"/>
        <w:b/>
        <w:caps w:val="0"/>
        <w:sz w:val="20"/>
        <w:szCs w:val="20"/>
      </w:rPr>
      <w:t>SBL Assumptions</w:t>
    </w:r>
    <w:r w:rsidR="00745E3D">
      <w:rPr>
        <w:rFonts w:ascii="Times New Roman Bold" w:hAnsi="Times New Roman Bold"/>
        <w:b/>
        <w:caps w:val="0"/>
        <w:sz w:val="20"/>
        <w:szCs w:val="20"/>
      </w:rPr>
      <w:t xml:space="preserve"> and Transfers</w:t>
    </w:r>
  </w:p>
  <w:bookmarkEnd w:id="17"/>
  <w:p w14:paraId="255F08EC" w14:textId="77777777" w:rsidR="00644C28" w:rsidRPr="004902A7" w:rsidRDefault="00644C28" w:rsidP="00644C28">
    <w:pPr>
      <w:pStyle w:val="Title"/>
      <w:tabs>
        <w:tab w:val="right" w:pos="10080"/>
      </w:tabs>
      <w:spacing w:before="0" w:after="0"/>
      <w:jc w:val="right"/>
      <w:rPr>
        <w:rFonts w:ascii="Times New Roman Bold" w:hAnsi="Times New Roman Bold"/>
        <w:b/>
        <w:caps w:val="0"/>
        <w:sz w:val="20"/>
        <w:szCs w:val="20"/>
      </w:rPr>
    </w:pPr>
    <w:r w:rsidRPr="00EE4E4F">
      <w:rPr>
        <w:rFonts w:ascii="Times New Roman Bold" w:hAnsi="Times New Roman Bold"/>
        <w:b/>
        <w:caps w:val="0"/>
        <w:sz w:val="20"/>
        <w:szCs w:val="20"/>
      </w:rPr>
      <w:t xml:space="preserve">Page </w:t>
    </w:r>
    <w:r w:rsidRPr="00EE4E4F">
      <w:rPr>
        <w:rFonts w:ascii="Times New Roman Bold" w:hAnsi="Times New Roman Bold"/>
        <w:b/>
        <w:caps w:val="0"/>
        <w:sz w:val="20"/>
        <w:szCs w:val="20"/>
      </w:rPr>
      <w:fldChar w:fldCharType="begin"/>
    </w:r>
    <w:r w:rsidRPr="00EE4E4F">
      <w:rPr>
        <w:rFonts w:ascii="Times New Roman Bold" w:hAnsi="Times New Roman Bold"/>
        <w:b/>
        <w:caps w:val="0"/>
        <w:sz w:val="20"/>
        <w:szCs w:val="20"/>
      </w:rPr>
      <w:instrText xml:space="preserve"> PAGE   \* MERGEFORMAT </w:instrText>
    </w:r>
    <w:r w:rsidRPr="00EE4E4F">
      <w:rPr>
        <w:rFonts w:ascii="Times New Roman Bold" w:hAnsi="Times New Roman Bold"/>
        <w:b/>
        <w:caps w:val="0"/>
        <w:sz w:val="20"/>
        <w:szCs w:val="20"/>
      </w:rPr>
      <w:fldChar w:fldCharType="separate"/>
    </w:r>
    <w:r w:rsidR="001611D9">
      <w:rPr>
        <w:rFonts w:ascii="Times New Roman Bold" w:hAnsi="Times New Roman Bold"/>
        <w:b/>
        <w:caps w:val="0"/>
        <w:noProof/>
        <w:sz w:val="20"/>
        <w:szCs w:val="20"/>
      </w:rPr>
      <w:t>1</w:t>
    </w:r>
    <w:r w:rsidRPr="00EE4E4F">
      <w:rPr>
        <w:rFonts w:ascii="Times New Roman Bold" w:hAnsi="Times New Roman Bold"/>
        <w:b/>
        <w:caps w:val="0"/>
        <w:noProof/>
        <w:sz w:val="20"/>
        <w:szCs w:val="20"/>
      </w:rPr>
      <w:fldChar w:fldCharType="end"/>
    </w:r>
  </w:p>
  <w:p w14:paraId="49E607E5" w14:textId="77777777" w:rsidR="00644C28" w:rsidRPr="004902A7" w:rsidRDefault="00644C28" w:rsidP="004902A7">
    <w:pPr>
      <w:pStyle w:val="Title"/>
      <w:spacing w:before="0" w:after="0"/>
      <w:rPr>
        <w:rFonts w:ascii="Times New Roman Bold" w:hAnsi="Times New Roman Bold"/>
        <w:b/>
        <w:cap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312B" w14:textId="77777777" w:rsidR="00EE7672" w:rsidRDefault="00EE7672">
      <w:r>
        <w:separator/>
      </w:r>
    </w:p>
  </w:footnote>
  <w:footnote w:type="continuationSeparator" w:id="0">
    <w:p w14:paraId="7CAD387B" w14:textId="77777777" w:rsidR="00EE7672" w:rsidRDefault="00EE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B6B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C61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6044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D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8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689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80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2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826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0A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05317"/>
    <w:multiLevelType w:val="hybridMultilevel"/>
    <w:tmpl w:val="C5EEC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85380"/>
    <w:multiLevelType w:val="hybridMultilevel"/>
    <w:tmpl w:val="147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705AF"/>
    <w:multiLevelType w:val="hybridMultilevel"/>
    <w:tmpl w:val="6A3C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8464F"/>
    <w:multiLevelType w:val="hybridMultilevel"/>
    <w:tmpl w:val="F9EA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0E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snapToGrid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27E52F59"/>
    <w:multiLevelType w:val="hybridMultilevel"/>
    <w:tmpl w:val="177C3BAA"/>
    <w:lvl w:ilvl="0" w:tplc="72AE1F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6D2428"/>
    <w:multiLevelType w:val="hybridMultilevel"/>
    <w:tmpl w:val="D50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8329D"/>
    <w:multiLevelType w:val="hybridMultilevel"/>
    <w:tmpl w:val="DE76D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D2092D"/>
    <w:multiLevelType w:val="multilevel"/>
    <w:tmpl w:val="2BE0B052"/>
    <w:lvl w:ilvl="0">
      <w:start w:val="1"/>
      <w:numFmt w:val="decimal"/>
      <w:pStyle w:val="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A2540E"/>
    <w:multiLevelType w:val="hybridMultilevel"/>
    <w:tmpl w:val="FFE216DE"/>
    <w:lvl w:ilvl="0" w:tplc="51E4112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C5211F8"/>
    <w:multiLevelType w:val="multilevel"/>
    <w:tmpl w:val="2894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C74A8C"/>
    <w:multiLevelType w:val="hybridMultilevel"/>
    <w:tmpl w:val="420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8732A"/>
    <w:multiLevelType w:val="hybridMultilevel"/>
    <w:tmpl w:val="EB7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33541">
    <w:abstractNumId w:val="9"/>
  </w:num>
  <w:num w:numId="2" w16cid:durableId="732001049">
    <w:abstractNumId w:val="7"/>
  </w:num>
  <w:num w:numId="3" w16cid:durableId="1196385666">
    <w:abstractNumId w:val="6"/>
  </w:num>
  <w:num w:numId="4" w16cid:durableId="176118378">
    <w:abstractNumId w:val="5"/>
  </w:num>
  <w:num w:numId="5" w16cid:durableId="1670132207">
    <w:abstractNumId w:val="4"/>
  </w:num>
  <w:num w:numId="6" w16cid:durableId="1630164430">
    <w:abstractNumId w:val="8"/>
  </w:num>
  <w:num w:numId="7" w16cid:durableId="375004974">
    <w:abstractNumId w:val="3"/>
  </w:num>
  <w:num w:numId="8" w16cid:durableId="1915892031">
    <w:abstractNumId w:val="2"/>
  </w:num>
  <w:num w:numId="9" w16cid:durableId="1753163274">
    <w:abstractNumId w:val="1"/>
  </w:num>
  <w:num w:numId="10" w16cid:durableId="2126731556">
    <w:abstractNumId w:val="0"/>
  </w:num>
  <w:num w:numId="11" w16cid:durableId="208493903">
    <w:abstractNumId w:val="14"/>
  </w:num>
  <w:num w:numId="12" w16cid:durableId="1740862052">
    <w:abstractNumId w:val="18"/>
  </w:num>
  <w:num w:numId="13" w16cid:durableId="603458521">
    <w:abstractNumId w:val="22"/>
  </w:num>
  <w:num w:numId="14" w16cid:durableId="658466386">
    <w:abstractNumId w:val="16"/>
  </w:num>
  <w:num w:numId="15" w16cid:durableId="583682329">
    <w:abstractNumId w:val="15"/>
  </w:num>
  <w:num w:numId="16" w16cid:durableId="243691443">
    <w:abstractNumId w:val="19"/>
  </w:num>
  <w:num w:numId="17" w16cid:durableId="2104956114">
    <w:abstractNumId w:val="17"/>
  </w:num>
  <w:num w:numId="18" w16cid:durableId="56322241">
    <w:abstractNumId w:val="21"/>
  </w:num>
  <w:num w:numId="19" w16cid:durableId="2109227412">
    <w:abstractNumId w:val="11"/>
  </w:num>
  <w:num w:numId="20" w16cid:durableId="223756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554111">
    <w:abstractNumId w:val="12"/>
  </w:num>
  <w:num w:numId="22" w16cid:durableId="424693156">
    <w:abstractNumId w:val="10"/>
  </w:num>
  <w:num w:numId="23" w16cid:durableId="1361006383">
    <w:abstractNumId w:val="10"/>
  </w:num>
  <w:num w:numId="24" w16cid:durableId="19403337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63244247_1.DOC"/>
    <w:docVar w:name="NewDocStampType" w:val="7"/>
  </w:docVars>
  <w:rsids>
    <w:rsidRoot w:val="00824572"/>
    <w:rsid w:val="000060C3"/>
    <w:rsid w:val="0001500D"/>
    <w:rsid w:val="00023298"/>
    <w:rsid w:val="00030211"/>
    <w:rsid w:val="00030F12"/>
    <w:rsid w:val="00040587"/>
    <w:rsid w:val="000417CC"/>
    <w:rsid w:val="00044C6E"/>
    <w:rsid w:val="000538E4"/>
    <w:rsid w:val="0006467C"/>
    <w:rsid w:val="00067DF9"/>
    <w:rsid w:val="000714E3"/>
    <w:rsid w:val="00081906"/>
    <w:rsid w:val="000840D2"/>
    <w:rsid w:val="0009119E"/>
    <w:rsid w:val="000911F5"/>
    <w:rsid w:val="000912D4"/>
    <w:rsid w:val="00092C0F"/>
    <w:rsid w:val="0009504E"/>
    <w:rsid w:val="000970B7"/>
    <w:rsid w:val="000A270C"/>
    <w:rsid w:val="000B6D4D"/>
    <w:rsid w:val="000C3E1C"/>
    <w:rsid w:val="000C5D4C"/>
    <w:rsid w:val="000C6C9E"/>
    <w:rsid w:val="000D45D6"/>
    <w:rsid w:val="000D52F9"/>
    <w:rsid w:val="000E7864"/>
    <w:rsid w:val="000F0AE2"/>
    <w:rsid w:val="000F0EA4"/>
    <w:rsid w:val="000F2162"/>
    <w:rsid w:val="00105C4E"/>
    <w:rsid w:val="001145AE"/>
    <w:rsid w:val="00114610"/>
    <w:rsid w:val="00114B4E"/>
    <w:rsid w:val="00126ECB"/>
    <w:rsid w:val="00140617"/>
    <w:rsid w:val="00146FB9"/>
    <w:rsid w:val="00152E00"/>
    <w:rsid w:val="00156CD4"/>
    <w:rsid w:val="00157049"/>
    <w:rsid w:val="001600B0"/>
    <w:rsid w:val="001611D9"/>
    <w:rsid w:val="00162BDA"/>
    <w:rsid w:val="00172B19"/>
    <w:rsid w:val="00180A93"/>
    <w:rsid w:val="0019440D"/>
    <w:rsid w:val="00197E9F"/>
    <w:rsid w:val="001A0E06"/>
    <w:rsid w:val="001A4F5C"/>
    <w:rsid w:val="001B0DC9"/>
    <w:rsid w:val="001B0FBE"/>
    <w:rsid w:val="001B42E8"/>
    <w:rsid w:val="001D1EA4"/>
    <w:rsid w:val="001E313C"/>
    <w:rsid w:val="001E3B06"/>
    <w:rsid w:val="001F6A84"/>
    <w:rsid w:val="002025AC"/>
    <w:rsid w:val="002041B5"/>
    <w:rsid w:val="0020761C"/>
    <w:rsid w:val="00221196"/>
    <w:rsid w:val="0022142E"/>
    <w:rsid w:val="00221475"/>
    <w:rsid w:val="00221F49"/>
    <w:rsid w:val="00227873"/>
    <w:rsid w:val="00227DD4"/>
    <w:rsid w:val="00242B8A"/>
    <w:rsid w:val="002527EC"/>
    <w:rsid w:val="002542C9"/>
    <w:rsid w:val="002574FD"/>
    <w:rsid w:val="00270147"/>
    <w:rsid w:val="00271B47"/>
    <w:rsid w:val="00272762"/>
    <w:rsid w:val="00272D04"/>
    <w:rsid w:val="002804F2"/>
    <w:rsid w:val="00282B8B"/>
    <w:rsid w:val="002871DA"/>
    <w:rsid w:val="00290B74"/>
    <w:rsid w:val="002913A4"/>
    <w:rsid w:val="00295B3E"/>
    <w:rsid w:val="002A27B1"/>
    <w:rsid w:val="002A412E"/>
    <w:rsid w:val="002B5F62"/>
    <w:rsid w:val="002B65A7"/>
    <w:rsid w:val="002B683B"/>
    <w:rsid w:val="002B69D5"/>
    <w:rsid w:val="002C0114"/>
    <w:rsid w:val="002C50CD"/>
    <w:rsid w:val="002C5B9F"/>
    <w:rsid w:val="002C7A31"/>
    <w:rsid w:val="002D26E8"/>
    <w:rsid w:val="002E7A66"/>
    <w:rsid w:val="00304F3E"/>
    <w:rsid w:val="003364DA"/>
    <w:rsid w:val="0036119A"/>
    <w:rsid w:val="00366486"/>
    <w:rsid w:val="00371296"/>
    <w:rsid w:val="00380629"/>
    <w:rsid w:val="0038582B"/>
    <w:rsid w:val="003935BA"/>
    <w:rsid w:val="00394463"/>
    <w:rsid w:val="00395EB9"/>
    <w:rsid w:val="003A25BC"/>
    <w:rsid w:val="003A5145"/>
    <w:rsid w:val="003A5CA8"/>
    <w:rsid w:val="003B0BF7"/>
    <w:rsid w:val="003C0004"/>
    <w:rsid w:val="003E03AD"/>
    <w:rsid w:val="003E77BD"/>
    <w:rsid w:val="003F23B8"/>
    <w:rsid w:val="003F6A44"/>
    <w:rsid w:val="00411A7D"/>
    <w:rsid w:val="00415892"/>
    <w:rsid w:val="00425E5E"/>
    <w:rsid w:val="004443B9"/>
    <w:rsid w:val="00454CAC"/>
    <w:rsid w:val="00457A17"/>
    <w:rsid w:val="004633ED"/>
    <w:rsid w:val="004746C0"/>
    <w:rsid w:val="00477325"/>
    <w:rsid w:val="00480FE2"/>
    <w:rsid w:val="004902A7"/>
    <w:rsid w:val="004A1DC8"/>
    <w:rsid w:val="004A34BC"/>
    <w:rsid w:val="004A34CB"/>
    <w:rsid w:val="004B1415"/>
    <w:rsid w:val="004B2F31"/>
    <w:rsid w:val="004B79DD"/>
    <w:rsid w:val="004C312C"/>
    <w:rsid w:val="004C437F"/>
    <w:rsid w:val="004C54E8"/>
    <w:rsid w:val="004F40AD"/>
    <w:rsid w:val="004F4C9C"/>
    <w:rsid w:val="00500E5D"/>
    <w:rsid w:val="00502E69"/>
    <w:rsid w:val="00503E17"/>
    <w:rsid w:val="00505EF5"/>
    <w:rsid w:val="0050704E"/>
    <w:rsid w:val="00510077"/>
    <w:rsid w:val="00512F45"/>
    <w:rsid w:val="00525569"/>
    <w:rsid w:val="00531189"/>
    <w:rsid w:val="0054257F"/>
    <w:rsid w:val="00547925"/>
    <w:rsid w:val="00557ABA"/>
    <w:rsid w:val="00560F6D"/>
    <w:rsid w:val="00581A8C"/>
    <w:rsid w:val="00583E87"/>
    <w:rsid w:val="00583FCF"/>
    <w:rsid w:val="00584121"/>
    <w:rsid w:val="005910C5"/>
    <w:rsid w:val="005B0FE6"/>
    <w:rsid w:val="005B105E"/>
    <w:rsid w:val="005B310B"/>
    <w:rsid w:val="005C1C95"/>
    <w:rsid w:val="005C4694"/>
    <w:rsid w:val="005C520D"/>
    <w:rsid w:val="005C79D3"/>
    <w:rsid w:val="005D5ACE"/>
    <w:rsid w:val="005E13EA"/>
    <w:rsid w:val="005E3807"/>
    <w:rsid w:val="005F0218"/>
    <w:rsid w:val="005F3D58"/>
    <w:rsid w:val="005F58F4"/>
    <w:rsid w:val="005F628B"/>
    <w:rsid w:val="00601456"/>
    <w:rsid w:val="00604D1D"/>
    <w:rsid w:val="00615F31"/>
    <w:rsid w:val="00625F1F"/>
    <w:rsid w:val="00627D4B"/>
    <w:rsid w:val="006308FF"/>
    <w:rsid w:val="00644C28"/>
    <w:rsid w:val="00647EA1"/>
    <w:rsid w:val="00652661"/>
    <w:rsid w:val="00661525"/>
    <w:rsid w:val="00662643"/>
    <w:rsid w:val="006648C4"/>
    <w:rsid w:val="00676176"/>
    <w:rsid w:val="00690CA0"/>
    <w:rsid w:val="006943D9"/>
    <w:rsid w:val="00696273"/>
    <w:rsid w:val="006A378B"/>
    <w:rsid w:val="006B15ED"/>
    <w:rsid w:val="006B78F7"/>
    <w:rsid w:val="006D1ACF"/>
    <w:rsid w:val="006F557D"/>
    <w:rsid w:val="006F671B"/>
    <w:rsid w:val="0070054C"/>
    <w:rsid w:val="00701B92"/>
    <w:rsid w:val="00703253"/>
    <w:rsid w:val="007062BE"/>
    <w:rsid w:val="00730A0E"/>
    <w:rsid w:val="007411D3"/>
    <w:rsid w:val="0074134D"/>
    <w:rsid w:val="00745E3D"/>
    <w:rsid w:val="007502EA"/>
    <w:rsid w:val="00753182"/>
    <w:rsid w:val="00753D8D"/>
    <w:rsid w:val="00757F67"/>
    <w:rsid w:val="0076136C"/>
    <w:rsid w:val="00766BD4"/>
    <w:rsid w:val="00783591"/>
    <w:rsid w:val="007958E8"/>
    <w:rsid w:val="007A55E2"/>
    <w:rsid w:val="007A72D7"/>
    <w:rsid w:val="007B41B4"/>
    <w:rsid w:val="007B6489"/>
    <w:rsid w:val="007C322B"/>
    <w:rsid w:val="007C34F8"/>
    <w:rsid w:val="007D2CEB"/>
    <w:rsid w:val="007D722B"/>
    <w:rsid w:val="007E1CD9"/>
    <w:rsid w:val="007E5B9D"/>
    <w:rsid w:val="007E638E"/>
    <w:rsid w:val="007E7246"/>
    <w:rsid w:val="007F5DAA"/>
    <w:rsid w:val="007F73EB"/>
    <w:rsid w:val="0080003A"/>
    <w:rsid w:val="00802EE0"/>
    <w:rsid w:val="008045DA"/>
    <w:rsid w:val="00806117"/>
    <w:rsid w:val="00824572"/>
    <w:rsid w:val="00824EA0"/>
    <w:rsid w:val="00833831"/>
    <w:rsid w:val="00833859"/>
    <w:rsid w:val="00835790"/>
    <w:rsid w:val="00837A4C"/>
    <w:rsid w:val="00845507"/>
    <w:rsid w:val="00846379"/>
    <w:rsid w:val="008467D4"/>
    <w:rsid w:val="0086010C"/>
    <w:rsid w:val="00861639"/>
    <w:rsid w:val="008666F8"/>
    <w:rsid w:val="0088313E"/>
    <w:rsid w:val="00894DCE"/>
    <w:rsid w:val="00897C89"/>
    <w:rsid w:val="008A02D5"/>
    <w:rsid w:val="008A193D"/>
    <w:rsid w:val="008A6781"/>
    <w:rsid w:val="008B45A9"/>
    <w:rsid w:val="008C0DDF"/>
    <w:rsid w:val="008E196D"/>
    <w:rsid w:val="008E19A6"/>
    <w:rsid w:val="008E7772"/>
    <w:rsid w:val="008F2DC9"/>
    <w:rsid w:val="008F710C"/>
    <w:rsid w:val="00900A9D"/>
    <w:rsid w:val="00903376"/>
    <w:rsid w:val="009238E1"/>
    <w:rsid w:val="00924620"/>
    <w:rsid w:val="00930D4F"/>
    <w:rsid w:val="00932556"/>
    <w:rsid w:val="009371AB"/>
    <w:rsid w:val="00940B1A"/>
    <w:rsid w:val="00954960"/>
    <w:rsid w:val="00962EFB"/>
    <w:rsid w:val="009666AB"/>
    <w:rsid w:val="009672CE"/>
    <w:rsid w:val="00973899"/>
    <w:rsid w:val="00976446"/>
    <w:rsid w:val="00986B44"/>
    <w:rsid w:val="00990008"/>
    <w:rsid w:val="00992337"/>
    <w:rsid w:val="00992AFE"/>
    <w:rsid w:val="009B44F8"/>
    <w:rsid w:val="009B4C53"/>
    <w:rsid w:val="009B5365"/>
    <w:rsid w:val="009B7A4A"/>
    <w:rsid w:val="009C09BC"/>
    <w:rsid w:val="009C720B"/>
    <w:rsid w:val="009D0BA1"/>
    <w:rsid w:val="009D2369"/>
    <w:rsid w:val="009E44B8"/>
    <w:rsid w:val="009E5088"/>
    <w:rsid w:val="009E6828"/>
    <w:rsid w:val="009F3119"/>
    <w:rsid w:val="00A0630E"/>
    <w:rsid w:val="00A23E8C"/>
    <w:rsid w:val="00A379D2"/>
    <w:rsid w:val="00A42544"/>
    <w:rsid w:val="00A479C6"/>
    <w:rsid w:val="00A47BAF"/>
    <w:rsid w:val="00A50A28"/>
    <w:rsid w:val="00A514C8"/>
    <w:rsid w:val="00A62EC8"/>
    <w:rsid w:val="00A65CA3"/>
    <w:rsid w:val="00A71448"/>
    <w:rsid w:val="00A74761"/>
    <w:rsid w:val="00A75814"/>
    <w:rsid w:val="00A9294C"/>
    <w:rsid w:val="00A94BAF"/>
    <w:rsid w:val="00AA17E5"/>
    <w:rsid w:val="00AA798D"/>
    <w:rsid w:val="00AA7E83"/>
    <w:rsid w:val="00AB189E"/>
    <w:rsid w:val="00AB7ECD"/>
    <w:rsid w:val="00AC078F"/>
    <w:rsid w:val="00AC47B1"/>
    <w:rsid w:val="00AC4C8B"/>
    <w:rsid w:val="00AC7036"/>
    <w:rsid w:val="00AC7CB5"/>
    <w:rsid w:val="00AD1D19"/>
    <w:rsid w:val="00AD3828"/>
    <w:rsid w:val="00AD4CAE"/>
    <w:rsid w:val="00AD5B82"/>
    <w:rsid w:val="00AE0B4E"/>
    <w:rsid w:val="00AF1C6B"/>
    <w:rsid w:val="00AF467F"/>
    <w:rsid w:val="00AF7310"/>
    <w:rsid w:val="00B007D8"/>
    <w:rsid w:val="00B117D1"/>
    <w:rsid w:val="00B14F8A"/>
    <w:rsid w:val="00B16C9B"/>
    <w:rsid w:val="00B343CB"/>
    <w:rsid w:val="00B432A2"/>
    <w:rsid w:val="00B4381A"/>
    <w:rsid w:val="00B45A66"/>
    <w:rsid w:val="00B45D99"/>
    <w:rsid w:val="00B50C0F"/>
    <w:rsid w:val="00B529B3"/>
    <w:rsid w:val="00B66082"/>
    <w:rsid w:val="00B70144"/>
    <w:rsid w:val="00B70E29"/>
    <w:rsid w:val="00B7566D"/>
    <w:rsid w:val="00B90AA6"/>
    <w:rsid w:val="00B92787"/>
    <w:rsid w:val="00B92C7D"/>
    <w:rsid w:val="00B92F11"/>
    <w:rsid w:val="00B9544E"/>
    <w:rsid w:val="00BA52F7"/>
    <w:rsid w:val="00BA69AD"/>
    <w:rsid w:val="00BB1179"/>
    <w:rsid w:val="00BC26CF"/>
    <w:rsid w:val="00BC5836"/>
    <w:rsid w:val="00BD4AC4"/>
    <w:rsid w:val="00BD5309"/>
    <w:rsid w:val="00BD552C"/>
    <w:rsid w:val="00BD7394"/>
    <w:rsid w:val="00BE172C"/>
    <w:rsid w:val="00BE5544"/>
    <w:rsid w:val="00BF3C4E"/>
    <w:rsid w:val="00BF3F8A"/>
    <w:rsid w:val="00BF65DF"/>
    <w:rsid w:val="00C1636F"/>
    <w:rsid w:val="00C21AB0"/>
    <w:rsid w:val="00C250DF"/>
    <w:rsid w:val="00C31467"/>
    <w:rsid w:val="00C37946"/>
    <w:rsid w:val="00C42A34"/>
    <w:rsid w:val="00C462F0"/>
    <w:rsid w:val="00C51FC7"/>
    <w:rsid w:val="00C522D0"/>
    <w:rsid w:val="00C53A2D"/>
    <w:rsid w:val="00C60677"/>
    <w:rsid w:val="00C617D4"/>
    <w:rsid w:val="00C61939"/>
    <w:rsid w:val="00C62D51"/>
    <w:rsid w:val="00C63AB7"/>
    <w:rsid w:val="00C80893"/>
    <w:rsid w:val="00C8189F"/>
    <w:rsid w:val="00CA5C45"/>
    <w:rsid w:val="00CA701C"/>
    <w:rsid w:val="00CB4C76"/>
    <w:rsid w:val="00CE3B5A"/>
    <w:rsid w:val="00CE66A8"/>
    <w:rsid w:val="00CF2DD0"/>
    <w:rsid w:val="00D029F1"/>
    <w:rsid w:val="00D047B1"/>
    <w:rsid w:val="00D07106"/>
    <w:rsid w:val="00D1310A"/>
    <w:rsid w:val="00D13124"/>
    <w:rsid w:val="00D15FBA"/>
    <w:rsid w:val="00D16AB2"/>
    <w:rsid w:val="00D2210B"/>
    <w:rsid w:val="00D2694E"/>
    <w:rsid w:val="00D3179A"/>
    <w:rsid w:val="00D32BBC"/>
    <w:rsid w:val="00D35D70"/>
    <w:rsid w:val="00D41408"/>
    <w:rsid w:val="00D46CEE"/>
    <w:rsid w:val="00D52169"/>
    <w:rsid w:val="00D53CDF"/>
    <w:rsid w:val="00D652FB"/>
    <w:rsid w:val="00D65C09"/>
    <w:rsid w:val="00D70FA6"/>
    <w:rsid w:val="00D750B3"/>
    <w:rsid w:val="00D867C0"/>
    <w:rsid w:val="00D90B96"/>
    <w:rsid w:val="00D94505"/>
    <w:rsid w:val="00DA426D"/>
    <w:rsid w:val="00DB7238"/>
    <w:rsid w:val="00DB7FB1"/>
    <w:rsid w:val="00DC7C3B"/>
    <w:rsid w:val="00DE6716"/>
    <w:rsid w:val="00DE7457"/>
    <w:rsid w:val="00DF14C4"/>
    <w:rsid w:val="00DF6F05"/>
    <w:rsid w:val="00E05A4D"/>
    <w:rsid w:val="00E069BD"/>
    <w:rsid w:val="00E14730"/>
    <w:rsid w:val="00E20A5A"/>
    <w:rsid w:val="00E213B6"/>
    <w:rsid w:val="00E34707"/>
    <w:rsid w:val="00E42FED"/>
    <w:rsid w:val="00E50236"/>
    <w:rsid w:val="00E50CD8"/>
    <w:rsid w:val="00E5374B"/>
    <w:rsid w:val="00E732CC"/>
    <w:rsid w:val="00E74DCC"/>
    <w:rsid w:val="00E75A36"/>
    <w:rsid w:val="00E81BE5"/>
    <w:rsid w:val="00E84C8A"/>
    <w:rsid w:val="00E90E14"/>
    <w:rsid w:val="00EA7FBD"/>
    <w:rsid w:val="00EC57EE"/>
    <w:rsid w:val="00ED1486"/>
    <w:rsid w:val="00EE4E4F"/>
    <w:rsid w:val="00EE7672"/>
    <w:rsid w:val="00EE7E32"/>
    <w:rsid w:val="00EF07F4"/>
    <w:rsid w:val="00EF5C80"/>
    <w:rsid w:val="00F05AE4"/>
    <w:rsid w:val="00F05CFD"/>
    <w:rsid w:val="00F06109"/>
    <w:rsid w:val="00F10994"/>
    <w:rsid w:val="00F10C14"/>
    <w:rsid w:val="00F1375D"/>
    <w:rsid w:val="00F20CA0"/>
    <w:rsid w:val="00F22D3E"/>
    <w:rsid w:val="00F24B76"/>
    <w:rsid w:val="00F344D1"/>
    <w:rsid w:val="00F4344F"/>
    <w:rsid w:val="00F4408B"/>
    <w:rsid w:val="00F51EE4"/>
    <w:rsid w:val="00F55CB5"/>
    <w:rsid w:val="00F5700C"/>
    <w:rsid w:val="00F57E5D"/>
    <w:rsid w:val="00F709B2"/>
    <w:rsid w:val="00F7479D"/>
    <w:rsid w:val="00F749F2"/>
    <w:rsid w:val="00F77FCF"/>
    <w:rsid w:val="00F84375"/>
    <w:rsid w:val="00F87A2A"/>
    <w:rsid w:val="00F912C5"/>
    <w:rsid w:val="00F91EC6"/>
    <w:rsid w:val="00F93BA1"/>
    <w:rsid w:val="00FA4B15"/>
    <w:rsid w:val="00FA4C03"/>
    <w:rsid w:val="00FB0C96"/>
    <w:rsid w:val="00FB210C"/>
    <w:rsid w:val="00FB2139"/>
    <w:rsid w:val="00FB44FC"/>
    <w:rsid w:val="00FB4B84"/>
    <w:rsid w:val="00FC6ED2"/>
    <w:rsid w:val="00FD136A"/>
    <w:rsid w:val="00FF2C58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3E6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8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4572"/>
    <w:pPr>
      <w:spacing w:line="480" w:lineRule="auto"/>
      <w:ind w:firstLine="720"/>
    </w:pPr>
  </w:style>
  <w:style w:type="paragraph" w:styleId="Header">
    <w:name w:val="header"/>
    <w:basedOn w:val="Normal"/>
    <w:rsid w:val="00824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572"/>
    <w:pPr>
      <w:tabs>
        <w:tab w:val="center" w:pos="4320"/>
        <w:tab w:val="right" w:pos="8640"/>
      </w:tabs>
    </w:pPr>
  </w:style>
  <w:style w:type="paragraph" w:customStyle="1" w:styleId="Letterhead">
    <w:name w:val="Letterhead"/>
    <w:rsid w:val="00824572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DeliveryPhrase">
    <w:name w:val="Delivery Phrase"/>
    <w:basedOn w:val="Normal"/>
    <w:rsid w:val="00824572"/>
    <w:pPr>
      <w:spacing w:after="240"/>
    </w:pPr>
    <w:rPr>
      <w:b/>
      <w:caps/>
    </w:rPr>
  </w:style>
  <w:style w:type="character" w:styleId="PageNumber">
    <w:name w:val="page number"/>
    <w:basedOn w:val="DefaultParagraphFont"/>
    <w:rsid w:val="00824572"/>
  </w:style>
  <w:style w:type="paragraph" w:customStyle="1" w:styleId="FirmDouble">
    <w:name w:val="Firm Double"/>
    <w:basedOn w:val="Normal"/>
    <w:rsid w:val="008E196D"/>
    <w:pPr>
      <w:spacing w:line="480" w:lineRule="auto"/>
    </w:pPr>
  </w:style>
  <w:style w:type="paragraph" w:customStyle="1" w:styleId="FirmDouble05">
    <w:name w:val="Firm Double 05"/>
    <w:basedOn w:val="Normal"/>
    <w:rsid w:val="008E196D"/>
    <w:pPr>
      <w:spacing w:line="480" w:lineRule="auto"/>
      <w:ind w:firstLine="720"/>
    </w:pPr>
  </w:style>
  <w:style w:type="paragraph" w:customStyle="1" w:styleId="FirmDouble1">
    <w:name w:val="Firm Double 1"/>
    <w:basedOn w:val="Normal"/>
    <w:rsid w:val="008E196D"/>
    <w:pPr>
      <w:spacing w:line="480" w:lineRule="auto"/>
      <w:ind w:firstLine="1440"/>
    </w:pPr>
  </w:style>
  <w:style w:type="paragraph" w:customStyle="1" w:styleId="FirmDoubleFullJustify">
    <w:name w:val="Firm Double Full Justify"/>
    <w:basedOn w:val="Normal"/>
    <w:rsid w:val="008E196D"/>
    <w:pPr>
      <w:spacing w:line="480" w:lineRule="auto"/>
      <w:jc w:val="both"/>
    </w:pPr>
  </w:style>
  <w:style w:type="paragraph" w:customStyle="1" w:styleId="FirmPlain">
    <w:name w:val="Firm Plain"/>
    <w:basedOn w:val="Normal"/>
    <w:rsid w:val="008E196D"/>
  </w:style>
  <w:style w:type="paragraph" w:customStyle="1" w:styleId="FirmQuote">
    <w:name w:val="Firm Quote"/>
    <w:basedOn w:val="Normal"/>
    <w:rsid w:val="008E196D"/>
    <w:pPr>
      <w:spacing w:before="240" w:after="240"/>
      <w:ind w:left="1440" w:right="1440"/>
    </w:pPr>
  </w:style>
  <w:style w:type="paragraph" w:customStyle="1" w:styleId="FirmSingle">
    <w:name w:val="Firm Single"/>
    <w:basedOn w:val="Normal"/>
    <w:rsid w:val="008E196D"/>
    <w:pPr>
      <w:spacing w:after="240"/>
    </w:pPr>
  </w:style>
  <w:style w:type="paragraph" w:customStyle="1" w:styleId="FirmSingle05">
    <w:name w:val="Firm Single 05"/>
    <w:basedOn w:val="Normal"/>
    <w:rsid w:val="008E196D"/>
    <w:pPr>
      <w:spacing w:after="240"/>
      <w:ind w:firstLine="720"/>
    </w:pPr>
  </w:style>
  <w:style w:type="paragraph" w:customStyle="1" w:styleId="FirmSingle1">
    <w:name w:val="Firm Single 1"/>
    <w:basedOn w:val="Normal"/>
    <w:rsid w:val="008E196D"/>
    <w:pPr>
      <w:spacing w:after="240"/>
      <w:ind w:firstLine="1440"/>
    </w:pPr>
  </w:style>
  <w:style w:type="paragraph" w:customStyle="1" w:styleId="FirmSingleFullJustify">
    <w:name w:val="Firm Single Full Justify"/>
    <w:basedOn w:val="Normal"/>
    <w:rsid w:val="008E196D"/>
    <w:pPr>
      <w:spacing w:after="240"/>
      <w:jc w:val="both"/>
    </w:pPr>
  </w:style>
  <w:style w:type="paragraph" w:customStyle="1" w:styleId="FirmTable">
    <w:name w:val="Firm Table"/>
    <w:basedOn w:val="Normal"/>
    <w:rsid w:val="008E196D"/>
  </w:style>
  <w:style w:type="paragraph" w:customStyle="1" w:styleId="FirmTitleCB">
    <w:name w:val="Firm Title CB"/>
    <w:basedOn w:val="Normal"/>
    <w:rsid w:val="00581A8C"/>
    <w:pPr>
      <w:keepNext/>
      <w:keepLines/>
      <w:spacing w:after="240"/>
      <w:jc w:val="center"/>
      <w:outlineLvl w:val="0"/>
    </w:pPr>
    <w:rPr>
      <w:b/>
    </w:rPr>
  </w:style>
  <w:style w:type="paragraph" w:customStyle="1" w:styleId="FirmTitleCBU">
    <w:name w:val="Firm Title CBU"/>
    <w:basedOn w:val="Normal"/>
    <w:rsid w:val="00581A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FirmTitleCU">
    <w:name w:val="Firm Title CU"/>
    <w:basedOn w:val="Normal"/>
    <w:rsid w:val="00581A8C"/>
    <w:pPr>
      <w:keepNext/>
      <w:keepLines/>
      <w:spacing w:after="240"/>
      <w:jc w:val="center"/>
      <w:outlineLvl w:val="0"/>
    </w:pPr>
    <w:rPr>
      <w:u w:val="single"/>
    </w:rPr>
  </w:style>
  <w:style w:type="paragraph" w:customStyle="1" w:styleId="FirmTitleLB">
    <w:name w:val="Firm Title LB"/>
    <w:basedOn w:val="Normal"/>
    <w:rsid w:val="00581A8C"/>
    <w:pPr>
      <w:keepNext/>
      <w:keepLines/>
      <w:spacing w:after="240"/>
      <w:outlineLvl w:val="0"/>
    </w:pPr>
    <w:rPr>
      <w:b/>
    </w:rPr>
  </w:style>
  <w:style w:type="paragraph" w:customStyle="1" w:styleId="FirmTitleLBU">
    <w:name w:val="Firm Title LBU"/>
    <w:basedOn w:val="Normal"/>
    <w:rsid w:val="00581A8C"/>
    <w:pPr>
      <w:keepNext/>
      <w:keepLines/>
      <w:spacing w:after="240"/>
      <w:outlineLvl w:val="0"/>
    </w:pPr>
    <w:rPr>
      <w:b/>
      <w:u w:val="single"/>
    </w:rPr>
  </w:style>
  <w:style w:type="paragraph" w:customStyle="1" w:styleId="FirmTitleLU">
    <w:name w:val="Firm Title LU"/>
    <w:basedOn w:val="Normal"/>
    <w:rsid w:val="00581A8C"/>
    <w:pPr>
      <w:keepNext/>
      <w:keepLines/>
      <w:spacing w:after="240"/>
      <w:outlineLvl w:val="0"/>
    </w:pPr>
    <w:rPr>
      <w:u w:val="single"/>
    </w:rPr>
  </w:style>
  <w:style w:type="paragraph" w:customStyle="1" w:styleId="FirmSingle05E">
    <w:name w:val="Firm Single 05 (E)"/>
    <w:basedOn w:val="Normal"/>
    <w:rsid w:val="009B4C53"/>
    <w:pPr>
      <w:spacing w:after="240"/>
      <w:ind w:left="720"/>
      <w:jc w:val="both"/>
    </w:pPr>
  </w:style>
  <w:style w:type="paragraph" w:customStyle="1" w:styleId="FirmSingle1E">
    <w:name w:val="Firm Single 1 (E)"/>
    <w:basedOn w:val="Normal"/>
    <w:rsid w:val="009B4C53"/>
    <w:pPr>
      <w:spacing w:after="240"/>
      <w:ind w:left="1440"/>
      <w:jc w:val="both"/>
    </w:pPr>
  </w:style>
  <w:style w:type="paragraph" w:customStyle="1" w:styleId="FirmSingle15E">
    <w:name w:val="Firm Single 1.5 (E)"/>
    <w:basedOn w:val="Normal"/>
    <w:rsid w:val="009B4C53"/>
    <w:pPr>
      <w:spacing w:after="240"/>
      <w:ind w:left="2160"/>
      <w:jc w:val="both"/>
    </w:pPr>
  </w:style>
  <w:style w:type="paragraph" w:customStyle="1" w:styleId="FirmTitleLB05E">
    <w:name w:val="Firm Title LB 05 (E)"/>
    <w:basedOn w:val="Normal"/>
    <w:rsid w:val="009B4C53"/>
    <w:pPr>
      <w:keepNext/>
      <w:keepLines/>
      <w:spacing w:after="240"/>
      <w:ind w:left="720"/>
      <w:outlineLvl w:val="0"/>
    </w:pPr>
    <w:rPr>
      <w:b/>
    </w:rPr>
  </w:style>
  <w:style w:type="paragraph" w:customStyle="1" w:styleId="FirmTitleLBU05E">
    <w:name w:val="Firm Title LBU 05 (E)"/>
    <w:basedOn w:val="Normal"/>
    <w:rsid w:val="00757F67"/>
    <w:pPr>
      <w:keepNext/>
      <w:keepLines/>
      <w:spacing w:after="240"/>
      <w:ind w:left="720"/>
      <w:outlineLvl w:val="0"/>
    </w:pPr>
    <w:rPr>
      <w:b/>
      <w:u w:val="single"/>
    </w:rPr>
  </w:style>
  <w:style w:type="paragraph" w:customStyle="1" w:styleId="FirmTitleLU05E">
    <w:name w:val="Firm Title LU 05 (E)"/>
    <w:basedOn w:val="Normal"/>
    <w:rsid w:val="009B4C53"/>
    <w:pPr>
      <w:keepNext/>
      <w:keepLines/>
      <w:spacing w:after="240"/>
      <w:ind w:left="720"/>
      <w:outlineLvl w:val="0"/>
    </w:pPr>
    <w:rPr>
      <w:u w:val="single"/>
    </w:rPr>
  </w:style>
  <w:style w:type="paragraph" w:customStyle="1" w:styleId="FirmTitleLB1E">
    <w:name w:val="Firm Title LB 1 (E)"/>
    <w:basedOn w:val="BodyText"/>
    <w:rsid w:val="00477325"/>
    <w:pPr>
      <w:keepNext/>
      <w:keepLines/>
      <w:ind w:left="1440" w:firstLine="0"/>
      <w:outlineLvl w:val="0"/>
    </w:pPr>
    <w:rPr>
      <w:b/>
    </w:rPr>
  </w:style>
  <w:style w:type="paragraph" w:customStyle="1" w:styleId="FirmTitleLBU1E">
    <w:name w:val="Firm Title LBU 1 (E)"/>
    <w:basedOn w:val="BodyText"/>
    <w:rsid w:val="00477325"/>
    <w:pPr>
      <w:keepNext/>
      <w:keepLines/>
      <w:ind w:left="1440" w:firstLine="0"/>
      <w:outlineLvl w:val="0"/>
    </w:pPr>
    <w:rPr>
      <w:b/>
      <w:u w:val="single"/>
    </w:rPr>
  </w:style>
  <w:style w:type="paragraph" w:customStyle="1" w:styleId="FirmTitleLU1E">
    <w:name w:val="Firm Title LU 1 (E)"/>
    <w:basedOn w:val="BodyText"/>
    <w:rsid w:val="00477325"/>
    <w:pPr>
      <w:keepNext/>
      <w:keepLines/>
      <w:ind w:left="1440" w:firstLine="0"/>
      <w:outlineLvl w:val="0"/>
    </w:pPr>
    <w:rPr>
      <w:u w:val="single"/>
    </w:rPr>
  </w:style>
  <w:style w:type="paragraph" w:customStyle="1" w:styleId="FirmTitleLB15E">
    <w:name w:val="Firm Title LB 1.5 (E)"/>
    <w:basedOn w:val="BodyText"/>
    <w:rsid w:val="00477325"/>
    <w:pPr>
      <w:keepNext/>
      <w:keepLines/>
      <w:ind w:left="2160" w:firstLine="0"/>
      <w:outlineLvl w:val="0"/>
    </w:pPr>
    <w:rPr>
      <w:b/>
    </w:rPr>
  </w:style>
  <w:style w:type="paragraph" w:customStyle="1" w:styleId="FirmTitleLBU15E">
    <w:name w:val="Firm Title LBU 1.5 (E)"/>
    <w:basedOn w:val="BodyText"/>
    <w:rsid w:val="00477325"/>
    <w:pPr>
      <w:keepNext/>
      <w:keepLines/>
      <w:ind w:left="2160" w:firstLine="0"/>
      <w:outlineLvl w:val="0"/>
    </w:pPr>
    <w:rPr>
      <w:b/>
      <w:u w:val="single"/>
    </w:rPr>
  </w:style>
  <w:style w:type="paragraph" w:customStyle="1" w:styleId="FirmTitleLU15E">
    <w:name w:val="Firm Title LU 1.5 (E)"/>
    <w:basedOn w:val="BodyText"/>
    <w:rsid w:val="00477325"/>
    <w:pPr>
      <w:keepNext/>
      <w:keepLines/>
      <w:ind w:left="2160" w:firstLine="0"/>
      <w:outlineLvl w:val="0"/>
    </w:pPr>
    <w:rPr>
      <w:u w:val="single"/>
    </w:rPr>
  </w:style>
  <w:style w:type="paragraph" w:customStyle="1" w:styleId="tblText">
    <w:name w:val="tbl Text"/>
    <w:basedOn w:val="Normal"/>
    <w:rsid w:val="00824572"/>
    <w:pPr>
      <w:spacing w:after="120"/>
      <w:ind w:right="216"/>
    </w:pPr>
  </w:style>
  <w:style w:type="paragraph" w:customStyle="1" w:styleId="MemoDate">
    <w:name w:val="Memo Date"/>
    <w:basedOn w:val="tblText"/>
    <w:rsid w:val="00824572"/>
  </w:style>
  <w:style w:type="paragraph" w:customStyle="1" w:styleId="MemoSignatureSub">
    <w:name w:val="Memo Signature Sub"/>
    <w:basedOn w:val="Normal"/>
    <w:rsid w:val="00824572"/>
    <w:pPr>
      <w:spacing w:after="240"/>
      <w:ind w:left="288" w:hanging="288"/>
    </w:pPr>
  </w:style>
  <w:style w:type="paragraph" w:customStyle="1" w:styleId="tblHeading">
    <w:name w:val="tbl Heading"/>
    <w:basedOn w:val="tblText"/>
    <w:rsid w:val="00824572"/>
    <w:pPr>
      <w:spacing w:after="240"/>
    </w:pPr>
    <w:rPr>
      <w:caps/>
      <w:sz w:val="19"/>
      <w:szCs w:val="24"/>
    </w:rPr>
  </w:style>
  <w:style w:type="paragraph" w:styleId="Title">
    <w:name w:val="Title"/>
    <w:basedOn w:val="Normal"/>
    <w:qFormat/>
    <w:rsid w:val="00824572"/>
    <w:pPr>
      <w:spacing w:before="120" w:after="240"/>
      <w:outlineLvl w:val="0"/>
    </w:pPr>
    <w:rPr>
      <w:caps/>
      <w:szCs w:val="24"/>
    </w:rPr>
  </w:style>
  <w:style w:type="paragraph" w:customStyle="1" w:styleId="BodyTextContinued">
    <w:name w:val="Body Text Continued"/>
    <w:basedOn w:val="BodyText"/>
    <w:next w:val="BodyText"/>
    <w:rsid w:val="00824572"/>
    <w:pPr>
      <w:widowControl w:val="0"/>
    </w:pPr>
  </w:style>
  <w:style w:type="paragraph" w:styleId="Quote">
    <w:name w:val="Quote"/>
    <w:basedOn w:val="Normal"/>
    <w:next w:val="BodyTextContinued"/>
    <w:qFormat/>
    <w:rsid w:val="00824572"/>
    <w:pPr>
      <w:spacing w:after="240"/>
      <w:ind w:left="1440" w:right="1440"/>
    </w:pPr>
  </w:style>
  <w:style w:type="paragraph" w:customStyle="1" w:styleId="MemoSignature">
    <w:name w:val="Memo Signature"/>
    <w:basedOn w:val="Normal"/>
    <w:rsid w:val="00824572"/>
    <w:pPr>
      <w:keepNext/>
      <w:keepLines/>
      <w:ind w:left="4680"/>
    </w:pPr>
  </w:style>
  <w:style w:type="paragraph" w:customStyle="1" w:styleId="LetterheadAuthor">
    <w:name w:val="Letterhead Author"/>
    <w:basedOn w:val="Letterhead"/>
    <w:rsid w:val="00824572"/>
    <w:pPr>
      <w:tabs>
        <w:tab w:val="clear" w:pos="1886"/>
      </w:tabs>
      <w:ind w:left="115" w:right="43"/>
    </w:pPr>
    <w:rPr>
      <w:smallCaps/>
    </w:rPr>
  </w:style>
  <w:style w:type="paragraph" w:styleId="FootnoteText">
    <w:name w:val="footnote text"/>
    <w:basedOn w:val="Normal"/>
    <w:rsid w:val="00824572"/>
    <w:pPr>
      <w:spacing w:after="120"/>
      <w:ind w:left="432" w:hanging="432"/>
    </w:pPr>
    <w:rPr>
      <w:sz w:val="20"/>
    </w:rPr>
  </w:style>
  <w:style w:type="paragraph" w:customStyle="1" w:styleId="MemoSignatureSubbc">
    <w:name w:val="Memo Signature Sub bc"/>
    <w:basedOn w:val="MemoSignatureSub"/>
    <w:rsid w:val="00824572"/>
    <w:pPr>
      <w:ind w:left="403" w:hanging="403"/>
    </w:pPr>
  </w:style>
  <w:style w:type="character" w:customStyle="1" w:styleId="zzmpTrailerItem">
    <w:name w:val="zzmpTrailerItem"/>
    <w:rsid w:val="00992AF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FlushLeft">
    <w:name w:val="Flush Left"/>
    <w:aliases w:val="fl"/>
    <w:basedOn w:val="Normal"/>
    <w:rsid w:val="00D65C09"/>
    <w:pPr>
      <w:spacing w:before="240"/>
    </w:pPr>
  </w:style>
  <w:style w:type="paragraph" w:customStyle="1" w:styleId="Char1CharChar1Char">
    <w:name w:val="Char1 Char Char1 Char"/>
    <w:basedOn w:val="Normal"/>
    <w:semiHidden/>
    <w:rsid w:val="005B105E"/>
    <w:pPr>
      <w:tabs>
        <w:tab w:val="left" w:pos="540"/>
        <w:tab w:val="left" w:pos="1260"/>
        <w:tab w:val="left" w:pos="1800"/>
      </w:tabs>
      <w:spacing w:before="240" w:after="160" w:line="240" w:lineRule="exact"/>
      <w:jc w:val="both"/>
    </w:pPr>
    <w:rPr>
      <w:sz w:val="20"/>
    </w:rPr>
  </w:style>
  <w:style w:type="paragraph" w:styleId="BodyTextIndent">
    <w:name w:val="Body Text Indent"/>
    <w:basedOn w:val="Normal"/>
    <w:rsid w:val="005B105E"/>
    <w:pPr>
      <w:widowControl w:val="0"/>
      <w:tabs>
        <w:tab w:val="left" w:pos="-1440"/>
      </w:tabs>
      <w:autoSpaceDE w:val="0"/>
      <w:autoSpaceDN w:val="0"/>
      <w:adjustRightInd w:val="0"/>
      <w:ind w:firstLine="720"/>
      <w:jc w:val="both"/>
    </w:pPr>
    <w:rPr>
      <w:szCs w:val="24"/>
    </w:rPr>
  </w:style>
  <w:style w:type="paragraph" w:styleId="BodyTextIndent2">
    <w:name w:val="Body Text Indent 2"/>
    <w:basedOn w:val="Normal"/>
    <w:rsid w:val="005B105E"/>
    <w:pPr>
      <w:widowControl w:val="0"/>
      <w:tabs>
        <w:tab w:val="left" w:pos="-1440"/>
      </w:tabs>
      <w:autoSpaceDE w:val="0"/>
      <w:autoSpaceDN w:val="0"/>
      <w:adjustRightInd w:val="0"/>
      <w:ind w:left="360"/>
      <w:jc w:val="both"/>
    </w:pPr>
    <w:rPr>
      <w:szCs w:val="24"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4A1DC8"/>
    <w:pPr>
      <w:spacing w:after="240"/>
      <w:contextualSpacing/>
    </w:pPr>
    <w:rPr>
      <w:rFonts w:ascii="Garamond" w:hAnsi="Garamond"/>
      <w:b/>
      <w:caps/>
      <w:szCs w:val="24"/>
    </w:rPr>
  </w:style>
  <w:style w:type="character" w:customStyle="1" w:styleId="DeliveryMethodsChar">
    <w:name w:val="DeliveryMethods Char"/>
    <w:link w:val="DeliveryMethods"/>
    <w:uiPriority w:val="99"/>
    <w:semiHidden/>
    <w:rsid w:val="004A1DC8"/>
    <w:rPr>
      <w:rFonts w:ascii="Garamond" w:hAnsi="Garamond"/>
      <w:b/>
      <w:caps/>
      <w:sz w:val="24"/>
      <w:szCs w:val="24"/>
    </w:rPr>
  </w:style>
  <w:style w:type="paragraph" w:customStyle="1" w:styleId="Number">
    <w:name w:val="Number"/>
    <w:basedOn w:val="Normal"/>
    <w:uiPriority w:val="34"/>
    <w:qFormat/>
    <w:rsid w:val="0080003A"/>
    <w:pPr>
      <w:numPr>
        <w:numId w:val="12"/>
      </w:numPr>
      <w:spacing w:after="240"/>
    </w:pPr>
    <w:rPr>
      <w:rFonts w:ascii="Garamond" w:eastAsia="Arial" w:hAnsi="Garamond" w:cs="Arial"/>
      <w:szCs w:val="24"/>
    </w:rPr>
  </w:style>
  <w:style w:type="paragraph" w:customStyle="1" w:styleId="Number2">
    <w:name w:val="Number 2"/>
    <w:basedOn w:val="Normal"/>
    <w:uiPriority w:val="34"/>
    <w:qFormat/>
    <w:rsid w:val="0080003A"/>
    <w:pPr>
      <w:numPr>
        <w:ilvl w:val="1"/>
        <w:numId w:val="12"/>
      </w:numPr>
      <w:spacing w:after="240"/>
    </w:pPr>
    <w:rPr>
      <w:rFonts w:ascii="Garamond" w:eastAsia="Arial" w:hAnsi="Garamond" w:cs="Arial"/>
      <w:szCs w:val="24"/>
    </w:rPr>
  </w:style>
  <w:style w:type="paragraph" w:customStyle="1" w:styleId="Number3">
    <w:name w:val="Number 3"/>
    <w:basedOn w:val="Normal"/>
    <w:uiPriority w:val="34"/>
    <w:qFormat/>
    <w:rsid w:val="0080003A"/>
    <w:pPr>
      <w:numPr>
        <w:ilvl w:val="2"/>
        <w:numId w:val="12"/>
      </w:numPr>
      <w:spacing w:after="240"/>
    </w:pPr>
    <w:rPr>
      <w:rFonts w:ascii="Garamond" w:eastAsia="Arial" w:hAnsi="Garamond" w:cs="Arial"/>
      <w:szCs w:val="24"/>
    </w:rPr>
  </w:style>
  <w:style w:type="paragraph" w:styleId="ListParagraph">
    <w:name w:val="List Paragraph"/>
    <w:basedOn w:val="Normal"/>
    <w:uiPriority w:val="34"/>
    <w:qFormat/>
    <w:rsid w:val="00BD5309"/>
    <w:pPr>
      <w:ind w:left="720"/>
      <w:contextualSpacing/>
    </w:pPr>
    <w:rPr>
      <w:rFonts w:eastAsia="Calibri"/>
      <w:szCs w:val="24"/>
    </w:rPr>
  </w:style>
  <w:style w:type="table" w:styleId="TableGrid">
    <w:name w:val="Table Grid"/>
    <w:basedOn w:val="TableNormal"/>
    <w:uiPriority w:val="39"/>
    <w:rsid w:val="00BF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3C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7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25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5F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F1F"/>
  </w:style>
  <w:style w:type="paragraph" w:styleId="CommentSubject">
    <w:name w:val="annotation subject"/>
    <w:basedOn w:val="CommentText"/>
    <w:next w:val="CommentText"/>
    <w:link w:val="CommentSubjectChar"/>
    <w:rsid w:val="00625F1F"/>
    <w:rPr>
      <w:b/>
      <w:bCs/>
    </w:rPr>
  </w:style>
  <w:style w:type="character" w:customStyle="1" w:styleId="CommentSubjectChar">
    <w:name w:val="Comment Subject Char"/>
    <w:link w:val="CommentSubject"/>
    <w:rsid w:val="00625F1F"/>
    <w:rPr>
      <w:b/>
      <w:bCs/>
    </w:rPr>
  </w:style>
  <w:style w:type="paragraph" w:styleId="Revision">
    <w:name w:val="Revision"/>
    <w:hidden/>
    <w:uiPriority w:val="99"/>
    <w:semiHidden/>
    <w:rsid w:val="00766BD4"/>
    <w:rPr>
      <w:sz w:val="24"/>
    </w:rPr>
  </w:style>
  <w:style w:type="paragraph" w:customStyle="1" w:styleId="Default">
    <w:name w:val="Default"/>
    <w:rsid w:val="00C53A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31C6E-09F3-471F-95F7-6EF84CFFD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1E545-3B0F-4C35-9FAC-B32A37D0F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E1C576-E478-46EF-8C69-1E125203307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0B078F-C59D-4A3B-BDBE-025DD6885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2022-09-22T12:30:00Z</dcterms:created>
  <dcterms:modified xsi:type="dcterms:W3CDTF">2022-09-22T12:31:00Z</dcterms:modified>
</cp:coreProperties>
</file>