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F2" w:rsidRDefault="007F3AC1" w:rsidP="00EE65F2">
      <w:pPr>
        <w:shd w:val="clear" w:color="auto" w:fill="FFFFFF"/>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83820</wp:posOffset>
            </wp:positionH>
            <wp:positionV relativeFrom="paragraph">
              <wp:posOffset>-759460</wp:posOffset>
            </wp:positionV>
            <wp:extent cx="1838325" cy="638175"/>
            <wp:effectExtent l="0" t="0" r="9525" b="9525"/>
            <wp:wrapNone/>
            <wp:docPr id="2" name="Picture 2" descr="fm_m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_mf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pic:spPr>
                </pic:pic>
              </a:graphicData>
            </a:graphic>
            <wp14:sizeRelH relativeFrom="page">
              <wp14:pctWidth>0</wp14:pctWidth>
            </wp14:sizeRelH>
            <wp14:sizeRelV relativeFrom="page">
              <wp14:pctHeight>0</wp14:pctHeight>
            </wp14:sizeRelV>
          </wp:anchor>
        </w:drawing>
      </w:r>
      <w:r w:rsidR="00A07E97">
        <w:rPr>
          <w:noProof/>
        </w:rPr>
        <mc:AlternateContent>
          <mc:Choice Requires="wps">
            <w:drawing>
              <wp:anchor distT="0" distB="0" distL="114300" distR="114300" simplePos="0" relativeHeight="251660288" behindDoc="0" locked="0" layoutInCell="1" allowOverlap="1">
                <wp:simplePos x="0" y="0"/>
                <wp:positionH relativeFrom="column">
                  <wp:posOffset>2613660</wp:posOffset>
                </wp:positionH>
                <wp:positionV relativeFrom="paragraph">
                  <wp:posOffset>-759460</wp:posOffset>
                </wp:positionV>
                <wp:extent cx="3108960" cy="273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05A" w:rsidRPr="00936DE9" w:rsidRDefault="004A205A" w:rsidP="00EE65F2">
                            <w:pPr>
                              <w:tabs>
                                <w:tab w:val="left" w:pos="4140"/>
                              </w:tabs>
                              <w:rPr>
                                <w:rFonts w:ascii="Arial" w:hAnsi="Arial" w:cs="Arial"/>
                                <w:b/>
                                <w:color w:val="000000" w:themeColor="text1"/>
                              </w:rPr>
                            </w:pPr>
                            <w:r w:rsidRPr="00936DE9">
                              <w:rPr>
                                <w:rFonts w:ascii="Arial" w:hAnsi="Arial" w:cs="Arial"/>
                                <w:b/>
                                <w:color w:val="000000" w:themeColor="text1"/>
                              </w:rPr>
                              <w:t>Guaranty - TAHX (05-20-2019)</w:t>
                            </w:r>
                          </w:p>
                          <w:p w:rsidR="004A205A" w:rsidRPr="00936DE9" w:rsidRDefault="004A205A" w:rsidP="00EE65F2">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5.8pt;margin-top:-59.8pt;width:244.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rahAIAAA8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" stroked="f">
                <v:textbox>
                  <w:txbxContent>
                    <w:p w:rsidR="004A205A" w:rsidRPr="00936DE9" w:rsidRDefault="004A205A" w:rsidP="00EE65F2">
                      <w:pPr>
                        <w:tabs>
                          <w:tab w:val="left" w:pos="4140"/>
                        </w:tabs>
                        <w:rPr>
                          <w:rFonts w:ascii="Arial" w:hAnsi="Arial" w:cs="Arial"/>
                          <w:b/>
                          <w:color w:val="000000" w:themeColor="text1"/>
                        </w:rPr>
                      </w:pPr>
                      <w:r w:rsidRPr="00936DE9">
                        <w:rPr>
                          <w:rFonts w:ascii="Arial" w:hAnsi="Arial" w:cs="Arial"/>
                          <w:b/>
                          <w:color w:val="000000" w:themeColor="text1"/>
                        </w:rPr>
                        <w:t>Guaranty - TAHX (05-20-2019)</w:t>
                      </w:r>
                    </w:p>
                    <w:p w:rsidR="004A205A" w:rsidRPr="00936DE9" w:rsidRDefault="004A205A" w:rsidP="00EE65F2">
                      <w:pPr>
                        <w:rPr>
                          <w:color w:val="000000" w:themeColor="text1"/>
                        </w:rPr>
                      </w:pPr>
                    </w:p>
                  </w:txbxContent>
                </v:textbox>
              </v:shape>
            </w:pict>
          </mc:Fallback>
        </mc:AlternateConten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bookmarkStart w:id="0" w:name="_GoBack"/>
      <w:bookmarkEnd w:id="0"/>
    </w:p>
    <w:p w:rsidR="00EE65F2" w:rsidRPr="00DF3C03" w:rsidRDefault="00EE65F2" w:rsidP="00EE65F2">
      <w:pPr>
        <w:shd w:val="clear" w:color="auto" w:fill="FFFFFF"/>
        <w:jc w:val="both"/>
        <w:rPr>
          <w:rFonts w:ascii="Arial" w:hAnsi="Arial" w:cs="Arial"/>
          <w:b/>
        </w:rPr>
      </w:pPr>
    </w:p>
    <w:tbl>
      <w:tblPr>
        <w:tblW w:w="10188" w:type="dxa"/>
        <w:tblLook w:val="04A0" w:firstRow="1" w:lastRow="0" w:firstColumn="1" w:lastColumn="0" w:noHBand="0" w:noVBand="1"/>
      </w:tblPr>
      <w:tblGrid>
        <w:gridCol w:w="1638"/>
        <w:gridCol w:w="8550"/>
      </w:tblGrid>
      <w:tr w:rsidR="00EE65F2" w:rsidRPr="001E4D6E" w:rsidTr="00415C7D">
        <w:tc>
          <w:tcPr>
            <w:tcW w:w="163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Guarantor:</w:t>
            </w:r>
          </w:p>
        </w:tc>
        <w:tc>
          <w:tcPr>
            <w:tcW w:w="8550" w:type="dxa"/>
            <w:shd w:val="clear" w:color="auto" w:fill="auto"/>
          </w:tcPr>
          <w:p w:rsidR="00EE65F2" w:rsidRPr="001E4D6E" w:rsidRDefault="00EE65F2" w:rsidP="00415C7D">
            <w:pPr>
              <w:jc w:val="both"/>
              <w:textAlignment w:val="auto"/>
              <w:rPr>
                <w:rFonts w:ascii="Arial" w:hAnsi="Arial" w:cs="Arial"/>
              </w:rPr>
            </w:pPr>
          </w:p>
        </w:tc>
      </w:tr>
      <w:tr w:rsidR="00EE65F2" w:rsidRPr="001E4D6E" w:rsidTr="00415C7D">
        <w:tc>
          <w:tcPr>
            <w:tcW w:w="163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Borrower:</w:t>
            </w:r>
          </w:p>
        </w:tc>
        <w:tc>
          <w:tcPr>
            <w:tcW w:w="8550" w:type="dxa"/>
            <w:shd w:val="clear" w:color="auto" w:fill="auto"/>
          </w:tcPr>
          <w:p w:rsidR="00EE65F2" w:rsidRPr="001E4D6E" w:rsidRDefault="00EE65F2" w:rsidP="00415C7D">
            <w:pPr>
              <w:jc w:val="both"/>
              <w:textAlignment w:val="auto"/>
              <w:rPr>
                <w:rFonts w:ascii="Arial" w:hAnsi="Arial" w:cs="Arial"/>
              </w:rPr>
            </w:pPr>
          </w:p>
        </w:tc>
      </w:tr>
      <w:tr w:rsidR="00EE65F2" w:rsidRPr="001E4D6E" w:rsidTr="00415C7D">
        <w:tc>
          <w:tcPr>
            <w:tcW w:w="163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Lender:</w:t>
            </w:r>
          </w:p>
        </w:tc>
        <w:tc>
          <w:tcPr>
            <w:tcW w:w="8550" w:type="dxa"/>
            <w:shd w:val="clear" w:color="auto" w:fill="auto"/>
          </w:tcPr>
          <w:p w:rsidR="00EE65F2" w:rsidRPr="001E4D6E" w:rsidRDefault="00EE65F2" w:rsidP="00415C7D">
            <w:pPr>
              <w:jc w:val="both"/>
              <w:textAlignment w:val="auto"/>
              <w:rPr>
                <w:rFonts w:ascii="Arial" w:hAnsi="Arial" w:cs="Arial"/>
              </w:rPr>
            </w:pPr>
          </w:p>
        </w:tc>
      </w:tr>
      <w:tr w:rsidR="00EE65F2" w:rsidRPr="001E4D6E" w:rsidTr="00415C7D">
        <w:tc>
          <w:tcPr>
            <w:tcW w:w="163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Effective Date:</w:t>
            </w:r>
          </w:p>
        </w:tc>
        <w:tc>
          <w:tcPr>
            <w:tcW w:w="8550" w:type="dxa"/>
            <w:shd w:val="clear" w:color="auto" w:fill="auto"/>
          </w:tcPr>
          <w:p w:rsidR="00EE65F2" w:rsidRPr="001E4D6E" w:rsidRDefault="00EE65F2" w:rsidP="00415C7D">
            <w:pPr>
              <w:jc w:val="both"/>
              <w:textAlignment w:val="auto"/>
              <w:rPr>
                <w:rFonts w:ascii="Arial" w:hAnsi="Arial" w:cs="Arial"/>
              </w:rPr>
            </w:pPr>
          </w:p>
        </w:tc>
      </w:tr>
    </w:tbl>
    <w:p w:rsidR="00EE65F2" w:rsidRPr="00DF3C03" w:rsidRDefault="00EE65F2" w:rsidP="00EE65F2">
      <w:pPr>
        <w:jc w:val="both"/>
        <w:rPr>
          <w:rFonts w:ascii="Arial" w:hAnsi="Arial" w:cs="Arial"/>
        </w:rPr>
      </w:pPr>
    </w:p>
    <w:tbl>
      <w:tblPr>
        <w:tblW w:w="10188" w:type="dxa"/>
        <w:tblLook w:val="04A0" w:firstRow="1" w:lastRow="0" w:firstColumn="1" w:lastColumn="0" w:noHBand="0" w:noVBand="1"/>
      </w:tblPr>
      <w:tblGrid>
        <w:gridCol w:w="5958"/>
        <w:gridCol w:w="4230"/>
      </w:tblGrid>
      <w:tr w:rsidR="00EE65F2" w:rsidRPr="001E4D6E" w:rsidTr="00415C7D">
        <w:tc>
          <w:tcPr>
            <w:tcW w:w="595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Principal Amount:</w:t>
            </w:r>
          </w:p>
        </w:tc>
        <w:tc>
          <w:tcPr>
            <w:tcW w:w="4230" w:type="dxa"/>
            <w:shd w:val="clear" w:color="auto" w:fill="auto"/>
          </w:tcPr>
          <w:p w:rsidR="00EE65F2" w:rsidRPr="001E4D6E" w:rsidRDefault="00EE65F2" w:rsidP="00415C7D">
            <w:pPr>
              <w:jc w:val="both"/>
              <w:textAlignment w:val="auto"/>
              <w:rPr>
                <w:rFonts w:ascii="Arial" w:hAnsi="Arial" w:cs="Arial"/>
              </w:rPr>
            </w:pPr>
          </w:p>
        </w:tc>
      </w:tr>
      <w:tr w:rsidR="00EE65F2" w:rsidRPr="001E4D6E" w:rsidTr="00415C7D">
        <w:tc>
          <w:tcPr>
            <w:tcW w:w="5958"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Property Jurisdiction (Location of the Mortgaged Property):</w:t>
            </w:r>
          </w:p>
        </w:tc>
        <w:tc>
          <w:tcPr>
            <w:tcW w:w="4230" w:type="dxa"/>
            <w:shd w:val="clear" w:color="auto" w:fill="auto"/>
          </w:tcPr>
          <w:p w:rsidR="00EE65F2" w:rsidRPr="001E4D6E" w:rsidRDefault="00EE65F2" w:rsidP="00415C7D">
            <w:pPr>
              <w:jc w:val="both"/>
              <w:textAlignment w:val="auto"/>
              <w:rPr>
                <w:rFonts w:ascii="Arial" w:hAnsi="Arial" w:cs="Arial"/>
              </w:rPr>
            </w:pPr>
          </w:p>
        </w:tc>
      </w:tr>
    </w:tbl>
    <w:p w:rsidR="00EE65F2" w:rsidRPr="00DF3C03" w:rsidRDefault="00EE65F2" w:rsidP="00EE65F2">
      <w:pPr>
        <w:jc w:val="both"/>
        <w:rPr>
          <w:rFonts w:ascii="Arial" w:hAnsi="Arial" w:cs="Arial"/>
          <w:b/>
        </w:rPr>
      </w:pPr>
    </w:p>
    <w:p w:rsidR="00EE65F2" w:rsidRDefault="00EE65F2" w:rsidP="00EE65F2">
      <w:pPr>
        <w:jc w:val="both"/>
        <w:rPr>
          <w:rFonts w:ascii="Arial" w:hAnsi="Arial" w:cs="Arial"/>
        </w:rPr>
      </w:pPr>
    </w:p>
    <w:p w:rsidR="00EE65F2" w:rsidRPr="00DF3C03" w:rsidRDefault="00EE65F2" w:rsidP="00EE65F2">
      <w:pPr>
        <w:jc w:val="both"/>
        <w:rPr>
          <w:rFonts w:ascii="Arial" w:hAnsi="Arial" w:cs="Arial"/>
        </w:rPr>
      </w:pPr>
      <w:r>
        <w:rPr>
          <w:rFonts w:ascii="Arial" w:hAnsi="Arial" w:cs="Arial"/>
        </w:rPr>
        <w:t xml:space="preserve">This Guaranty </w:t>
      </w:r>
      <w:r w:rsidRPr="00DF3C03">
        <w:rPr>
          <w:rFonts w:ascii="Arial" w:hAnsi="Arial" w:cs="Arial"/>
        </w:rPr>
        <w:t>(“</w:t>
      </w:r>
      <w:r w:rsidRPr="00DF3C03">
        <w:rPr>
          <w:rFonts w:ascii="Arial" w:hAnsi="Arial" w:cs="Arial"/>
          <w:b/>
        </w:rPr>
        <w:t>Guaranty</w:t>
      </w:r>
      <w:r w:rsidRPr="00DF3C03">
        <w:rPr>
          <w:rFonts w:ascii="Arial" w:hAnsi="Arial" w:cs="Arial"/>
        </w:rPr>
        <w:t xml:space="preserve">”) is </w:t>
      </w:r>
      <w:proofErr w:type="gramStart"/>
      <w:r w:rsidRPr="00DF3C03">
        <w:rPr>
          <w:rFonts w:ascii="Arial" w:hAnsi="Arial" w:cs="Arial"/>
        </w:rPr>
        <w:t>entered into</w:t>
      </w:r>
      <w:proofErr w:type="gramEnd"/>
      <w:r w:rsidRPr="00DF3C03">
        <w:rPr>
          <w:rFonts w:ascii="Arial" w:hAnsi="Arial" w:cs="Arial"/>
        </w:rPr>
        <w:t xml:space="preserve"> by Guarantor (collectively, if more than one) for the benefit of Lender and is effective as of the Effective Date. </w:t>
      </w:r>
    </w:p>
    <w:p w:rsidR="00EE65F2" w:rsidRPr="00DF3C03" w:rsidRDefault="00EE65F2" w:rsidP="00EE65F2">
      <w:pPr>
        <w:jc w:val="both"/>
        <w:rPr>
          <w:rFonts w:ascii="Arial" w:hAnsi="Arial" w:cs="Arial"/>
        </w:rPr>
      </w:pPr>
    </w:p>
    <w:p w:rsidR="00EE65F2" w:rsidRPr="00DF3C03" w:rsidRDefault="00EE65F2" w:rsidP="00EE65F2">
      <w:pPr>
        <w:jc w:val="both"/>
        <w:rPr>
          <w:rFonts w:ascii="Arial" w:hAnsi="Arial" w:cs="Arial"/>
        </w:rPr>
      </w:pPr>
      <w:r w:rsidRPr="00DF3C03">
        <w:rPr>
          <w:rFonts w:ascii="Arial" w:hAnsi="Arial" w:cs="Arial"/>
        </w:rPr>
        <w:t>Borrower has requested a loan in the Principal Amount (“</w:t>
      </w:r>
      <w:r w:rsidRPr="00DF3C03">
        <w:rPr>
          <w:rFonts w:ascii="Arial" w:hAnsi="Arial" w:cs="Arial"/>
          <w:b/>
        </w:rPr>
        <w:t>Loan</w:t>
      </w:r>
      <w:r w:rsidRPr="00DF3C03">
        <w:rPr>
          <w:rFonts w:ascii="Arial" w:hAnsi="Arial" w:cs="Arial"/>
        </w:rPr>
        <w:t xml:space="preserve">”) from Lender under a </w:t>
      </w:r>
      <w:r w:rsidRPr="006459A7">
        <w:rPr>
          <w:rFonts w:ascii="Arial" w:hAnsi="Arial" w:cs="Arial"/>
        </w:rPr>
        <w:t xml:space="preserve">Loan </w:t>
      </w:r>
      <w:r>
        <w:rPr>
          <w:rFonts w:ascii="Arial" w:hAnsi="Arial" w:cs="Arial"/>
        </w:rPr>
        <w:t>Agreement</w:t>
      </w:r>
      <w:r w:rsidRPr="00DF3C03">
        <w:rPr>
          <w:rFonts w:ascii="Arial" w:hAnsi="Arial" w:cs="Arial"/>
        </w:rPr>
        <w:t xml:space="preserve"> </w:t>
      </w:r>
      <w:r>
        <w:rPr>
          <w:rFonts w:ascii="Arial" w:hAnsi="Arial" w:cs="Arial"/>
        </w:rPr>
        <w:t xml:space="preserve">dated as of the </w:t>
      </w:r>
      <w:r w:rsidRPr="00DF3C03">
        <w:rPr>
          <w:rFonts w:ascii="Arial" w:hAnsi="Arial" w:cs="Arial"/>
        </w:rPr>
        <w:t>Effective Date (“</w:t>
      </w:r>
      <w:r w:rsidRPr="00DF3C03">
        <w:rPr>
          <w:rFonts w:ascii="Arial" w:hAnsi="Arial" w:cs="Arial"/>
          <w:b/>
        </w:rPr>
        <w:t>Loan Agreement</w:t>
      </w:r>
      <w:r w:rsidRPr="00DF3C03">
        <w:rPr>
          <w:rFonts w:ascii="Arial" w:hAnsi="Arial" w:cs="Arial"/>
        </w:rPr>
        <w:t xml:space="preserve">”). The Loan will be evidenced by a </w:t>
      </w:r>
      <w:r w:rsidRPr="006459A7">
        <w:rPr>
          <w:rFonts w:ascii="Arial" w:hAnsi="Arial" w:cs="Arial"/>
        </w:rPr>
        <w:t>Note</w:t>
      </w:r>
      <w:r w:rsidRPr="00DF3C03">
        <w:rPr>
          <w:rFonts w:ascii="Arial" w:hAnsi="Arial" w:cs="Arial"/>
        </w:rPr>
        <w:t xml:space="preserve"> from Borrower to Lender dated as of the Effective Date (“</w:t>
      </w:r>
      <w:r w:rsidRPr="00DF3C03">
        <w:rPr>
          <w:rFonts w:ascii="Arial" w:hAnsi="Arial" w:cs="Arial"/>
          <w:b/>
        </w:rPr>
        <w:t>Note</w:t>
      </w:r>
      <w:r w:rsidRPr="00DF3C03">
        <w:rPr>
          <w:rFonts w:ascii="Arial" w:hAnsi="Arial" w:cs="Arial"/>
        </w:rPr>
        <w:t xml:space="preserve">”). The Note will be secured by a Security Instrument </w:t>
      </w:r>
      <w:r>
        <w:rPr>
          <w:rFonts w:ascii="Arial" w:hAnsi="Arial" w:cs="Arial"/>
        </w:rPr>
        <w:t xml:space="preserve">dated as of the Effective Date </w:t>
      </w:r>
      <w:r w:rsidRPr="00DF3C03">
        <w:rPr>
          <w:rFonts w:ascii="Arial" w:hAnsi="Arial" w:cs="Arial"/>
        </w:rPr>
        <w:t xml:space="preserve">encumbering the Mortgaged Property described in the Loan Agreement. </w:t>
      </w:r>
    </w:p>
    <w:p w:rsidR="00EE65F2" w:rsidRPr="00DF3C03" w:rsidRDefault="00EE65F2" w:rsidP="00EE65F2">
      <w:pPr>
        <w:ind w:left="720" w:hanging="720"/>
        <w:jc w:val="both"/>
        <w:rPr>
          <w:rFonts w:ascii="Arial" w:hAnsi="Arial" w:cs="Arial"/>
        </w:rPr>
      </w:pPr>
    </w:p>
    <w:p w:rsidR="00EE65F2" w:rsidRPr="00DF3C03" w:rsidRDefault="00EE65F2" w:rsidP="00EE65F2">
      <w:pPr>
        <w:jc w:val="both"/>
        <w:rPr>
          <w:rFonts w:ascii="Arial" w:hAnsi="Arial" w:cs="Arial"/>
        </w:rPr>
      </w:pPr>
      <w:r w:rsidRPr="00DF3C03">
        <w:rPr>
          <w:rFonts w:ascii="Arial" w:hAnsi="Arial" w:cs="Arial"/>
        </w:rPr>
        <w:t xml:space="preserve">Guarantor has a direct or indirect ownership or other financial interest in Borrower and/or will otherwise derive a material benefit from the making of the Loan. </w:t>
      </w:r>
      <w:r>
        <w:rPr>
          <w:rFonts w:ascii="Arial" w:hAnsi="Arial" w:cs="Arial"/>
        </w:rPr>
        <w:t xml:space="preserve"> Guarantor has reviewed the Loan Agreement, Note, and each of the other Loan Documents. </w:t>
      </w:r>
      <w:r w:rsidRPr="00DF3C03">
        <w:rPr>
          <w:rFonts w:ascii="Arial" w:hAnsi="Arial" w:cs="Arial"/>
        </w:rPr>
        <w:t>As a condition to making the Loan to Borrower, Lender requires that Guarantor execute this Guaranty.</w:t>
      </w:r>
      <w:r>
        <w:rPr>
          <w:rFonts w:ascii="Arial" w:hAnsi="Arial" w:cs="Arial"/>
        </w:rPr>
        <w:t xml:space="preserve"> </w:t>
      </w:r>
    </w:p>
    <w:p w:rsidR="00EE65F2" w:rsidRPr="00DF3C03" w:rsidRDefault="00EE65F2" w:rsidP="00EE65F2">
      <w:pPr>
        <w:jc w:val="both"/>
        <w:rPr>
          <w:rFonts w:ascii="Arial" w:hAnsi="Arial" w:cs="Arial"/>
        </w:rPr>
      </w:pPr>
    </w:p>
    <w:p w:rsidR="00EE65F2" w:rsidRDefault="00EE65F2" w:rsidP="00EE65F2">
      <w:pPr>
        <w:jc w:val="both"/>
        <w:rPr>
          <w:rFonts w:ascii="Arial" w:hAnsi="Arial" w:cs="Arial"/>
        </w:rPr>
      </w:pPr>
    </w:p>
    <w:p w:rsidR="00EE65F2" w:rsidRDefault="00EE65F2" w:rsidP="00EE65F2">
      <w:pPr>
        <w:ind w:left="720" w:hanging="720"/>
        <w:jc w:val="both"/>
        <w:rPr>
          <w:rFonts w:ascii="Arial" w:hAnsi="Arial" w:cs="Arial"/>
        </w:rPr>
      </w:pPr>
      <w:r w:rsidRPr="006459A7">
        <w:rPr>
          <w:rFonts w:ascii="Arial" w:hAnsi="Arial" w:cs="Arial"/>
          <w:b/>
        </w:rPr>
        <w:t>1.</w:t>
      </w:r>
      <w:r>
        <w:rPr>
          <w:rFonts w:ascii="Arial" w:hAnsi="Arial" w:cs="Arial"/>
        </w:rPr>
        <w:tab/>
      </w:r>
      <w:r w:rsidRPr="006459A7">
        <w:rPr>
          <w:rFonts w:ascii="Arial" w:hAnsi="Arial" w:cs="Arial"/>
          <w:b/>
        </w:rPr>
        <w:t xml:space="preserve">Schedules, </w:t>
      </w:r>
      <w:r>
        <w:rPr>
          <w:rFonts w:ascii="Arial" w:hAnsi="Arial" w:cs="Arial"/>
          <w:b/>
        </w:rPr>
        <w:t xml:space="preserve">Exhibits, </w:t>
      </w:r>
      <w:r w:rsidRPr="006459A7">
        <w:rPr>
          <w:rFonts w:ascii="Arial" w:hAnsi="Arial" w:cs="Arial"/>
          <w:b/>
        </w:rPr>
        <w:t>and Riders</w:t>
      </w:r>
      <w:r>
        <w:rPr>
          <w:rFonts w:ascii="Arial" w:hAnsi="Arial" w:cs="Arial"/>
        </w:rPr>
        <w:t>. The following marked schedules, exhibits, and riders are attached to and incorporated into this Guaranty:</w:t>
      </w:r>
    </w:p>
    <w:p w:rsidR="00EE65F2" w:rsidRDefault="00EE65F2" w:rsidP="00EE65F2">
      <w:pPr>
        <w:ind w:left="720" w:hanging="720"/>
        <w:jc w:val="both"/>
        <w:rPr>
          <w:rFonts w:ascii="Arial" w:hAnsi="Arial" w:cs="Arial"/>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8862"/>
      </w:tblGrid>
      <w:tr w:rsidR="00EE65F2" w:rsidRPr="000A4637" w:rsidTr="00415C7D">
        <w:tc>
          <w:tcPr>
            <w:tcW w:w="450" w:type="dxa"/>
            <w:shd w:val="clear" w:color="auto" w:fill="auto"/>
          </w:tcPr>
          <w:p w:rsidR="00EE65F2" w:rsidRPr="000A4637" w:rsidRDefault="00AF4A78" w:rsidP="00415C7D">
            <w:pPr>
              <w:overflowPunct/>
              <w:autoSpaceDE/>
              <w:autoSpaceDN/>
              <w:adjustRightInd/>
              <w:jc w:val="both"/>
              <w:textAlignment w:val="auto"/>
              <w:rPr>
                <w:rFonts w:ascii="Arial" w:hAnsi="Arial" w:cs="Arial"/>
              </w:rPr>
            </w:pPr>
            <w:sdt>
              <w:sdtPr>
                <w:rPr>
                  <w:rFonts w:ascii="Arial" w:hAnsi="Arial" w:cs="Arial"/>
                  <w:b/>
                  <w:sz w:val="28"/>
                  <w:szCs w:val="28"/>
                </w:rPr>
                <w:id w:val="-2092312321"/>
                <w15:color w:val="000000"/>
                <w14:checkbox>
                  <w14:checked w14:val="1"/>
                  <w14:checkedState w14:val="2612" w14:font="MS Gothic"/>
                  <w14:uncheckedState w14:val="2610" w14:font="MS Gothic"/>
                </w14:checkbox>
              </w:sdtPr>
              <w:sdtEndPr/>
              <w:sdtContent>
                <w:r w:rsidR="00EE65F2">
                  <w:rPr>
                    <w:rFonts w:ascii="MS Gothic" w:eastAsia="MS Gothic" w:hAnsi="MS Gothic" w:cs="Arial" w:hint="eastAsia"/>
                    <w:b/>
                    <w:sz w:val="28"/>
                    <w:szCs w:val="28"/>
                  </w:rPr>
                  <w:t>☒</w:t>
                </w:r>
              </w:sdtContent>
            </w:sdt>
          </w:p>
        </w:tc>
        <w:tc>
          <w:tcPr>
            <w:tcW w:w="8910" w:type="dxa"/>
            <w:shd w:val="clear" w:color="auto" w:fill="auto"/>
          </w:tcPr>
          <w:p w:rsidR="00EE65F2" w:rsidRPr="000A4637" w:rsidRDefault="00EE65F2" w:rsidP="00EE65F2">
            <w:pPr>
              <w:overflowPunct/>
              <w:autoSpaceDE/>
              <w:autoSpaceDN/>
              <w:adjustRightInd/>
              <w:spacing w:before="40" w:after="40"/>
              <w:jc w:val="both"/>
              <w:textAlignment w:val="auto"/>
              <w:rPr>
                <w:rFonts w:ascii="Arial" w:hAnsi="Arial" w:cs="Arial"/>
              </w:rPr>
            </w:pPr>
            <w:r>
              <w:rPr>
                <w:rFonts w:ascii="Arial" w:hAnsi="Arial" w:cs="Arial"/>
              </w:rPr>
              <w:t>Schedule I – State Specific Provisions by Property Jurisdiction</w:t>
            </w:r>
          </w:p>
        </w:tc>
      </w:tr>
      <w:tr w:rsidR="00EE65F2" w:rsidRPr="000A4637" w:rsidTr="00415C7D">
        <w:tc>
          <w:tcPr>
            <w:tcW w:w="450" w:type="dxa"/>
            <w:shd w:val="clear" w:color="auto" w:fill="auto"/>
          </w:tcPr>
          <w:p w:rsidR="00EE65F2" w:rsidRPr="000A4637" w:rsidRDefault="00AF4A78" w:rsidP="00415C7D">
            <w:pPr>
              <w:overflowPunct/>
              <w:autoSpaceDE/>
              <w:autoSpaceDN/>
              <w:adjustRightInd/>
              <w:jc w:val="both"/>
              <w:textAlignment w:val="auto"/>
              <w:rPr>
                <w:rFonts w:ascii="Arial" w:hAnsi="Arial" w:cs="Arial"/>
                <w:u w:val="single"/>
              </w:rPr>
            </w:pPr>
            <w:sdt>
              <w:sdtPr>
                <w:rPr>
                  <w:rFonts w:ascii="Arial" w:hAnsi="Arial" w:cs="Arial"/>
                  <w:b/>
                  <w:sz w:val="28"/>
                  <w:szCs w:val="28"/>
                </w:rPr>
                <w:id w:val="1458918752"/>
                <w15:color w:val="000000"/>
                <w14:checkbox>
                  <w14:checked w14:val="0"/>
                  <w14:checkedState w14:val="2612" w14:font="MS Gothic"/>
                  <w14:uncheckedState w14:val="2610" w14:font="MS Gothic"/>
                </w14:checkbox>
              </w:sdtPr>
              <w:sdtEndPr/>
              <w:sdtContent>
                <w:r w:rsidR="00A07E97">
                  <w:rPr>
                    <w:rFonts w:ascii="MS Gothic" w:eastAsia="MS Gothic" w:hAnsi="MS Gothic" w:cs="Arial" w:hint="eastAsia"/>
                    <w:b/>
                    <w:sz w:val="28"/>
                    <w:szCs w:val="28"/>
                  </w:rPr>
                  <w:t>☐</w:t>
                </w:r>
              </w:sdtContent>
            </w:sdt>
          </w:p>
        </w:tc>
        <w:tc>
          <w:tcPr>
            <w:tcW w:w="8910" w:type="dxa"/>
            <w:shd w:val="clear" w:color="auto" w:fill="auto"/>
          </w:tcPr>
          <w:p w:rsidR="00EE65F2" w:rsidRPr="000A4637" w:rsidRDefault="00EE65F2" w:rsidP="00EE65F2">
            <w:pPr>
              <w:overflowPunct/>
              <w:autoSpaceDE/>
              <w:autoSpaceDN/>
              <w:adjustRightInd/>
              <w:spacing w:before="40" w:after="40"/>
              <w:jc w:val="both"/>
              <w:textAlignment w:val="auto"/>
              <w:rPr>
                <w:rFonts w:ascii="Arial" w:hAnsi="Arial" w:cs="Arial"/>
              </w:rPr>
            </w:pPr>
            <w:r>
              <w:rPr>
                <w:rFonts w:ascii="Arial" w:hAnsi="Arial" w:cs="Arial"/>
              </w:rPr>
              <w:t>Exhibit A – Guaranty Modifications</w:t>
            </w:r>
          </w:p>
        </w:tc>
      </w:tr>
      <w:tr w:rsidR="00EE65F2" w:rsidRPr="000A4637" w:rsidTr="00415C7D">
        <w:tc>
          <w:tcPr>
            <w:tcW w:w="450" w:type="dxa"/>
            <w:shd w:val="clear" w:color="auto" w:fill="auto"/>
          </w:tcPr>
          <w:p w:rsidR="00EE65F2" w:rsidRPr="000A4637" w:rsidRDefault="00AF4A78" w:rsidP="00415C7D">
            <w:pPr>
              <w:overflowPunct/>
              <w:autoSpaceDE/>
              <w:autoSpaceDN/>
              <w:adjustRightInd/>
              <w:jc w:val="both"/>
              <w:textAlignment w:val="auto"/>
              <w:rPr>
                <w:rFonts w:ascii="Arial" w:hAnsi="Arial" w:cs="Arial"/>
                <w:u w:val="single"/>
              </w:rPr>
            </w:pPr>
            <w:sdt>
              <w:sdtPr>
                <w:rPr>
                  <w:rFonts w:ascii="Arial" w:hAnsi="Arial" w:cs="Arial"/>
                  <w:b/>
                  <w:sz w:val="28"/>
                  <w:szCs w:val="28"/>
                </w:rPr>
                <w:id w:val="-1635786465"/>
                <w15:color w:val="000000"/>
                <w14:checkbox>
                  <w14:checked w14:val="0"/>
                  <w14:checkedState w14:val="2612" w14:font="MS Gothic"/>
                  <w14:uncheckedState w14:val="2610" w14:font="MS Gothic"/>
                </w14:checkbox>
              </w:sdtPr>
              <w:sdtEndPr/>
              <w:sdtContent>
                <w:r w:rsidR="00EE65F2">
                  <w:rPr>
                    <w:rFonts w:ascii="MS Gothic" w:eastAsia="MS Gothic" w:hAnsi="MS Gothic" w:cs="Arial" w:hint="eastAsia"/>
                    <w:b/>
                    <w:sz w:val="28"/>
                    <w:szCs w:val="28"/>
                  </w:rPr>
                  <w:t>☐</w:t>
                </w:r>
              </w:sdtContent>
            </w:sdt>
          </w:p>
        </w:tc>
        <w:tc>
          <w:tcPr>
            <w:tcW w:w="8910" w:type="dxa"/>
            <w:shd w:val="clear" w:color="auto" w:fill="auto"/>
          </w:tcPr>
          <w:p w:rsidR="00EE65F2" w:rsidRPr="000A4637" w:rsidRDefault="00EE65F2" w:rsidP="00EE65F2">
            <w:pPr>
              <w:overflowPunct/>
              <w:autoSpaceDE/>
              <w:autoSpaceDN/>
              <w:adjustRightInd/>
              <w:spacing w:before="40" w:after="40"/>
              <w:jc w:val="both"/>
              <w:textAlignment w:val="auto"/>
              <w:rPr>
                <w:rFonts w:ascii="Arial" w:hAnsi="Arial" w:cs="Arial"/>
              </w:rPr>
            </w:pPr>
            <w:r>
              <w:rPr>
                <w:rFonts w:ascii="Arial" w:hAnsi="Arial" w:cs="Arial"/>
              </w:rPr>
              <w:t>Riders</w:t>
            </w:r>
            <w:r w:rsidRPr="00EB2E3A">
              <w:rPr>
                <w:rFonts w:ascii="Arial" w:hAnsi="Arial" w:cs="Arial"/>
              </w:rPr>
              <w:t xml:space="preserve">: </w:t>
            </w:r>
            <w:r w:rsidRPr="004409F4">
              <w:rPr>
                <w:rFonts w:ascii="Arial" w:hAnsi="Arial" w:cs="Arial"/>
                <w:shd w:val="clear" w:color="auto" w:fill="FFFFFF"/>
              </w:rPr>
              <w:t>[if checked, list]</w:t>
            </w:r>
          </w:p>
        </w:tc>
      </w:tr>
    </w:tbl>
    <w:p w:rsidR="00EE65F2" w:rsidRPr="00DF3C03" w:rsidRDefault="00EE65F2" w:rsidP="00EE65F2">
      <w:pPr>
        <w:ind w:firstLine="720"/>
        <w:jc w:val="both"/>
        <w:rPr>
          <w:rFonts w:ascii="Arial" w:hAnsi="Arial" w:cs="Arial"/>
        </w:rPr>
      </w:pPr>
    </w:p>
    <w:p w:rsidR="00EE65F2" w:rsidRPr="00DF3C03" w:rsidRDefault="00EE65F2" w:rsidP="00EE65F2">
      <w:pPr>
        <w:tabs>
          <w:tab w:val="left" w:pos="-1440"/>
          <w:tab w:val="left" w:pos="-720"/>
        </w:tabs>
        <w:ind w:left="720" w:hanging="720"/>
        <w:jc w:val="both"/>
        <w:rPr>
          <w:rFonts w:ascii="Arial" w:hAnsi="Arial" w:cs="Arial"/>
        </w:rPr>
      </w:pPr>
      <w:r>
        <w:rPr>
          <w:rFonts w:ascii="Arial" w:hAnsi="Arial" w:cs="Arial"/>
          <w:b/>
        </w:rPr>
        <w:t>2</w:t>
      </w:r>
      <w:r w:rsidRPr="00DF3C03">
        <w:rPr>
          <w:rFonts w:ascii="Arial" w:hAnsi="Arial" w:cs="Arial"/>
          <w:b/>
        </w:rPr>
        <w:t>.</w:t>
      </w:r>
      <w:r w:rsidRPr="00DF3C03">
        <w:rPr>
          <w:rFonts w:ascii="Arial" w:hAnsi="Arial" w:cs="Arial"/>
          <w:b/>
        </w:rPr>
        <w:tab/>
        <w:t xml:space="preserve">Defined Terms. </w:t>
      </w:r>
      <w:r w:rsidRPr="00DF3C03">
        <w:rPr>
          <w:rFonts w:ascii="Arial" w:hAnsi="Arial" w:cs="Arial"/>
        </w:rPr>
        <w:t>Capitalized terms used but not defined in this Guaranty have the meanings assigned to them in the Loan Agreement.</w:t>
      </w:r>
    </w:p>
    <w:p w:rsidR="00EE65F2" w:rsidRPr="00DF3C03" w:rsidRDefault="00EE65F2" w:rsidP="00EE65F2">
      <w:pPr>
        <w:ind w:left="720" w:hanging="720"/>
        <w:jc w:val="both"/>
        <w:rPr>
          <w:rFonts w:ascii="Arial" w:hAnsi="Arial" w:cs="Arial"/>
        </w:rPr>
      </w:pPr>
    </w:p>
    <w:p w:rsidR="00EE65F2" w:rsidRPr="00DF3C03" w:rsidRDefault="00EE65F2" w:rsidP="00EE65F2">
      <w:pPr>
        <w:tabs>
          <w:tab w:val="left" w:pos="-1440"/>
          <w:tab w:val="left" w:pos="-720"/>
        </w:tabs>
        <w:ind w:left="720" w:hanging="720"/>
        <w:jc w:val="both"/>
        <w:rPr>
          <w:rFonts w:ascii="Arial" w:hAnsi="Arial" w:cs="Arial"/>
          <w:b/>
        </w:rPr>
      </w:pPr>
      <w:r>
        <w:rPr>
          <w:rFonts w:ascii="Arial" w:hAnsi="Arial" w:cs="Arial"/>
          <w:b/>
        </w:rPr>
        <w:t>3</w:t>
      </w:r>
      <w:r w:rsidRPr="00DF3C03">
        <w:rPr>
          <w:rFonts w:ascii="Arial" w:hAnsi="Arial" w:cs="Arial"/>
          <w:b/>
        </w:rPr>
        <w:t>.</w:t>
      </w:r>
      <w:r w:rsidRPr="00DF3C03">
        <w:rPr>
          <w:rFonts w:ascii="Arial" w:hAnsi="Arial" w:cs="Arial"/>
          <w:b/>
        </w:rPr>
        <w:tab/>
        <w:t>Scope of Guaranty.</w:t>
      </w:r>
    </w:p>
    <w:p w:rsidR="00EE65F2" w:rsidRPr="00DF3C03" w:rsidRDefault="00EE65F2" w:rsidP="00EE65F2">
      <w:pPr>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(a)</w:t>
      </w:r>
      <w:r w:rsidRPr="00DF3C03">
        <w:rPr>
          <w:rFonts w:ascii="Arial" w:hAnsi="Arial" w:cs="Arial"/>
        </w:rPr>
        <w:tab/>
        <w:t>Guarantor absolutely, unconditionally</w:t>
      </w:r>
      <w:r>
        <w:rPr>
          <w:rFonts w:ascii="Arial" w:hAnsi="Arial" w:cs="Arial"/>
        </w:rPr>
        <w:t>,</w:t>
      </w:r>
      <w:r w:rsidRPr="00DF3C03">
        <w:rPr>
          <w:rFonts w:ascii="Arial" w:hAnsi="Arial" w:cs="Arial"/>
        </w:rPr>
        <w:t xml:space="preserve"> and irrevocably guarantees to Lender each of the following:</w:t>
      </w:r>
    </w:p>
    <w:p w:rsidR="00EE65F2" w:rsidRPr="00DF3C03" w:rsidRDefault="00EE65F2" w:rsidP="00EE65F2">
      <w:pPr>
        <w:ind w:left="1440" w:hanging="720"/>
        <w:jc w:val="both"/>
        <w:rPr>
          <w:rFonts w:ascii="Arial" w:hAnsi="Arial" w:cs="Arial"/>
        </w:rPr>
      </w:pPr>
    </w:p>
    <w:p w:rsidR="00EE65F2" w:rsidRDefault="00EE65F2" w:rsidP="00EE65F2">
      <w:pPr>
        <w:ind w:left="2160" w:hanging="720"/>
        <w:jc w:val="both"/>
        <w:rPr>
          <w:rFonts w:ascii="Arial" w:hAnsi="Arial" w:cs="Arial"/>
        </w:rPr>
      </w:pPr>
      <w:r w:rsidRPr="00DF3C03">
        <w:rPr>
          <w:rFonts w:ascii="Arial" w:hAnsi="Arial" w:cs="Arial"/>
        </w:rPr>
        <w:t>(i)</w:t>
      </w:r>
      <w:r w:rsidRPr="00DF3C03">
        <w:rPr>
          <w:rFonts w:ascii="Arial" w:hAnsi="Arial" w:cs="Arial"/>
        </w:rPr>
        <w:tab/>
      </w:r>
      <w:r>
        <w:rPr>
          <w:rFonts w:ascii="Arial" w:hAnsi="Arial" w:cs="Arial"/>
        </w:rPr>
        <w:t>T</w:t>
      </w:r>
      <w:r w:rsidRPr="00DF3C03">
        <w:rPr>
          <w:rFonts w:ascii="Arial" w:hAnsi="Arial" w:cs="Arial"/>
        </w:rPr>
        <w:t xml:space="preserve">he full and prompt payment when due, whether at the Maturity Date or earlier, by reason of acceleration or otherwise, </w:t>
      </w:r>
      <w:r>
        <w:rPr>
          <w:rFonts w:ascii="Arial" w:hAnsi="Arial" w:cs="Arial"/>
        </w:rPr>
        <w:t>of all amounts for which Borrower is personally liable under Article III</w:t>
      </w:r>
      <w:r w:rsidR="004A205A">
        <w:rPr>
          <w:rFonts w:ascii="Arial" w:hAnsi="Arial" w:cs="Arial"/>
        </w:rPr>
        <w:t xml:space="preserve"> (Personal Liability)</w:t>
      </w:r>
      <w:r>
        <w:rPr>
          <w:rFonts w:ascii="Arial" w:hAnsi="Arial" w:cs="Arial"/>
        </w:rPr>
        <w:t xml:space="preserve"> of the Loan Agreement. </w:t>
      </w:r>
    </w:p>
    <w:p w:rsidR="00EE65F2" w:rsidRDefault="00EE65F2" w:rsidP="00EE65F2">
      <w:pPr>
        <w:shd w:val="clear" w:color="auto" w:fill="FFFFFF"/>
        <w:ind w:left="2160" w:hanging="720"/>
        <w:jc w:val="both"/>
        <w:rPr>
          <w:rFonts w:ascii="Arial" w:hAnsi="Arial" w:cs="Arial"/>
        </w:rPr>
      </w:pPr>
    </w:p>
    <w:p w:rsidR="00EE65F2" w:rsidRDefault="00EE65F2" w:rsidP="00EE65F2">
      <w:pPr>
        <w:shd w:val="clear" w:color="auto" w:fill="FFFFFF"/>
        <w:ind w:left="2160" w:hanging="720"/>
        <w:jc w:val="both"/>
        <w:rPr>
          <w:rFonts w:ascii="Arial" w:hAnsi="Arial" w:cs="Arial"/>
        </w:rPr>
      </w:pPr>
      <w:r>
        <w:rPr>
          <w:rFonts w:ascii="Arial" w:hAnsi="Arial" w:cs="Arial"/>
        </w:rPr>
        <w:t>(ii)</w:t>
      </w:r>
      <w:r>
        <w:rPr>
          <w:rFonts w:ascii="Arial" w:hAnsi="Arial" w:cs="Arial"/>
        </w:rPr>
        <w:tab/>
        <w:t xml:space="preserve">The full and prompt payment and performance of, and/or compliance with, all of Borrower’s obligations under Section 3.04(a) </w:t>
      </w:r>
      <w:r w:rsidR="004A205A">
        <w:rPr>
          <w:rFonts w:ascii="Arial" w:hAnsi="Arial" w:cs="Arial"/>
        </w:rPr>
        <w:t xml:space="preserve">(Performance and Cost Recourse) </w:t>
      </w:r>
      <w:r>
        <w:rPr>
          <w:rFonts w:ascii="Arial" w:hAnsi="Arial" w:cs="Arial"/>
        </w:rPr>
        <w:t>of the Loan Agreement.</w:t>
      </w:r>
    </w:p>
    <w:p w:rsidR="00EE65F2" w:rsidRDefault="00EE65F2" w:rsidP="00EE65F2">
      <w:pPr>
        <w:shd w:val="clear" w:color="auto" w:fill="FFFFFF"/>
        <w:ind w:left="2160" w:hanging="720"/>
        <w:jc w:val="both"/>
        <w:rPr>
          <w:rFonts w:ascii="Arial" w:hAnsi="Arial" w:cs="Arial"/>
        </w:rPr>
      </w:pPr>
    </w:p>
    <w:p w:rsidR="00EE65F2" w:rsidRDefault="00EE65F2" w:rsidP="00EE65F2">
      <w:pPr>
        <w:shd w:val="clear" w:color="auto" w:fill="FFFFFF"/>
        <w:ind w:left="2160" w:hanging="720"/>
        <w:jc w:val="both"/>
        <w:rPr>
          <w:rFonts w:ascii="Arial" w:hAnsi="Arial" w:cs="Arial"/>
        </w:rPr>
      </w:pPr>
      <w:r>
        <w:rPr>
          <w:rFonts w:ascii="Arial" w:hAnsi="Arial" w:cs="Arial"/>
        </w:rPr>
        <w:t>(iii)</w:t>
      </w:r>
      <w:r>
        <w:rPr>
          <w:rFonts w:ascii="Arial" w:hAnsi="Arial" w:cs="Arial"/>
        </w:rPr>
        <w:tab/>
        <w:t>The accuracy of Borrower’s representations and warranties under Section 5.05</w:t>
      </w:r>
      <w:r w:rsidR="004A205A">
        <w:rPr>
          <w:rFonts w:ascii="Arial" w:hAnsi="Arial" w:cs="Arial"/>
        </w:rPr>
        <w:t xml:space="preserve"> (Environmental) </w:t>
      </w:r>
      <w:r>
        <w:rPr>
          <w:rFonts w:ascii="Arial" w:hAnsi="Arial" w:cs="Arial"/>
        </w:rPr>
        <w:t>of the Loan Agreement.</w:t>
      </w:r>
    </w:p>
    <w:p w:rsidR="00EE65F2" w:rsidRDefault="00EE65F2" w:rsidP="00EE65F2">
      <w:pPr>
        <w:shd w:val="clear" w:color="auto" w:fill="FFFFFF"/>
        <w:ind w:left="2160" w:hanging="720"/>
        <w:jc w:val="both"/>
        <w:rPr>
          <w:rFonts w:ascii="Arial" w:hAnsi="Arial" w:cs="Arial"/>
        </w:rPr>
      </w:pPr>
    </w:p>
    <w:p w:rsidR="00EE65F2" w:rsidRPr="00DF3C03" w:rsidRDefault="00EE65F2" w:rsidP="00EE65F2">
      <w:pPr>
        <w:shd w:val="clear" w:color="auto" w:fill="FFFFFF"/>
        <w:ind w:left="2160" w:hanging="720"/>
        <w:jc w:val="both"/>
        <w:rPr>
          <w:rFonts w:ascii="Arial" w:hAnsi="Arial" w:cs="Arial"/>
        </w:rPr>
      </w:pPr>
      <w:r>
        <w:rPr>
          <w:rFonts w:ascii="Arial" w:hAnsi="Arial" w:cs="Arial"/>
        </w:rPr>
        <w:t>(iv)</w:t>
      </w:r>
      <w:r>
        <w:rPr>
          <w:rFonts w:ascii="Arial" w:hAnsi="Arial" w:cs="Arial"/>
        </w:rPr>
        <w:tab/>
        <w:t>A</w:t>
      </w:r>
      <w:r w:rsidRPr="00DF3C03">
        <w:rPr>
          <w:rFonts w:ascii="Arial" w:hAnsi="Arial" w:cs="Arial"/>
        </w:rPr>
        <w:t>ll costs and expenses, including reasonable Attorneys’ Fees and Costs</w:t>
      </w:r>
      <w:r>
        <w:rPr>
          <w:rFonts w:ascii="Arial" w:hAnsi="Arial" w:cs="Arial"/>
        </w:rPr>
        <w:t>,</w:t>
      </w:r>
      <w:r w:rsidRPr="00DF3C03">
        <w:rPr>
          <w:rFonts w:ascii="Arial" w:hAnsi="Arial" w:cs="Arial"/>
        </w:rPr>
        <w:t xml:space="preserve"> incurred by Lender in enforcing its rights under this Guaranty.</w:t>
      </w:r>
    </w:p>
    <w:p w:rsidR="00EE65F2" w:rsidRPr="00DF3C03" w:rsidRDefault="00EE65F2" w:rsidP="00EE65F2">
      <w:pPr>
        <w:pStyle w:val="BodyTextIndent2"/>
        <w:shd w:val="clear" w:color="auto" w:fill="FFFFFF"/>
        <w:tabs>
          <w:tab w:val="clear" w:pos="-1440"/>
        </w:tabs>
        <w:ind w:left="2880" w:hanging="1440"/>
        <w:jc w:val="both"/>
        <w:rPr>
          <w:rFonts w:ascii="Arial" w:hAnsi="Arial" w:cs="Arial"/>
          <w:sz w:val="20"/>
        </w:rPr>
      </w:pPr>
    </w:p>
    <w:p w:rsidR="00EE65F2" w:rsidRPr="00DF3C03" w:rsidRDefault="00EE65F2" w:rsidP="00EE65F2">
      <w:pPr>
        <w:ind w:left="1440" w:hanging="720"/>
        <w:jc w:val="both"/>
        <w:rPr>
          <w:rFonts w:ascii="Arial" w:hAnsi="Arial" w:cs="Arial"/>
        </w:rPr>
      </w:pPr>
      <w:r w:rsidRPr="00DF3C03">
        <w:rPr>
          <w:rFonts w:ascii="Arial" w:hAnsi="Arial" w:cs="Arial"/>
        </w:rPr>
        <w:t>(b)</w:t>
      </w:r>
      <w:r w:rsidRPr="00DF3C03">
        <w:rPr>
          <w:rFonts w:ascii="Arial" w:hAnsi="Arial" w:cs="Arial"/>
        </w:rPr>
        <w:tab/>
        <w:t xml:space="preserve">If Guarantor is not liable for the entire Indebtedness, then all payments made by Borrower and all amounts received by Lender from the enforcement of its rights under the Loan Documents (except this Guaranty) will be applied first to the portion of the Indebtedness for which neither Borrower nor Guarantor has personal liability. </w:t>
      </w:r>
    </w:p>
    <w:p w:rsidR="00EE65F2" w:rsidRPr="00DF3C03" w:rsidRDefault="00EE65F2" w:rsidP="00EE65F2">
      <w:pPr>
        <w:ind w:left="720" w:hanging="720"/>
        <w:jc w:val="both"/>
        <w:rPr>
          <w:rFonts w:ascii="Arial" w:hAnsi="Arial" w:cs="Arial"/>
          <w:b/>
        </w:rPr>
      </w:pPr>
    </w:p>
    <w:p w:rsidR="00EE65F2" w:rsidRPr="0077308D" w:rsidRDefault="00EE65F2" w:rsidP="00EE65F2">
      <w:pPr>
        <w:ind w:left="720" w:hanging="720"/>
        <w:jc w:val="both"/>
        <w:rPr>
          <w:rFonts w:ascii="Arial" w:hAnsi="Arial" w:cs="Arial"/>
          <w:bCs/>
        </w:rPr>
      </w:pPr>
      <w:r>
        <w:rPr>
          <w:rFonts w:ascii="Arial" w:hAnsi="Arial" w:cs="Arial"/>
          <w:b/>
        </w:rPr>
        <w:t>4</w:t>
      </w:r>
      <w:r w:rsidRPr="00DF3C03">
        <w:rPr>
          <w:rFonts w:ascii="Arial" w:hAnsi="Arial" w:cs="Arial"/>
          <w:b/>
        </w:rPr>
        <w:t>.</w:t>
      </w:r>
      <w:r w:rsidRPr="00DF3C03">
        <w:rPr>
          <w:rFonts w:ascii="Arial" w:hAnsi="Arial" w:cs="Arial"/>
        </w:rPr>
        <w:tab/>
      </w:r>
      <w:r w:rsidRPr="00DF3C03">
        <w:rPr>
          <w:rFonts w:ascii="Arial" w:hAnsi="Arial" w:cs="Arial"/>
          <w:b/>
        </w:rPr>
        <w:t xml:space="preserve">Financial Information and Litigation. </w:t>
      </w:r>
      <w:r w:rsidRPr="0077308D">
        <w:rPr>
          <w:rFonts w:ascii="Arial" w:hAnsi="Arial" w:cs="Arial"/>
          <w:bCs/>
        </w:rPr>
        <w:t xml:space="preserve">Within 25 days following a Notice from Lender including a request for such information, Guarantor </w:t>
      </w:r>
      <w:r>
        <w:rPr>
          <w:rFonts w:ascii="Arial" w:hAnsi="Arial" w:cs="Arial"/>
          <w:bCs/>
        </w:rPr>
        <w:t xml:space="preserve">will </w:t>
      </w:r>
      <w:r w:rsidRPr="0077308D">
        <w:rPr>
          <w:rFonts w:ascii="Arial" w:hAnsi="Arial" w:cs="Arial"/>
          <w:bCs/>
        </w:rPr>
        <w:t>deliver the following to Lender:</w:t>
      </w:r>
    </w:p>
    <w:p w:rsidR="00EE65F2" w:rsidRPr="0077308D" w:rsidRDefault="00EE65F2" w:rsidP="00EE65F2">
      <w:pPr>
        <w:ind w:left="720" w:hanging="720"/>
        <w:jc w:val="both"/>
        <w:rPr>
          <w:rFonts w:ascii="Arial" w:hAnsi="Arial" w:cs="Arial"/>
          <w:bCs/>
        </w:rPr>
      </w:pPr>
    </w:p>
    <w:p w:rsidR="00EE65F2" w:rsidRPr="0077308D" w:rsidRDefault="00EE65F2" w:rsidP="00EE65F2">
      <w:pPr>
        <w:ind w:left="720"/>
        <w:jc w:val="both"/>
        <w:rPr>
          <w:rFonts w:ascii="Arial" w:hAnsi="Arial" w:cs="Arial"/>
          <w:bCs/>
        </w:rPr>
      </w:pPr>
      <w:r>
        <w:rPr>
          <w:rFonts w:ascii="Arial" w:hAnsi="Arial" w:cs="Arial"/>
          <w:bCs/>
        </w:rPr>
        <w:t>(a</w:t>
      </w:r>
      <w:r w:rsidRPr="0077308D">
        <w:rPr>
          <w:rFonts w:ascii="Arial" w:hAnsi="Arial" w:cs="Arial"/>
          <w:bCs/>
        </w:rPr>
        <w:t>)</w:t>
      </w:r>
      <w:r w:rsidRPr="0077308D">
        <w:rPr>
          <w:rFonts w:ascii="Arial" w:hAnsi="Arial" w:cs="Arial"/>
          <w:bCs/>
        </w:rPr>
        <w:tab/>
        <w:t>Guarantor’s balance sheet and profit and loss statement as of the date specified by Lender.</w:t>
      </w:r>
    </w:p>
    <w:p w:rsidR="00EE65F2" w:rsidRPr="0077308D" w:rsidRDefault="00EE65F2" w:rsidP="00EE65F2">
      <w:pPr>
        <w:ind w:left="720" w:hanging="720"/>
        <w:jc w:val="both"/>
        <w:rPr>
          <w:rFonts w:ascii="Arial" w:hAnsi="Arial" w:cs="Arial"/>
          <w:bCs/>
        </w:rPr>
      </w:pPr>
    </w:p>
    <w:p w:rsidR="00EE65F2" w:rsidRPr="0077308D" w:rsidRDefault="00EE65F2" w:rsidP="00EE65F2">
      <w:pPr>
        <w:ind w:left="720"/>
        <w:jc w:val="both"/>
        <w:rPr>
          <w:rFonts w:ascii="Arial" w:hAnsi="Arial" w:cs="Arial"/>
          <w:bCs/>
        </w:rPr>
      </w:pPr>
      <w:r>
        <w:rPr>
          <w:rFonts w:ascii="Arial" w:hAnsi="Arial" w:cs="Arial"/>
          <w:bCs/>
        </w:rPr>
        <w:t>(b</w:t>
      </w:r>
      <w:r w:rsidRPr="0077308D">
        <w:rPr>
          <w:rFonts w:ascii="Arial" w:hAnsi="Arial" w:cs="Arial"/>
          <w:bCs/>
        </w:rPr>
        <w:t>)</w:t>
      </w:r>
      <w:r w:rsidRPr="0077308D">
        <w:rPr>
          <w:rFonts w:ascii="Arial" w:hAnsi="Arial" w:cs="Arial"/>
          <w:bCs/>
        </w:rPr>
        <w:tab/>
        <w:t>Other Guarantor financial statements as Lender may reasonably require.</w:t>
      </w:r>
    </w:p>
    <w:p w:rsidR="00EE65F2" w:rsidRPr="0077308D" w:rsidRDefault="00EE65F2" w:rsidP="00EE65F2">
      <w:pPr>
        <w:ind w:left="720" w:hanging="720"/>
        <w:jc w:val="both"/>
        <w:rPr>
          <w:rFonts w:ascii="Arial" w:hAnsi="Arial" w:cs="Arial"/>
          <w:bCs/>
        </w:rPr>
      </w:pPr>
      <w:r w:rsidRPr="0077308D">
        <w:rPr>
          <w:rFonts w:ascii="Arial" w:hAnsi="Arial" w:cs="Arial"/>
          <w:bCs/>
        </w:rPr>
        <w:tab/>
      </w:r>
      <w:r w:rsidRPr="0077308D">
        <w:rPr>
          <w:rFonts w:ascii="Arial" w:hAnsi="Arial" w:cs="Arial"/>
          <w:bCs/>
        </w:rPr>
        <w:tab/>
      </w:r>
    </w:p>
    <w:p w:rsidR="00EE65F2" w:rsidRPr="0077308D" w:rsidRDefault="00EE65F2" w:rsidP="00EE65F2">
      <w:pPr>
        <w:ind w:left="1440" w:hanging="720"/>
        <w:jc w:val="both"/>
        <w:rPr>
          <w:rFonts w:ascii="Arial" w:hAnsi="Arial" w:cs="Arial"/>
          <w:bCs/>
        </w:rPr>
      </w:pPr>
      <w:r>
        <w:rPr>
          <w:rFonts w:ascii="Arial" w:hAnsi="Arial" w:cs="Arial"/>
          <w:bCs/>
        </w:rPr>
        <w:t>(c</w:t>
      </w:r>
      <w:r w:rsidRPr="0077308D">
        <w:rPr>
          <w:rFonts w:ascii="Arial" w:hAnsi="Arial" w:cs="Arial"/>
          <w:bCs/>
        </w:rPr>
        <w:t>)</w:t>
      </w:r>
      <w:r w:rsidRPr="0077308D">
        <w:rPr>
          <w:rFonts w:ascii="Arial" w:hAnsi="Arial" w:cs="Arial"/>
          <w:bCs/>
        </w:rPr>
        <w:tab/>
        <w:t xml:space="preserve">Written updates on the status of all litigation proceedings that </w:t>
      </w:r>
      <w:r>
        <w:rPr>
          <w:rFonts w:ascii="Arial" w:hAnsi="Arial" w:cs="Arial"/>
          <w:bCs/>
        </w:rPr>
        <w:t xml:space="preserve">Guarantor </w:t>
      </w:r>
      <w:r w:rsidRPr="0077308D">
        <w:rPr>
          <w:rFonts w:ascii="Arial" w:hAnsi="Arial" w:cs="Arial"/>
          <w:bCs/>
        </w:rPr>
        <w:t xml:space="preserve">disclosed or should have disclosed to Lender as of the Effective Date of this </w:t>
      </w:r>
      <w:r>
        <w:rPr>
          <w:rFonts w:ascii="Arial" w:hAnsi="Arial" w:cs="Arial"/>
          <w:bCs/>
        </w:rPr>
        <w:t>Guaranty</w:t>
      </w:r>
      <w:r w:rsidRPr="0077308D">
        <w:rPr>
          <w:rFonts w:ascii="Arial" w:hAnsi="Arial" w:cs="Arial"/>
          <w:bCs/>
        </w:rPr>
        <w:t xml:space="preserve">. </w:t>
      </w:r>
    </w:p>
    <w:p w:rsidR="00EE65F2" w:rsidRPr="0077308D" w:rsidRDefault="00EE65F2" w:rsidP="00EE65F2">
      <w:pPr>
        <w:ind w:left="720" w:hanging="720"/>
        <w:jc w:val="both"/>
        <w:rPr>
          <w:rFonts w:ascii="Arial" w:hAnsi="Arial" w:cs="Arial"/>
          <w:bCs/>
        </w:rPr>
      </w:pPr>
    </w:p>
    <w:p w:rsidR="00EE65F2" w:rsidRPr="00DF3C03" w:rsidRDefault="00EE65F2" w:rsidP="00EE65F2">
      <w:pPr>
        <w:ind w:left="1440" w:hanging="720"/>
        <w:jc w:val="both"/>
        <w:rPr>
          <w:rFonts w:ascii="Arial" w:hAnsi="Arial" w:cs="Arial"/>
        </w:rPr>
      </w:pPr>
      <w:r>
        <w:rPr>
          <w:rFonts w:ascii="Arial" w:hAnsi="Arial" w:cs="Arial"/>
          <w:bCs/>
        </w:rPr>
        <w:t>(d</w:t>
      </w:r>
      <w:r w:rsidRPr="0077308D">
        <w:rPr>
          <w:rFonts w:ascii="Arial" w:hAnsi="Arial" w:cs="Arial"/>
          <w:bCs/>
        </w:rPr>
        <w:t>)</w:t>
      </w:r>
      <w:r w:rsidRPr="0077308D">
        <w:rPr>
          <w:rFonts w:ascii="Arial" w:hAnsi="Arial" w:cs="Arial"/>
          <w:bCs/>
        </w:rPr>
        <w:tab/>
      </w:r>
      <w:r>
        <w:rPr>
          <w:rFonts w:ascii="Arial" w:hAnsi="Arial" w:cs="Arial"/>
          <w:bCs/>
        </w:rPr>
        <w:t xml:space="preserve">If an </w:t>
      </w:r>
      <w:r w:rsidRPr="0077308D">
        <w:rPr>
          <w:rFonts w:ascii="Arial" w:hAnsi="Arial" w:cs="Arial"/>
          <w:bCs/>
        </w:rPr>
        <w:t>Event of Default</w:t>
      </w:r>
      <w:r>
        <w:rPr>
          <w:rFonts w:ascii="Arial" w:hAnsi="Arial" w:cs="Arial"/>
          <w:bCs/>
        </w:rPr>
        <w:t xml:space="preserve"> has occurred and is continuing</w:t>
      </w:r>
      <w:r w:rsidRPr="0077308D">
        <w:rPr>
          <w:rFonts w:ascii="Arial" w:hAnsi="Arial" w:cs="Arial"/>
          <w:bCs/>
        </w:rPr>
        <w:t>, copies of Guarantor’s state and federal tax returns</w:t>
      </w:r>
      <w:r>
        <w:rPr>
          <w:rFonts w:ascii="Arial" w:hAnsi="Arial" w:cs="Arial"/>
          <w:bCs/>
        </w:rPr>
        <w:t xml:space="preserve">, </w:t>
      </w:r>
      <w:r>
        <w:rPr>
          <w:rFonts w:ascii="Arial" w:hAnsi="Arial" w:cs="Arial"/>
        </w:rPr>
        <w:t>including current tax return extensions</w:t>
      </w:r>
      <w:r w:rsidRPr="0077308D">
        <w:rPr>
          <w:rFonts w:ascii="Arial" w:hAnsi="Arial" w:cs="Arial"/>
          <w:bCs/>
        </w:rPr>
        <w:t>.</w:t>
      </w:r>
    </w:p>
    <w:p w:rsidR="00EE65F2" w:rsidRPr="00DF3C03" w:rsidRDefault="00EE65F2" w:rsidP="00EE65F2">
      <w:pPr>
        <w:ind w:left="720" w:hanging="720"/>
        <w:jc w:val="both"/>
        <w:rPr>
          <w:rFonts w:ascii="Arial" w:hAnsi="Arial" w:cs="Arial"/>
          <w:b/>
        </w:rPr>
      </w:pPr>
    </w:p>
    <w:p w:rsidR="00EE65F2" w:rsidRPr="00DF3C03" w:rsidRDefault="00EE65F2" w:rsidP="00EE65F2">
      <w:pPr>
        <w:ind w:left="720" w:hanging="720"/>
        <w:jc w:val="both"/>
        <w:rPr>
          <w:rFonts w:ascii="Arial" w:hAnsi="Arial" w:cs="Arial"/>
        </w:rPr>
      </w:pPr>
      <w:r>
        <w:rPr>
          <w:rFonts w:ascii="Arial" w:hAnsi="Arial" w:cs="Arial"/>
          <w:b/>
        </w:rPr>
        <w:t>5</w:t>
      </w:r>
      <w:r w:rsidRPr="00DF3C03">
        <w:rPr>
          <w:rFonts w:ascii="Arial" w:hAnsi="Arial" w:cs="Arial"/>
          <w:b/>
        </w:rPr>
        <w:t>.</w:t>
      </w:r>
      <w:r w:rsidRPr="00DF3C03">
        <w:rPr>
          <w:rFonts w:ascii="Arial" w:hAnsi="Arial" w:cs="Arial"/>
          <w:b/>
        </w:rPr>
        <w:tab/>
        <w:t xml:space="preserve">Guarantor’s Obligations Survive Foreclosure. </w:t>
      </w:r>
      <w:r>
        <w:rPr>
          <w:rFonts w:ascii="Arial" w:hAnsi="Arial" w:cs="Arial"/>
          <w:b/>
        </w:rPr>
        <w:t xml:space="preserve"> </w:t>
      </w:r>
      <w:r w:rsidRPr="00DF3C03">
        <w:rPr>
          <w:rFonts w:ascii="Arial" w:hAnsi="Arial" w:cs="Arial"/>
        </w:rPr>
        <w:t>The obligations of Guarantor under this Guaranty will survive any foreclosure proceeding, any foreclosure sale, any delivery of any deed in lieu of foreclosure, and any release of record of the Security Instrument</w:t>
      </w:r>
      <w:r>
        <w:rPr>
          <w:rFonts w:ascii="Arial" w:hAnsi="Arial" w:cs="Arial"/>
        </w:rPr>
        <w:t>.  I</w:t>
      </w:r>
      <w:r w:rsidRPr="00DF3C03">
        <w:rPr>
          <w:rFonts w:ascii="Arial" w:hAnsi="Arial" w:cs="Arial"/>
        </w:rPr>
        <w:t xml:space="preserve">n addition, the obligations of Guarantor relating to Borrower’s representations and warranties </w:t>
      </w:r>
      <w:r w:rsidRPr="00C40074">
        <w:rPr>
          <w:rFonts w:ascii="Arial" w:hAnsi="Arial" w:cs="Arial"/>
        </w:rPr>
        <w:t>under Section 5.05</w:t>
      </w:r>
      <w:r w:rsidR="004A205A">
        <w:rPr>
          <w:rFonts w:ascii="Arial" w:hAnsi="Arial" w:cs="Arial"/>
        </w:rPr>
        <w:t xml:space="preserve"> (Environmental)</w:t>
      </w:r>
      <w:r w:rsidRPr="00C40074">
        <w:rPr>
          <w:rFonts w:ascii="Arial" w:hAnsi="Arial" w:cs="Arial"/>
        </w:rPr>
        <w:t xml:space="preserve"> of the Loan Agreement, and Borrower’s obligations under Sections 6.12 </w:t>
      </w:r>
      <w:r w:rsidR="004A205A">
        <w:rPr>
          <w:rFonts w:ascii="Arial" w:hAnsi="Arial" w:cs="Arial"/>
        </w:rPr>
        <w:t xml:space="preserve">(Environmental Hazards) </w:t>
      </w:r>
      <w:r w:rsidRPr="00C40074">
        <w:rPr>
          <w:rFonts w:ascii="Arial" w:hAnsi="Arial" w:cs="Arial"/>
        </w:rPr>
        <w:t xml:space="preserve">and 9.02(b) </w:t>
      </w:r>
      <w:r w:rsidR="004A205A">
        <w:rPr>
          <w:rFonts w:ascii="Arial" w:hAnsi="Arial" w:cs="Arial"/>
        </w:rPr>
        <w:t xml:space="preserve">(Indemnity) </w:t>
      </w:r>
      <w:r w:rsidRPr="00C40074">
        <w:rPr>
          <w:rFonts w:ascii="Arial" w:hAnsi="Arial" w:cs="Arial"/>
        </w:rPr>
        <w:t>of the Loan Agreement</w:t>
      </w:r>
      <w:r w:rsidRPr="00C40074">
        <w:rPr>
          <w:rFonts w:ascii="Arial" w:hAnsi="Arial" w:cs="Arial"/>
          <w:b/>
        </w:rPr>
        <w:t xml:space="preserve"> </w:t>
      </w:r>
      <w:r w:rsidRPr="00C40074">
        <w:rPr>
          <w:rFonts w:ascii="Arial" w:hAnsi="Arial" w:cs="Arial"/>
        </w:rPr>
        <w:t>will survive any repayment or discharge of the Indebtedness. Notwithstanding the foregoing, if Lender has never been a mortgagee-in-possession of or held title to the Mortgaged Property, Guarantor will have no obligation under this Guaranty relating to Borrower’s representations and warranties under Section 5.05</w:t>
      </w:r>
      <w:r w:rsidR="004A205A">
        <w:rPr>
          <w:rFonts w:ascii="Arial" w:hAnsi="Arial" w:cs="Arial"/>
        </w:rPr>
        <w:t xml:space="preserve"> (Environmental)</w:t>
      </w:r>
      <w:r w:rsidRPr="00C40074">
        <w:rPr>
          <w:rFonts w:ascii="Arial" w:hAnsi="Arial" w:cs="Arial"/>
        </w:rPr>
        <w:t xml:space="preserve"> of the Loan Agreement or Borrower’s obligations relating to environmental matters under Sections 6.12</w:t>
      </w:r>
      <w:r w:rsidR="004A205A">
        <w:rPr>
          <w:rFonts w:ascii="Arial" w:hAnsi="Arial" w:cs="Arial"/>
        </w:rPr>
        <w:t xml:space="preserve"> (Environmental Hazards)</w:t>
      </w:r>
      <w:r w:rsidRPr="00C40074">
        <w:rPr>
          <w:rFonts w:ascii="Arial" w:hAnsi="Arial" w:cs="Arial"/>
        </w:rPr>
        <w:t xml:space="preserve"> and 9.02(b)</w:t>
      </w:r>
      <w:r w:rsidRPr="00DF3C03">
        <w:rPr>
          <w:rFonts w:ascii="Arial" w:hAnsi="Arial" w:cs="Arial"/>
        </w:rPr>
        <w:t xml:space="preserve"> </w:t>
      </w:r>
      <w:r w:rsidR="004A205A">
        <w:rPr>
          <w:rFonts w:ascii="Arial" w:hAnsi="Arial" w:cs="Arial"/>
        </w:rPr>
        <w:t xml:space="preserve">(Indemnity) </w:t>
      </w:r>
      <w:r w:rsidRPr="00DF3C03">
        <w:rPr>
          <w:rFonts w:ascii="Arial" w:hAnsi="Arial" w:cs="Arial"/>
        </w:rPr>
        <w:t>of the Loan Agreement after the date of the release of record of the lien of the Security Instrument as a result of the payment in full of the Indebtedness on the Maturity Date or by voluntary Prepayment in full.</w:t>
      </w:r>
    </w:p>
    <w:p w:rsidR="00EE65F2" w:rsidRPr="00DF3C03" w:rsidRDefault="00EE65F2" w:rsidP="00EE65F2">
      <w:pPr>
        <w:ind w:left="720" w:hanging="720"/>
        <w:jc w:val="both"/>
        <w:rPr>
          <w:rFonts w:ascii="Arial" w:hAnsi="Arial" w:cs="Arial"/>
        </w:rPr>
      </w:pPr>
    </w:p>
    <w:p w:rsidR="00EE65F2" w:rsidRPr="00DF3C03" w:rsidRDefault="00EE65F2" w:rsidP="00EE65F2">
      <w:pPr>
        <w:ind w:left="720" w:hanging="720"/>
        <w:jc w:val="both"/>
        <w:rPr>
          <w:rFonts w:ascii="Arial" w:hAnsi="Arial" w:cs="Arial"/>
        </w:rPr>
      </w:pPr>
      <w:r>
        <w:rPr>
          <w:rFonts w:ascii="Arial" w:hAnsi="Arial" w:cs="Arial"/>
          <w:b/>
        </w:rPr>
        <w:t>6</w:t>
      </w:r>
      <w:r w:rsidRPr="00DF3C03">
        <w:rPr>
          <w:rFonts w:ascii="Arial" w:hAnsi="Arial" w:cs="Arial"/>
          <w:b/>
        </w:rPr>
        <w:t>.</w:t>
      </w:r>
      <w:r w:rsidRPr="00DF3C03">
        <w:rPr>
          <w:rFonts w:ascii="Arial" w:hAnsi="Arial" w:cs="Arial"/>
        </w:rPr>
        <w:tab/>
      </w:r>
      <w:r w:rsidRPr="00DF3C03">
        <w:rPr>
          <w:rFonts w:ascii="Arial" w:hAnsi="Arial" w:cs="Arial"/>
          <w:b/>
        </w:rPr>
        <w:t xml:space="preserve">Guaranty of Payment and Performance. </w:t>
      </w:r>
      <w:r w:rsidRPr="00DF3C03">
        <w:rPr>
          <w:rFonts w:ascii="Arial" w:hAnsi="Arial" w:cs="Arial"/>
        </w:rPr>
        <w:t>Guarantor’s obligations under this Guaranty constitute an unconditional guaranty of payment and performance and not merely a guaranty of collection.</w:t>
      </w:r>
    </w:p>
    <w:p w:rsidR="00EE65F2" w:rsidRPr="00DF3C03" w:rsidRDefault="00EE65F2" w:rsidP="00EE65F2">
      <w:pPr>
        <w:jc w:val="both"/>
        <w:rPr>
          <w:rFonts w:ascii="Arial" w:hAnsi="Arial" w:cs="Arial"/>
          <w:b/>
        </w:rPr>
      </w:pPr>
    </w:p>
    <w:p w:rsidR="00EE65F2" w:rsidRPr="00DF3C03" w:rsidRDefault="00EE65F2" w:rsidP="00EE65F2">
      <w:pPr>
        <w:ind w:left="720" w:hanging="720"/>
        <w:jc w:val="both"/>
        <w:rPr>
          <w:rFonts w:ascii="Arial" w:hAnsi="Arial" w:cs="Arial"/>
        </w:rPr>
      </w:pPr>
      <w:r>
        <w:rPr>
          <w:rFonts w:ascii="Arial" w:hAnsi="Arial" w:cs="Arial"/>
          <w:b/>
        </w:rPr>
        <w:t>7</w:t>
      </w:r>
      <w:r w:rsidRPr="00DF3C03">
        <w:rPr>
          <w:rFonts w:ascii="Arial" w:hAnsi="Arial" w:cs="Arial"/>
          <w:b/>
        </w:rPr>
        <w:t>.</w:t>
      </w:r>
      <w:r w:rsidRPr="00DF3C03">
        <w:rPr>
          <w:rFonts w:ascii="Arial" w:hAnsi="Arial" w:cs="Arial"/>
          <w:b/>
        </w:rPr>
        <w:tab/>
        <w:t xml:space="preserve">No Demand by Lender Necessary; Waivers by Guarantor. </w:t>
      </w:r>
      <w:r w:rsidRPr="00DF3C03">
        <w:rPr>
          <w:rFonts w:ascii="Arial" w:hAnsi="Arial" w:cs="Arial"/>
        </w:rPr>
        <w:t xml:space="preserve">The obligations of Guarantor under this Guaranty must be performed without demand by Lender and will be unconditional regardless of the genuineness, validity, regularity or enforceability of the Note, the Loan Agreement, the Security Instrument or any other Loan Document, and without regard to any other circumstance which might otherwise constitute a legal or equitable discharge of a surety, a guarantor, a borrower or a mortgagor. Guarantor waives, </w:t>
      </w:r>
      <w:proofErr w:type="gramStart"/>
      <w:r w:rsidRPr="00DF3C03">
        <w:rPr>
          <w:rFonts w:ascii="Arial" w:hAnsi="Arial" w:cs="Arial"/>
        </w:rPr>
        <w:t>to the fullest extent</w:t>
      </w:r>
      <w:proofErr w:type="gramEnd"/>
      <w:r w:rsidRPr="00DF3C03">
        <w:rPr>
          <w:rFonts w:ascii="Arial" w:hAnsi="Arial" w:cs="Arial"/>
        </w:rPr>
        <w:t xml:space="preserve"> permitted by applicable law, all of the following, and agrees that such wa</w:t>
      </w:r>
      <w:r>
        <w:rPr>
          <w:rFonts w:ascii="Arial" w:hAnsi="Arial" w:cs="Arial"/>
        </w:rPr>
        <w:t>iv</w:t>
      </w:r>
      <w:r w:rsidRPr="00DF3C03">
        <w:rPr>
          <w:rFonts w:ascii="Arial" w:hAnsi="Arial" w:cs="Arial"/>
        </w:rPr>
        <w:t>er has the following consequences:</w:t>
      </w:r>
    </w:p>
    <w:p w:rsidR="00EE65F2" w:rsidRPr="00DF3C03" w:rsidRDefault="00EE65F2" w:rsidP="00EE65F2">
      <w:pPr>
        <w:ind w:left="72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(a)</w:t>
      </w:r>
      <w:r w:rsidRPr="00DF3C03">
        <w:rPr>
          <w:rFonts w:ascii="Arial" w:hAnsi="Arial" w:cs="Arial"/>
        </w:rPr>
        <w:tab/>
        <w:t xml:space="preserve">The benefit of all principles or provisions of law, statutory or otherwise, which are or might </w:t>
      </w:r>
      <w:proofErr w:type="gramStart"/>
      <w:r w:rsidRPr="00DF3C03">
        <w:rPr>
          <w:rFonts w:ascii="Arial" w:hAnsi="Arial" w:cs="Arial"/>
        </w:rPr>
        <w:t>be in conflict with</w:t>
      </w:r>
      <w:proofErr w:type="gramEnd"/>
      <w:r w:rsidRPr="00DF3C03">
        <w:rPr>
          <w:rFonts w:ascii="Arial" w:hAnsi="Arial" w:cs="Arial"/>
        </w:rPr>
        <w:t xml:space="preserve"> the terms of this Guaranty; Guarantor agrees that Guarantor’s obligations will not be affected by any circumstances, whether or not referred to in this Guaranty, which might otherwise constitute a legal or equitable discharge of a surety, a guarantor, a borrower or a mortgagor.</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(b)</w:t>
      </w:r>
      <w:r w:rsidRPr="00DF3C03">
        <w:rPr>
          <w:rFonts w:ascii="Arial" w:hAnsi="Arial" w:cs="Arial"/>
        </w:rPr>
        <w:tab/>
        <w:t xml:space="preserve">The benefits of any right of discharge under </w:t>
      </w:r>
      <w:proofErr w:type="gramStart"/>
      <w:r w:rsidRPr="00DF3C03">
        <w:rPr>
          <w:rFonts w:ascii="Arial" w:hAnsi="Arial" w:cs="Arial"/>
        </w:rPr>
        <w:t>any and all</w:t>
      </w:r>
      <w:proofErr w:type="gramEnd"/>
      <w:r w:rsidRPr="00DF3C03">
        <w:rPr>
          <w:rFonts w:ascii="Arial" w:hAnsi="Arial" w:cs="Arial"/>
        </w:rPr>
        <w:t xml:space="preserve"> statutes or other laws relating to a guarantor, a surety, a borrower or a mortgagor, and any other rights of a surety, a guarantor, a borrower or a mortgagor under such statutes or laws.</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(c)</w:t>
      </w:r>
      <w:r w:rsidRPr="00DF3C03">
        <w:rPr>
          <w:rFonts w:ascii="Arial" w:hAnsi="Arial" w:cs="Arial"/>
        </w:rPr>
        <w:tab/>
        <w:t xml:space="preserve">Diligence in collecting the Indebtedness, presentment, demand for payment, protest, all notices with respect to the Note and this Guaranty which may be required by statute, rule of law or otherwise to preserve Lender’s rights against Guarantor under this Guaranty, including notice of acceptance, notice of any amendment of the Loan Documents, notice of the occurrence of any </w:t>
      </w:r>
      <w:r w:rsidRPr="00DF3C03">
        <w:rPr>
          <w:rFonts w:ascii="Arial" w:hAnsi="Arial" w:cs="Arial"/>
        </w:rPr>
        <w:lastRenderedPageBreak/>
        <w:t>default or Event of Default, notice of intent to accelerate, notice of acceleration, notice of dishonor, notice of foreclosure, notice of protest, and notice of the incurring by Borrower of any obligation or indebtedness.</w:t>
      </w:r>
    </w:p>
    <w:p w:rsidR="00EE65F2" w:rsidRPr="00DF3C03" w:rsidRDefault="00EE65F2" w:rsidP="00EE65F2">
      <w:pPr>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(d)</w:t>
      </w:r>
      <w:r w:rsidRPr="00DF3C03">
        <w:rPr>
          <w:rFonts w:ascii="Arial" w:hAnsi="Arial" w:cs="Arial"/>
        </w:rPr>
        <w:tab/>
        <w:t>All rights to cause a marshalling of the Borrower’s assets or to require Lender to do any of the following:</w:t>
      </w:r>
    </w:p>
    <w:p w:rsidR="00EE65F2" w:rsidRPr="00DF3C03" w:rsidRDefault="00EE65F2" w:rsidP="00EE65F2">
      <w:pPr>
        <w:jc w:val="both"/>
        <w:rPr>
          <w:rFonts w:ascii="Arial" w:hAnsi="Arial" w:cs="Arial"/>
        </w:rPr>
      </w:pPr>
    </w:p>
    <w:p w:rsidR="00EE65F2" w:rsidRPr="00DF3C03" w:rsidRDefault="00EE65F2" w:rsidP="00EE65F2">
      <w:pPr>
        <w:tabs>
          <w:tab w:val="left" w:pos="2160"/>
        </w:tabs>
        <w:ind w:left="2160" w:hanging="720"/>
        <w:jc w:val="both"/>
        <w:rPr>
          <w:rFonts w:ascii="Arial" w:hAnsi="Arial" w:cs="Arial"/>
        </w:rPr>
      </w:pPr>
      <w:r w:rsidRPr="00DF3C03">
        <w:rPr>
          <w:rFonts w:ascii="Arial" w:hAnsi="Arial" w:cs="Arial"/>
        </w:rPr>
        <w:t>(i)</w:t>
      </w:r>
      <w:r w:rsidRPr="00DF3C03">
        <w:rPr>
          <w:rFonts w:ascii="Arial" w:hAnsi="Arial" w:cs="Arial"/>
        </w:rPr>
        <w:tab/>
        <w:t>Proceed against Borrower or any other guarantor of Borrower’s payment or performance with respect to the Indebtedness (“</w:t>
      </w:r>
      <w:r w:rsidRPr="00DF3C03">
        <w:rPr>
          <w:rFonts w:ascii="Arial" w:hAnsi="Arial" w:cs="Arial"/>
          <w:b/>
        </w:rPr>
        <w:t>Other Guarantor</w:t>
      </w:r>
      <w:r w:rsidRPr="00DF3C03">
        <w:rPr>
          <w:rFonts w:ascii="Arial" w:hAnsi="Arial" w:cs="Arial"/>
        </w:rPr>
        <w:t>”).</w:t>
      </w:r>
    </w:p>
    <w:p w:rsidR="00EE65F2" w:rsidRPr="00DF3C03" w:rsidRDefault="00EE65F2" w:rsidP="00EE65F2">
      <w:pPr>
        <w:tabs>
          <w:tab w:val="left" w:pos="2160"/>
        </w:tabs>
        <w:ind w:left="2160" w:hanging="720"/>
        <w:jc w:val="both"/>
        <w:rPr>
          <w:rFonts w:ascii="Arial" w:hAnsi="Arial" w:cs="Arial"/>
        </w:rPr>
      </w:pPr>
    </w:p>
    <w:p w:rsidR="00EE65F2" w:rsidRPr="00DF3C03" w:rsidRDefault="00EE65F2" w:rsidP="00EE65F2">
      <w:pPr>
        <w:tabs>
          <w:tab w:val="left" w:pos="2160"/>
        </w:tabs>
        <w:ind w:left="2160" w:hanging="720"/>
        <w:jc w:val="both"/>
        <w:rPr>
          <w:rFonts w:ascii="Arial" w:hAnsi="Arial" w:cs="Arial"/>
        </w:rPr>
      </w:pPr>
      <w:r w:rsidRPr="00DF3C03">
        <w:rPr>
          <w:rFonts w:ascii="Arial" w:hAnsi="Arial" w:cs="Arial"/>
        </w:rPr>
        <w:t>(ii) </w:t>
      </w:r>
      <w:r w:rsidRPr="00DF3C03">
        <w:rPr>
          <w:rFonts w:ascii="Arial" w:hAnsi="Arial" w:cs="Arial"/>
        </w:rPr>
        <w:tab/>
        <w:t>Proceed against any general partner of Borrower or any Other Guarantor if Borrower or any Other Guarantor is a partnership.</w:t>
      </w:r>
    </w:p>
    <w:p w:rsidR="00EE65F2" w:rsidRPr="00DF3C03" w:rsidRDefault="00EE65F2" w:rsidP="00EE65F2">
      <w:pPr>
        <w:tabs>
          <w:tab w:val="left" w:pos="2160"/>
        </w:tabs>
        <w:ind w:left="2160" w:hanging="720"/>
        <w:jc w:val="both"/>
        <w:rPr>
          <w:rFonts w:ascii="Arial" w:hAnsi="Arial" w:cs="Arial"/>
        </w:rPr>
      </w:pPr>
    </w:p>
    <w:p w:rsidR="00EE65F2" w:rsidRPr="00DF3C03" w:rsidRDefault="00EE65F2" w:rsidP="00EE65F2">
      <w:pPr>
        <w:tabs>
          <w:tab w:val="left" w:pos="2160"/>
        </w:tabs>
        <w:ind w:left="2160" w:hanging="720"/>
        <w:jc w:val="both"/>
        <w:rPr>
          <w:rFonts w:ascii="Arial" w:hAnsi="Arial" w:cs="Arial"/>
        </w:rPr>
      </w:pPr>
      <w:r w:rsidRPr="00DF3C03">
        <w:rPr>
          <w:rFonts w:ascii="Arial" w:hAnsi="Arial" w:cs="Arial"/>
        </w:rPr>
        <w:t>(iii) </w:t>
      </w:r>
      <w:r w:rsidRPr="00DF3C03">
        <w:rPr>
          <w:rFonts w:ascii="Arial" w:hAnsi="Arial" w:cs="Arial"/>
        </w:rPr>
        <w:tab/>
        <w:t>Proceed against or exhaust any collateral held by Lender to secure the repayment of the Indebtedness.</w:t>
      </w:r>
    </w:p>
    <w:p w:rsidR="00EE65F2" w:rsidRPr="00DF3C03" w:rsidRDefault="00EE65F2" w:rsidP="00EE65F2">
      <w:pPr>
        <w:tabs>
          <w:tab w:val="left" w:pos="2160"/>
        </w:tabs>
        <w:ind w:left="2160" w:hanging="720"/>
        <w:jc w:val="both"/>
        <w:rPr>
          <w:rFonts w:ascii="Arial" w:hAnsi="Arial" w:cs="Arial"/>
        </w:rPr>
      </w:pPr>
    </w:p>
    <w:p w:rsidR="00EE65F2" w:rsidRPr="00DF3C03" w:rsidRDefault="00EE65F2" w:rsidP="00EE65F2">
      <w:pPr>
        <w:tabs>
          <w:tab w:val="left" w:pos="2160"/>
        </w:tabs>
        <w:ind w:left="2160" w:hanging="720"/>
        <w:jc w:val="both"/>
        <w:rPr>
          <w:rFonts w:ascii="Arial" w:hAnsi="Arial" w:cs="Arial"/>
        </w:rPr>
      </w:pPr>
      <w:r w:rsidRPr="00DF3C03">
        <w:rPr>
          <w:rFonts w:ascii="Arial" w:hAnsi="Arial" w:cs="Arial"/>
        </w:rPr>
        <w:t>(iv)</w:t>
      </w:r>
      <w:r w:rsidRPr="00DF3C03">
        <w:rPr>
          <w:rFonts w:ascii="Arial" w:hAnsi="Arial" w:cs="Arial"/>
        </w:rPr>
        <w:tab/>
        <w:t xml:space="preserve">Pursue any other remedy it may now or later have against Borrower, or, if Borrower is a partnership, any general partner of Borrower. </w:t>
      </w:r>
    </w:p>
    <w:p w:rsidR="00EE65F2" w:rsidRPr="00DF3C03" w:rsidRDefault="00EE65F2" w:rsidP="00EE65F2">
      <w:pPr>
        <w:ind w:left="1440" w:hanging="720"/>
        <w:jc w:val="both"/>
        <w:rPr>
          <w:rFonts w:ascii="Arial" w:hAnsi="Arial" w:cs="Arial"/>
        </w:rPr>
      </w:pPr>
      <w:r w:rsidRPr="00DF3C03">
        <w:rPr>
          <w:rFonts w:ascii="Arial" w:hAnsi="Arial" w:cs="Arial"/>
        </w:rPr>
        <w:t xml:space="preserve"> </w:t>
      </w:r>
    </w:p>
    <w:p w:rsidR="00EE65F2" w:rsidRPr="00DF3C03" w:rsidRDefault="00EE65F2" w:rsidP="00EE65F2">
      <w:pPr>
        <w:ind w:left="1440" w:hanging="720"/>
        <w:jc w:val="both"/>
        <w:rPr>
          <w:rFonts w:ascii="Arial" w:hAnsi="Arial" w:cs="Arial"/>
        </w:rPr>
      </w:pPr>
      <w:r w:rsidRPr="00DF3C03">
        <w:rPr>
          <w:rFonts w:ascii="Arial" w:hAnsi="Arial" w:cs="Arial"/>
        </w:rPr>
        <w:t>(e)</w:t>
      </w:r>
      <w:r w:rsidRPr="00DF3C03">
        <w:rPr>
          <w:rFonts w:ascii="Arial" w:hAnsi="Arial" w:cs="Arial"/>
        </w:rPr>
        <w:tab/>
        <w:t>Any right to object to the timing, manner or conduct of Lender’s enforcement of its rights under any of the Loan Documents.</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(f)</w:t>
      </w:r>
      <w:r w:rsidRPr="00DF3C03">
        <w:rPr>
          <w:rFonts w:ascii="Arial" w:hAnsi="Arial" w:cs="Arial"/>
        </w:rPr>
        <w:tab/>
        <w:t>Any right to revoke this Guaranty as to any future advances made by Lender under the terms of the Loan Documents to protect Lender’s interest in the Mortgaged Property.</w:t>
      </w:r>
    </w:p>
    <w:p w:rsidR="00EE65F2" w:rsidRPr="00DF3C03" w:rsidRDefault="00EE65F2" w:rsidP="00EE65F2">
      <w:pPr>
        <w:ind w:left="1440" w:hanging="720"/>
        <w:jc w:val="both"/>
        <w:rPr>
          <w:rFonts w:ascii="Arial" w:hAnsi="Arial" w:cs="Arial"/>
        </w:rPr>
      </w:pPr>
    </w:p>
    <w:p w:rsidR="00EE65F2" w:rsidRPr="001E4D6E" w:rsidRDefault="00EE65F2" w:rsidP="00EE65F2">
      <w:pPr>
        <w:tabs>
          <w:tab w:val="left" w:pos="-1440"/>
          <w:tab w:val="left" w:pos="-72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bCs/>
          <w:color w:val="000000"/>
        </w:rPr>
      </w:pPr>
      <w:r w:rsidRPr="001E4D6E">
        <w:rPr>
          <w:rFonts w:ascii="Arial" w:hAnsi="Arial" w:cs="Arial"/>
          <w:bCs/>
          <w:color w:val="000000"/>
        </w:rPr>
        <w:t>(g)</w:t>
      </w:r>
      <w:r w:rsidRPr="001E4D6E">
        <w:rPr>
          <w:rFonts w:ascii="Arial" w:hAnsi="Arial" w:cs="Arial"/>
          <w:bCs/>
          <w:color w:val="000000"/>
        </w:rPr>
        <w:tab/>
        <w:t>Any right to demand or require collateral security from Borrower, any Other Guarantor or any other Person as provided by applicable law or otherwise</w:t>
      </w:r>
      <w:r w:rsidRPr="00DF3C03">
        <w:rPr>
          <w:rFonts w:ascii="Arial" w:hAnsi="Arial" w:cs="Arial"/>
          <w:bCs/>
          <w:color w:val="000000"/>
        </w:rPr>
        <w:t>.</w:t>
      </w:r>
    </w:p>
    <w:p w:rsidR="00EE65F2" w:rsidRPr="00DF3C03" w:rsidRDefault="00EE65F2" w:rsidP="00EE65F2">
      <w:pPr>
        <w:ind w:left="1440" w:hanging="720"/>
        <w:jc w:val="both"/>
        <w:rPr>
          <w:rFonts w:ascii="Arial" w:hAnsi="Arial" w:cs="Arial"/>
        </w:rPr>
      </w:pPr>
    </w:p>
    <w:p w:rsidR="00EE65F2" w:rsidRPr="00DF3C03" w:rsidRDefault="00EE65F2" w:rsidP="00EE65F2">
      <w:pPr>
        <w:ind w:left="720" w:hanging="720"/>
        <w:jc w:val="both"/>
        <w:rPr>
          <w:rFonts w:ascii="Arial" w:hAnsi="Arial" w:cs="Arial"/>
        </w:rPr>
      </w:pPr>
      <w:r>
        <w:rPr>
          <w:rFonts w:ascii="Arial" w:hAnsi="Arial" w:cs="Arial"/>
          <w:b/>
        </w:rPr>
        <w:t>8</w:t>
      </w:r>
      <w:r w:rsidRPr="00DF3C03">
        <w:rPr>
          <w:rFonts w:ascii="Arial" w:hAnsi="Arial" w:cs="Arial"/>
          <w:b/>
        </w:rPr>
        <w:t>.</w:t>
      </w:r>
      <w:r w:rsidRPr="00DF3C03">
        <w:rPr>
          <w:rFonts w:ascii="Arial" w:hAnsi="Arial" w:cs="Arial"/>
        </w:rPr>
        <w:tab/>
      </w:r>
      <w:r w:rsidRPr="00DF3C03">
        <w:rPr>
          <w:rFonts w:ascii="Arial" w:hAnsi="Arial" w:cs="Arial"/>
          <w:b/>
        </w:rPr>
        <w:t xml:space="preserve">Modification of Loan Documents. </w:t>
      </w:r>
      <w:r w:rsidRPr="00DF3C03">
        <w:rPr>
          <w:rFonts w:ascii="Arial" w:hAnsi="Arial" w:cs="Arial"/>
        </w:rPr>
        <w:t xml:space="preserve">At any time or from time to time and any number of times, without </w:t>
      </w:r>
      <w:r w:rsidR="003A1CB5">
        <w:rPr>
          <w:rFonts w:ascii="Arial" w:hAnsi="Arial" w:cs="Arial"/>
        </w:rPr>
        <w:t>N</w:t>
      </w:r>
      <w:r w:rsidRPr="00DF3C03">
        <w:rPr>
          <w:rFonts w:ascii="Arial" w:hAnsi="Arial" w:cs="Arial"/>
        </w:rPr>
        <w:t xml:space="preserve">otice to Guarantor and without affecting the liability of Guarantor, </w:t>
      </w:r>
      <w:proofErr w:type="gramStart"/>
      <w:r w:rsidRPr="00DF3C03">
        <w:rPr>
          <w:rFonts w:ascii="Arial" w:hAnsi="Arial" w:cs="Arial"/>
        </w:rPr>
        <w:t>all of</w:t>
      </w:r>
      <w:proofErr w:type="gramEnd"/>
      <w:r w:rsidRPr="00DF3C03">
        <w:rPr>
          <w:rFonts w:ascii="Arial" w:hAnsi="Arial" w:cs="Arial"/>
        </w:rPr>
        <w:t xml:space="preserve"> the following will apply:</w:t>
      </w:r>
    </w:p>
    <w:p w:rsidR="00EE65F2" w:rsidRPr="00DF3C03" w:rsidRDefault="00EE65F2" w:rsidP="00EE65F2">
      <w:pPr>
        <w:jc w:val="both"/>
        <w:rPr>
          <w:rFonts w:ascii="Arial" w:hAnsi="Arial" w:cs="Arial"/>
        </w:rPr>
      </w:pP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t>(a)</w:t>
      </w:r>
      <w:r w:rsidRPr="00DF3C03">
        <w:rPr>
          <w:rFonts w:ascii="Arial" w:hAnsi="Arial" w:cs="Arial"/>
        </w:rPr>
        <w:tab/>
        <w:t>Lender may extend the time for payment of the Principal of or interest on the Indebtedness or renew the Indebtedness in whole or in part</w:t>
      </w:r>
      <w:r>
        <w:rPr>
          <w:rFonts w:ascii="Arial" w:hAnsi="Arial" w:cs="Arial"/>
        </w:rPr>
        <w:t>.</w:t>
      </w:r>
    </w:p>
    <w:p w:rsidR="00EE65F2" w:rsidRPr="00DF3C03" w:rsidRDefault="00EE65F2" w:rsidP="00EE65F2">
      <w:pPr>
        <w:tabs>
          <w:tab w:val="left" w:pos="720"/>
        </w:tabs>
        <w:ind w:left="1440" w:hanging="1440"/>
        <w:jc w:val="both"/>
        <w:rPr>
          <w:rFonts w:ascii="Arial" w:hAnsi="Arial" w:cs="Arial"/>
        </w:rPr>
      </w:pP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t>(b)</w:t>
      </w:r>
      <w:r w:rsidRPr="00DF3C03">
        <w:rPr>
          <w:rFonts w:ascii="Arial" w:hAnsi="Arial" w:cs="Arial"/>
        </w:rPr>
        <w:tab/>
        <w:t xml:space="preserve">Lender may extend the time for Borrower’s performance of or compliance with any covenant or agreement contained in the Loan Documents, whether presently existing or entered into after the </w:t>
      </w:r>
      <w:r>
        <w:rPr>
          <w:rFonts w:ascii="Arial" w:hAnsi="Arial" w:cs="Arial"/>
        </w:rPr>
        <w:t xml:space="preserve">Effective Date of this </w:t>
      </w:r>
      <w:proofErr w:type="spellStart"/>
      <w:proofErr w:type="gramStart"/>
      <w:r>
        <w:rPr>
          <w:rFonts w:ascii="Arial" w:hAnsi="Arial" w:cs="Arial"/>
        </w:rPr>
        <w:t>Guaranty</w:t>
      </w:r>
      <w:r w:rsidRPr="00DF3C03">
        <w:rPr>
          <w:rFonts w:ascii="Arial" w:hAnsi="Arial" w:cs="Arial"/>
        </w:rPr>
        <w:t>,or</w:t>
      </w:r>
      <w:proofErr w:type="spellEnd"/>
      <w:proofErr w:type="gramEnd"/>
      <w:r w:rsidRPr="00DF3C03">
        <w:rPr>
          <w:rFonts w:ascii="Arial" w:hAnsi="Arial" w:cs="Arial"/>
        </w:rPr>
        <w:t xml:space="preserve"> waive such performance or compliance</w:t>
      </w:r>
      <w:r>
        <w:rPr>
          <w:rFonts w:ascii="Arial" w:hAnsi="Arial" w:cs="Arial"/>
        </w:rPr>
        <w:t>.</w:t>
      </w:r>
    </w:p>
    <w:p w:rsidR="00EE65F2" w:rsidRPr="00DF3C03" w:rsidRDefault="00EE65F2" w:rsidP="00EE65F2">
      <w:pPr>
        <w:tabs>
          <w:tab w:val="left" w:pos="720"/>
        </w:tabs>
        <w:ind w:left="1440" w:hanging="1440"/>
        <w:jc w:val="both"/>
        <w:rPr>
          <w:rFonts w:ascii="Arial" w:hAnsi="Arial" w:cs="Arial"/>
        </w:rPr>
      </w:pP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t>(c)</w:t>
      </w:r>
      <w:r w:rsidRPr="00DF3C03">
        <w:rPr>
          <w:rFonts w:ascii="Arial" w:hAnsi="Arial" w:cs="Arial"/>
        </w:rPr>
        <w:tab/>
        <w:t>Lender may accelerate the Maturity Date</w:t>
      </w:r>
      <w:r>
        <w:rPr>
          <w:rFonts w:ascii="Arial" w:hAnsi="Arial" w:cs="Arial"/>
        </w:rPr>
        <w:t>.</w:t>
      </w:r>
    </w:p>
    <w:p w:rsidR="00EE65F2" w:rsidRPr="00DF3C03" w:rsidRDefault="00EE65F2" w:rsidP="00EE65F2">
      <w:pPr>
        <w:tabs>
          <w:tab w:val="left" w:pos="720"/>
        </w:tabs>
        <w:ind w:left="1440" w:hanging="1440"/>
        <w:jc w:val="both"/>
        <w:rPr>
          <w:rFonts w:ascii="Arial" w:hAnsi="Arial" w:cs="Arial"/>
        </w:rPr>
      </w:pP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t>(d)</w:t>
      </w:r>
      <w:r w:rsidRPr="00DF3C03">
        <w:rPr>
          <w:rFonts w:ascii="Arial" w:hAnsi="Arial" w:cs="Arial"/>
        </w:rPr>
        <w:tab/>
        <w:t>Lender and Borrower may modify or amend any of the Loan Documents in any respect, including an increase in the Principal</w:t>
      </w:r>
      <w:r>
        <w:rPr>
          <w:rFonts w:ascii="Arial" w:hAnsi="Arial" w:cs="Arial"/>
        </w:rPr>
        <w:t>.</w:t>
      </w:r>
    </w:p>
    <w:p w:rsidR="00EE65F2" w:rsidRPr="00DF3C03" w:rsidRDefault="00EE65F2" w:rsidP="00EE65F2">
      <w:pPr>
        <w:tabs>
          <w:tab w:val="left" w:pos="720"/>
        </w:tabs>
        <w:ind w:left="1440" w:hanging="1440"/>
        <w:jc w:val="both"/>
        <w:rPr>
          <w:rFonts w:ascii="Arial" w:hAnsi="Arial" w:cs="Arial"/>
        </w:rPr>
      </w:pP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t>(e)</w:t>
      </w:r>
      <w:r w:rsidRPr="00DF3C03">
        <w:rPr>
          <w:rFonts w:ascii="Arial" w:hAnsi="Arial" w:cs="Arial"/>
        </w:rPr>
        <w:tab/>
        <w:t>Lender may modify, exchange, surrender or otherwise deal with any security for the Indebtedness or accept additional security that is pledged or mortgaged for the Indebtedness.</w:t>
      </w:r>
    </w:p>
    <w:p w:rsidR="00EE65F2" w:rsidRPr="00DF3C03" w:rsidRDefault="00EE65F2" w:rsidP="00EE65F2">
      <w:pPr>
        <w:tabs>
          <w:tab w:val="left" w:pos="720"/>
        </w:tabs>
        <w:ind w:left="1440" w:hanging="1440"/>
        <w:jc w:val="both"/>
        <w:rPr>
          <w:rFonts w:ascii="Arial" w:hAnsi="Arial" w:cs="Arial"/>
        </w:rPr>
      </w:pPr>
      <w:r w:rsidRPr="00DF3C03">
        <w:rPr>
          <w:rFonts w:ascii="Arial" w:hAnsi="Arial" w:cs="Arial"/>
        </w:rPr>
        <w:tab/>
      </w:r>
      <w:r w:rsidRPr="00DF3C03">
        <w:rPr>
          <w:rFonts w:ascii="Arial" w:hAnsi="Arial" w:cs="Arial"/>
        </w:rPr>
        <w:tab/>
      </w:r>
    </w:p>
    <w:p w:rsidR="00EE65F2" w:rsidRPr="00DF3C03" w:rsidRDefault="00EE65F2" w:rsidP="00EE65F2">
      <w:pPr>
        <w:ind w:left="720" w:hanging="720"/>
        <w:jc w:val="both"/>
        <w:rPr>
          <w:rFonts w:ascii="Arial" w:hAnsi="Arial" w:cs="Arial"/>
        </w:rPr>
      </w:pPr>
      <w:r>
        <w:rPr>
          <w:rFonts w:ascii="Arial" w:hAnsi="Arial" w:cs="Arial"/>
          <w:b/>
        </w:rPr>
        <w:t>9</w:t>
      </w:r>
      <w:r w:rsidRPr="00DF3C03">
        <w:rPr>
          <w:rFonts w:ascii="Arial" w:hAnsi="Arial" w:cs="Arial"/>
          <w:b/>
        </w:rPr>
        <w:t>.</w:t>
      </w:r>
      <w:r w:rsidRPr="00DF3C03">
        <w:rPr>
          <w:rFonts w:ascii="Arial" w:hAnsi="Arial" w:cs="Arial"/>
          <w:b/>
        </w:rPr>
        <w:tab/>
        <w:t xml:space="preserve">Joint and Several Liability. </w:t>
      </w:r>
      <w:r w:rsidRPr="00DF3C03">
        <w:rPr>
          <w:rFonts w:ascii="Arial" w:hAnsi="Arial" w:cs="Arial"/>
        </w:rPr>
        <w:t>The obligations of Guarantor (and each party named as a Guarantor in this Guaranty) and any Other Guarantor will be joint and several. Lender, in its sole and absolute discretion, may take any of the following actions:</w:t>
      </w:r>
    </w:p>
    <w:p w:rsidR="00EE65F2" w:rsidRPr="00DF3C03" w:rsidRDefault="00EE65F2" w:rsidP="00EE65F2">
      <w:pPr>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(a)</w:t>
      </w:r>
      <w:r w:rsidRPr="00DF3C03">
        <w:rPr>
          <w:rFonts w:ascii="Arial" w:hAnsi="Arial" w:cs="Arial"/>
        </w:rPr>
        <w:tab/>
        <w:t>Bring suit against Guarantor, or any one or more of the parties named as a Guarantor in this Guaranty, and any Other Guarantor, jointly and severally, or against any one or more of them.</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(b)</w:t>
      </w:r>
      <w:r w:rsidRPr="00DF3C03">
        <w:rPr>
          <w:rFonts w:ascii="Arial" w:hAnsi="Arial" w:cs="Arial"/>
        </w:rPr>
        <w:tab/>
        <w:t>Compromise or settle with Guarantor, any one or more of the parties named as a Guarantor in this Guaranty, or any Other Guarantor, for such consideration as Lender may deem proper.</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lastRenderedPageBreak/>
        <w:t>(c)</w:t>
      </w:r>
      <w:r w:rsidRPr="00DF3C03">
        <w:rPr>
          <w:rFonts w:ascii="Arial" w:hAnsi="Arial" w:cs="Arial"/>
        </w:rPr>
        <w:tab/>
        <w:t>Release one or more of the parties named as a Guarantor in this Guaranty, or any Other Guarantor, from liability.</w:t>
      </w:r>
    </w:p>
    <w:p w:rsidR="00EE65F2" w:rsidRPr="00DF3C03" w:rsidRDefault="00EE65F2" w:rsidP="00EE65F2">
      <w:pPr>
        <w:ind w:left="1440" w:hanging="720"/>
        <w:jc w:val="both"/>
        <w:rPr>
          <w:rFonts w:ascii="Arial" w:hAnsi="Arial" w:cs="Arial"/>
        </w:rPr>
      </w:pPr>
    </w:p>
    <w:p w:rsidR="00EE65F2" w:rsidRPr="00DF3C03" w:rsidRDefault="00EE65F2" w:rsidP="00EE65F2">
      <w:pPr>
        <w:ind w:left="1440" w:hanging="720"/>
        <w:jc w:val="both"/>
        <w:rPr>
          <w:rFonts w:ascii="Arial" w:hAnsi="Arial" w:cs="Arial"/>
        </w:rPr>
      </w:pPr>
      <w:r w:rsidRPr="00DF3C03">
        <w:rPr>
          <w:rFonts w:ascii="Arial" w:hAnsi="Arial" w:cs="Arial"/>
        </w:rPr>
        <w:t>(d)</w:t>
      </w:r>
      <w:r w:rsidRPr="00DF3C03">
        <w:rPr>
          <w:rFonts w:ascii="Arial" w:hAnsi="Arial" w:cs="Arial"/>
        </w:rPr>
        <w:tab/>
        <w:t>Otherwise deal with Guarantor and any Other Guarantor, or any one or more of them, in any manner.</w:t>
      </w:r>
    </w:p>
    <w:p w:rsidR="00EE65F2" w:rsidRPr="00DF3C03" w:rsidRDefault="00EE65F2" w:rsidP="00EE65F2">
      <w:pPr>
        <w:ind w:left="720"/>
        <w:jc w:val="both"/>
        <w:rPr>
          <w:rFonts w:ascii="Arial" w:hAnsi="Arial" w:cs="Arial"/>
        </w:rPr>
      </w:pPr>
    </w:p>
    <w:p w:rsidR="00EE65F2" w:rsidRPr="00DF3C03" w:rsidRDefault="00EE65F2" w:rsidP="00EE65F2">
      <w:pPr>
        <w:ind w:left="720"/>
        <w:jc w:val="both"/>
        <w:rPr>
          <w:rFonts w:ascii="Arial" w:hAnsi="Arial" w:cs="Arial"/>
        </w:rPr>
      </w:pPr>
      <w:r w:rsidRPr="00DF3C03">
        <w:rPr>
          <w:rFonts w:ascii="Arial" w:hAnsi="Arial" w:cs="Arial"/>
        </w:rPr>
        <w:t xml:space="preserve">No action of Lender described in this </w:t>
      </w:r>
      <w:r w:rsidRPr="00C40074">
        <w:rPr>
          <w:rFonts w:ascii="Arial" w:hAnsi="Arial" w:cs="Arial"/>
        </w:rPr>
        <w:t>Section 9</w:t>
      </w:r>
      <w:r w:rsidRPr="00DF3C03">
        <w:rPr>
          <w:rFonts w:ascii="Arial" w:hAnsi="Arial" w:cs="Arial"/>
        </w:rPr>
        <w:t xml:space="preserve"> will affect or impair the rights of Lender to collect from any one or more of the parties named as a Guarantor under this Guaranty any amount guaranteed by Guarantor under this Guaranty. </w:t>
      </w:r>
    </w:p>
    <w:p w:rsidR="00EE65F2" w:rsidRPr="00DF3C03" w:rsidRDefault="00EE65F2" w:rsidP="00EE65F2">
      <w:pPr>
        <w:tabs>
          <w:tab w:val="left" w:pos="720"/>
        </w:tabs>
        <w:jc w:val="both"/>
        <w:rPr>
          <w:rFonts w:ascii="Arial" w:hAnsi="Arial" w:cs="Arial"/>
        </w:rPr>
      </w:pPr>
    </w:p>
    <w:p w:rsidR="00EE65F2" w:rsidRPr="00DF3C03" w:rsidRDefault="00EE65F2" w:rsidP="00EE65F2">
      <w:pPr>
        <w:tabs>
          <w:tab w:val="left" w:pos="720"/>
        </w:tabs>
        <w:ind w:left="720" w:hanging="720"/>
        <w:jc w:val="both"/>
        <w:rPr>
          <w:rFonts w:ascii="Arial" w:hAnsi="Arial" w:cs="Arial"/>
        </w:rPr>
      </w:pPr>
      <w:r>
        <w:rPr>
          <w:rFonts w:ascii="Arial" w:hAnsi="Arial" w:cs="Arial"/>
          <w:b/>
        </w:rPr>
        <w:t>10</w:t>
      </w:r>
      <w:r w:rsidRPr="00DF3C03">
        <w:rPr>
          <w:rFonts w:ascii="Arial" w:hAnsi="Arial" w:cs="Arial"/>
          <w:b/>
        </w:rPr>
        <w:t>.</w:t>
      </w:r>
      <w:r w:rsidRPr="00DF3C03">
        <w:rPr>
          <w:rFonts w:ascii="Arial" w:hAnsi="Arial" w:cs="Arial"/>
          <w:b/>
        </w:rPr>
        <w:tab/>
        <w:t xml:space="preserve">Subordination of Borrower’s Indebtedness to Guarantor. </w:t>
      </w:r>
      <w:r w:rsidRPr="00DF3C03">
        <w:rPr>
          <w:rFonts w:ascii="Arial" w:hAnsi="Arial" w:cs="Arial"/>
        </w:rPr>
        <w:t>Any indebtedness of Borrower held by Guarantor now or in the future is and will be subordinated to the Indebtedness and Guarantor will collect, enforce and receive any such indebtedness of Borrower as trustee for Lender, but without reducing or affecting in any manner the liability of Guarantor under the other provisions of this Guaranty.</w:t>
      </w:r>
    </w:p>
    <w:p w:rsidR="00EE65F2" w:rsidRPr="00DF3C03" w:rsidRDefault="00EE65F2" w:rsidP="00EE65F2">
      <w:pPr>
        <w:ind w:left="720" w:hanging="720"/>
        <w:jc w:val="both"/>
        <w:rPr>
          <w:rFonts w:ascii="Arial" w:hAnsi="Arial" w:cs="Arial"/>
        </w:rPr>
      </w:pPr>
    </w:p>
    <w:p w:rsidR="00EE65F2" w:rsidRPr="00DF3C03" w:rsidRDefault="00EE65F2" w:rsidP="00EE65F2">
      <w:pPr>
        <w:ind w:left="720" w:hanging="720"/>
        <w:jc w:val="both"/>
        <w:rPr>
          <w:rFonts w:ascii="Arial" w:hAnsi="Arial" w:cs="Arial"/>
        </w:rPr>
      </w:pPr>
      <w:r>
        <w:rPr>
          <w:rFonts w:ascii="Arial" w:hAnsi="Arial" w:cs="Arial"/>
          <w:b/>
        </w:rPr>
        <w:t>11</w:t>
      </w:r>
      <w:r w:rsidRPr="00DF3C03">
        <w:rPr>
          <w:rFonts w:ascii="Arial" w:hAnsi="Arial" w:cs="Arial"/>
          <w:b/>
        </w:rPr>
        <w:t>.</w:t>
      </w:r>
      <w:r w:rsidRPr="00DF3C03">
        <w:rPr>
          <w:rFonts w:ascii="Arial" w:hAnsi="Arial" w:cs="Arial"/>
          <w:b/>
        </w:rPr>
        <w:tab/>
        <w:t xml:space="preserve">Waiver of Subrogation. </w:t>
      </w:r>
      <w:r>
        <w:rPr>
          <w:rFonts w:ascii="Arial" w:hAnsi="Arial" w:cs="Arial"/>
          <w:b/>
        </w:rPr>
        <w:t xml:space="preserve"> </w:t>
      </w:r>
      <w:r w:rsidRPr="00DF3C03">
        <w:rPr>
          <w:rFonts w:ascii="Arial" w:hAnsi="Arial" w:cs="Arial"/>
        </w:rPr>
        <w:t xml:space="preserve">Guarantor will have no right of, and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Bankruptcy Code. </w:t>
      </w:r>
    </w:p>
    <w:p w:rsidR="00EE65F2" w:rsidRPr="00DF3C03" w:rsidRDefault="00EE65F2" w:rsidP="00EE65F2">
      <w:pPr>
        <w:ind w:left="720" w:hanging="720"/>
        <w:jc w:val="both"/>
        <w:rPr>
          <w:rFonts w:ascii="Arial" w:hAnsi="Arial" w:cs="Arial"/>
        </w:rPr>
      </w:pPr>
    </w:p>
    <w:p w:rsidR="00EE65F2" w:rsidRPr="00DF3C03" w:rsidRDefault="00EE65F2" w:rsidP="00EE65F2">
      <w:pPr>
        <w:ind w:left="720" w:hanging="720"/>
        <w:jc w:val="both"/>
        <w:rPr>
          <w:rFonts w:ascii="Arial" w:hAnsi="Arial" w:cs="Arial"/>
        </w:rPr>
      </w:pPr>
      <w:r>
        <w:rPr>
          <w:rFonts w:ascii="Arial" w:hAnsi="Arial" w:cs="Arial"/>
          <w:b/>
        </w:rPr>
        <w:t>12</w:t>
      </w:r>
      <w:r w:rsidRPr="00DF3C03">
        <w:rPr>
          <w:rFonts w:ascii="Arial" w:hAnsi="Arial" w:cs="Arial"/>
          <w:b/>
        </w:rPr>
        <w:t>.</w:t>
      </w:r>
      <w:r w:rsidRPr="00DF3C03">
        <w:rPr>
          <w:rFonts w:ascii="Arial" w:hAnsi="Arial" w:cs="Arial"/>
        </w:rPr>
        <w:tab/>
      </w:r>
      <w:r w:rsidRPr="00DF3C03">
        <w:rPr>
          <w:rFonts w:ascii="Arial" w:hAnsi="Arial" w:cs="Arial"/>
          <w:b/>
        </w:rPr>
        <w:t xml:space="preserve">Preference. </w:t>
      </w:r>
      <w:r>
        <w:rPr>
          <w:rFonts w:ascii="Arial" w:hAnsi="Arial" w:cs="Arial"/>
          <w:b/>
        </w:rPr>
        <w:t xml:space="preserve"> </w:t>
      </w:r>
      <w:r w:rsidRPr="00DF3C03">
        <w:rPr>
          <w:rFonts w:ascii="Arial" w:hAnsi="Arial" w:cs="Arial"/>
        </w:rPr>
        <w:t>If any payment by Borrower is held to constitute a preference under any bankruptcy, insolvency, or similar laws, or if for any other reason Lender is required to refund any sums to Borrower, such refund will not constitute a release of any liability of Guarantor under this Guaranty. It is the intention of Lender and Guarantor that Guarantor’s obligations under this Guaranty will not be discharged except by Guarantor’s performance of such obligations and then only to the extent of such performance.</w:t>
      </w:r>
    </w:p>
    <w:p w:rsidR="004B34AD" w:rsidRDefault="004B34AD" w:rsidP="00C232BC">
      <w:pPr>
        <w:rPr>
          <w:rStyle w:val="DeltaViewInsertion"/>
          <w:rFonts w:ascii="Arial" w:hAnsi="Arial" w:cs="Arial"/>
          <w:b/>
          <w:color w:val="auto"/>
          <w:u w:val="none"/>
        </w:rPr>
      </w:pPr>
    </w:p>
    <w:p w:rsidR="00B82A4A" w:rsidRDefault="00C232BC" w:rsidP="00B82A4A">
      <w:pPr>
        <w:shd w:val="clear" w:color="auto" w:fill="FFFFFF"/>
        <w:tabs>
          <w:tab w:val="left" w:pos="360"/>
          <w:tab w:val="left" w:pos="720"/>
          <w:tab w:val="left" w:pos="1080"/>
          <w:tab w:val="left" w:pos="1440"/>
        </w:tabs>
        <w:ind w:left="720" w:hanging="720"/>
        <w:rPr>
          <w:rFonts w:ascii="Arial" w:hAnsi="Arial" w:cs="Arial"/>
        </w:rPr>
      </w:pPr>
      <w:r>
        <w:rPr>
          <w:rStyle w:val="DeltaViewInsertion"/>
          <w:rFonts w:ascii="Arial" w:hAnsi="Arial" w:cs="Arial"/>
          <w:b/>
          <w:color w:val="auto"/>
          <w:u w:val="none"/>
        </w:rPr>
        <w:t>1</w:t>
      </w:r>
      <w:r w:rsidR="0029360E">
        <w:rPr>
          <w:rStyle w:val="DeltaViewInsertion"/>
          <w:rFonts w:ascii="Arial" w:hAnsi="Arial" w:cs="Arial"/>
          <w:b/>
          <w:color w:val="auto"/>
          <w:u w:val="none"/>
        </w:rPr>
        <w:t>3</w:t>
      </w:r>
      <w:r w:rsidR="00EE65F2" w:rsidRPr="00EE65F2">
        <w:rPr>
          <w:rStyle w:val="DeltaViewInsertion"/>
          <w:rFonts w:ascii="Arial" w:hAnsi="Arial" w:cs="Arial"/>
          <w:b/>
          <w:color w:val="auto"/>
          <w:u w:val="none"/>
        </w:rPr>
        <w:t>.</w:t>
      </w:r>
      <w:r w:rsidR="00EE65F2" w:rsidRPr="00EE65F2">
        <w:rPr>
          <w:rStyle w:val="DeltaViewInsertion"/>
          <w:rFonts w:ascii="Arial" w:hAnsi="Arial" w:cs="Arial"/>
          <w:b/>
          <w:color w:val="auto"/>
          <w:u w:val="none"/>
        </w:rPr>
        <w:tab/>
      </w:r>
      <w:r w:rsidR="00B82A4A">
        <w:rPr>
          <w:rStyle w:val="DeltaViewInsertion"/>
          <w:rFonts w:ascii="Arial" w:hAnsi="Arial" w:cs="Arial"/>
          <w:b/>
          <w:color w:val="auto"/>
          <w:u w:val="none"/>
        </w:rPr>
        <w:tab/>
        <w:t>Foreign Entity or Citizen</w:t>
      </w:r>
      <w:r>
        <w:rPr>
          <w:rStyle w:val="DeltaViewInsertion"/>
          <w:rFonts w:ascii="Arial" w:hAnsi="Arial" w:cs="Arial"/>
          <w:b/>
          <w:color w:val="auto"/>
          <w:u w:val="none"/>
        </w:rPr>
        <w:t xml:space="preserve"> Guarantor</w:t>
      </w:r>
      <w:r w:rsidR="00B82A4A">
        <w:rPr>
          <w:rStyle w:val="DeltaViewInsertion"/>
          <w:rFonts w:ascii="Arial" w:hAnsi="Arial" w:cs="Arial"/>
          <w:b/>
          <w:color w:val="auto"/>
          <w:u w:val="none"/>
        </w:rPr>
        <w:t xml:space="preserve">, or US Citizen </w:t>
      </w:r>
      <w:r>
        <w:rPr>
          <w:rStyle w:val="DeltaViewInsertion"/>
          <w:rFonts w:ascii="Arial" w:hAnsi="Arial" w:cs="Arial"/>
          <w:b/>
          <w:color w:val="auto"/>
          <w:u w:val="none"/>
        </w:rPr>
        <w:t xml:space="preserve">Guarantor </w:t>
      </w:r>
      <w:r w:rsidR="00B82A4A">
        <w:rPr>
          <w:rStyle w:val="DeltaViewInsertion"/>
          <w:rFonts w:ascii="Arial" w:hAnsi="Arial" w:cs="Arial"/>
          <w:b/>
          <w:color w:val="auto"/>
          <w:u w:val="none"/>
        </w:rPr>
        <w:t xml:space="preserve">Residing Outside of the US. </w:t>
      </w:r>
      <w:r w:rsidR="00B82A4A" w:rsidRPr="0029360E">
        <w:rPr>
          <w:rFonts w:ascii="Arial" w:hAnsi="Arial" w:cs="Arial"/>
        </w:rPr>
        <w:t xml:space="preserve">This Section </w:t>
      </w:r>
      <w:r w:rsidR="00D50052">
        <w:rPr>
          <w:rFonts w:ascii="Arial" w:hAnsi="Arial" w:cs="Arial"/>
        </w:rPr>
        <w:t>1</w:t>
      </w:r>
      <w:r w:rsidR="00B82A4A">
        <w:rPr>
          <w:rFonts w:ascii="Arial" w:hAnsi="Arial" w:cs="Arial"/>
        </w:rPr>
        <w:t>3</w:t>
      </w:r>
      <w:r w:rsidR="00B82A4A" w:rsidRPr="0029360E">
        <w:rPr>
          <w:rFonts w:ascii="Arial" w:hAnsi="Arial" w:cs="Arial"/>
        </w:rPr>
        <w:t xml:space="preserve"> will only apply to </w:t>
      </w:r>
      <w:r w:rsidR="00B82A4A">
        <w:rPr>
          <w:rFonts w:ascii="Arial" w:hAnsi="Arial" w:cs="Arial"/>
        </w:rPr>
        <w:t xml:space="preserve">a </w:t>
      </w:r>
      <w:r w:rsidR="00B82A4A" w:rsidRPr="0029360E">
        <w:rPr>
          <w:rFonts w:ascii="Arial" w:hAnsi="Arial" w:cs="Arial"/>
        </w:rPr>
        <w:t>Guarantor that is</w:t>
      </w:r>
      <w:r w:rsidR="00B82A4A">
        <w:rPr>
          <w:rStyle w:val="DeltaViewInsertion"/>
          <w:rFonts w:ascii="Arial" w:hAnsi="Arial" w:cs="Arial"/>
          <w:color w:val="auto"/>
          <w:u w:val="none"/>
        </w:rPr>
        <w:t xml:space="preserve"> (i) </w:t>
      </w:r>
      <w:r w:rsidR="00B82A4A">
        <w:rPr>
          <w:rFonts w:ascii="Arial" w:hAnsi="Arial" w:cs="Arial"/>
        </w:rPr>
        <w:t>an entity formed outside the United States, (ii) an individual who is not a citizen or permanent legal resident of the United States, or (iii) a citizen of the United States whose primary residence is outside the United States.</w:t>
      </w:r>
    </w:p>
    <w:p w:rsidR="00114E4F" w:rsidRDefault="00114E4F" w:rsidP="00B82A4A">
      <w:pPr>
        <w:shd w:val="clear" w:color="auto" w:fill="FFFFFF"/>
        <w:tabs>
          <w:tab w:val="left" w:pos="360"/>
          <w:tab w:val="left" w:pos="720"/>
          <w:tab w:val="left" w:pos="1080"/>
          <w:tab w:val="left" w:pos="1440"/>
        </w:tabs>
        <w:ind w:left="720" w:hanging="720"/>
        <w:rPr>
          <w:rFonts w:ascii="Arial" w:hAnsi="Arial" w:cs="Arial"/>
        </w:rPr>
      </w:pPr>
    </w:p>
    <w:p w:rsidR="00B82A4A" w:rsidRDefault="00114E4F" w:rsidP="00114E4F">
      <w:pPr>
        <w:shd w:val="clear" w:color="auto" w:fill="FFFFFF"/>
        <w:tabs>
          <w:tab w:val="left" w:pos="360"/>
          <w:tab w:val="left" w:pos="720"/>
          <w:tab w:val="left" w:pos="1080"/>
          <w:tab w:val="left" w:pos="1440"/>
        </w:tabs>
        <w:ind w:left="1440" w:hanging="1440"/>
        <w:rPr>
          <w:rFonts w:ascii="Arial" w:hAnsi="Arial" w:cs="Arial"/>
        </w:rPr>
      </w:pPr>
      <w:r>
        <w:rPr>
          <w:rFonts w:ascii="Arial" w:hAnsi="Arial" w:cs="Arial"/>
        </w:rPr>
        <w:tab/>
      </w:r>
      <w:r>
        <w:rPr>
          <w:rFonts w:ascii="Arial" w:hAnsi="Arial" w:cs="Arial"/>
        </w:rPr>
        <w:tab/>
        <w:t>(a)</w:t>
      </w:r>
      <w:r>
        <w:rPr>
          <w:rFonts w:ascii="Arial" w:hAnsi="Arial" w:cs="Arial"/>
        </w:rPr>
        <w:tab/>
      </w:r>
      <w:r>
        <w:rPr>
          <w:rFonts w:ascii="Arial" w:hAnsi="Arial" w:cs="Arial"/>
        </w:rPr>
        <w:tab/>
      </w:r>
      <w:r w:rsidR="00B82A4A" w:rsidRPr="00981FE5">
        <w:rPr>
          <w:rFonts w:ascii="Arial" w:hAnsi="Arial" w:cs="Arial"/>
        </w:rPr>
        <w:t xml:space="preserve">During the term of the Loan, Guarantor </w:t>
      </w:r>
      <w:proofErr w:type="gramStart"/>
      <w:r w:rsidR="00B82A4A" w:rsidRPr="00981FE5">
        <w:rPr>
          <w:rFonts w:ascii="Arial" w:hAnsi="Arial" w:cs="Arial"/>
        </w:rPr>
        <w:t>must maintain at all times</w:t>
      </w:r>
      <w:proofErr w:type="gramEnd"/>
      <w:r w:rsidR="00B82A4A" w:rsidRPr="00981FE5">
        <w:rPr>
          <w:rFonts w:ascii="Arial" w:hAnsi="Arial" w:cs="Arial"/>
        </w:rPr>
        <w:t xml:space="preserve"> a minimum balance of </w:t>
      </w:r>
      <w:r w:rsidR="00B82A4A">
        <w:rPr>
          <w:rFonts w:ascii="Arial" w:hAnsi="Arial" w:cs="Arial"/>
        </w:rPr>
        <w:t xml:space="preserve">at least 5% of the Principal Amount of the Loan </w:t>
      </w:r>
      <w:r w:rsidR="00B82A4A" w:rsidRPr="00981FE5">
        <w:rPr>
          <w:rFonts w:ascii="Arial" w:hAnsi="Arial" w:cs="Arial"/>
        </w:rPr>
        <w:t>in a U.S. federally insured banking institution acceptable to Lender in its sole discretion (“</w:t>
      </w:r>
      <w:r w:rsidR="00B82A4A" w:rsidRPr="00981FE5">
        <w:rPr>
          <w:rFonts w:ascii="Arial" w:hAnsi="Arial" w:cs="Arial"/>
          <w:b/>
        </w:rPr>
        <w:t>Minimum U.S. Deposit</w:t>
      </w:r>
      <w:r w:rsidR="00B82A4A" w:rsidRPr="00981FE5">
        <w:rPr>
          <w:rFonts w:ascii="Arial" w:hAnsi="Arial" w:cs="Arial"/>
        </w:rPr>
        <w:t xml:space="preserve">”). Within 120 days after the end of each calendar year, Guarantor must provide Lender with copies of </w:t>
      </w:r>
      <w:r w:rsidR="00B82A4A">
        <w:rPr>
          <w:rFonts w:ascii="Arial" w:hAnsi="Arial" w:cs="Arial"/>
        </w:rPr>
        <w:t xml:space="preserve">bank </w:t>
      </w:r>
      <w:r w:rsidR="00B82A4A" w:rsidRPr="00981FE5">
        <w:rPr>
          <w:rFonts w:ascii="Arial" w:hAnsi="Arial" w:cs="Arial"/>
        </w:rPr>
        <w:t>statements</w:t>
      </w:r>
      <w:r w:rsidR="00B82A4A">
        <w:rPr>
          <w:rFonts w:ascii="Arial" w:hAnsi="Arial" w:cs="Arial"/>
        </w:rPr>
        <w:t>,</w:t>
      </w:r>
      <w:r w:rsidR="00B82A4A" w:rsidRPr="00981FE5">
        <w:rPr>
          <w:rFonts w:ascii="Arial" w:hAnsi="Arial" w:cs="Arial"/>
        </w:rPr>
        <w:t xml:space="preserve"> and such other documentation as Lender may require</w:t>
      </w:r>
      <w:r w:rsidR="00B82A4A">
        <w:rPr>
          <w:rFonts w:ascii="Arial" w:hAnsi="Arial" w:cs="Arial"/>
        </w:rPr>
        <w:t>,</w:t>
      </w:r>
      <w:r w:rsidR="00B82A4A" w:rsidRPr="00981FE5">
        <w:rPr>
          <w:rFonts w:ascii="Arial" w:hAnsi="Arial" w:cs="Arial"/>
        </w:rPr>
        <w:t xml:space="preserve"> evidencing the Minimum U.S. Deposit.</w:t>
      </w:r>
    </w:p>
    <w:p w:rsidR="00114E4F" w:rsidRDefault="00114E4F" w:rsidP="00114E4F">
      <w:pPr>
        <w:shd w:val="clear" w:color="auto" w:fill="FFFFFF"/>
        <w:tabs>
          <w:tab w:val="left" w:pos="360"/>
          <w:tab w:val="left" w:pos="720"/>
          <w:tab w:val="left" w:pos="1080"/>
          <w:tab w:val="left" w:pos="1440"/>
        </w:tabs>
        <w:ind w:left="1440" w:hanging="1440"/>
        <w:rPr>
          <w:rFonts w:ascii="Arial" w:hAnsi="Arial" w:cs="Arial"/>
        </w:rPr>
      </w:pPr>
    </w:p>
    <w:p w:rsidR="00B82A4A" w:rsidRDefault="00114E4F" w:rsidP="00B82A4A">
      <w:pPr>
        <w:suppressAutoHyphens/>
        <w:ind w:left="1440" w:hanging="720"/>
        <w:rPr>
          <w:rFonts w:ascii="Arial" w:hAnsi="Arial" w:cs="Arial"/>
        </w:rPr>
      </w:pPr>
      <w:r w:rsidRPr="00981FE5">
        <w:rPr>
          <w:rFonts w:ascii="Arial" w:hAnsi="Arial" w:cs="Arial"/>
        </w:rPr>
        <w:t xml:space="preserve"> </w:t>
      </w:r>
      <w:r w:rsidR="00B82A4A" w:rsidRPr="00981FE5">
        <w:rPr>
          <w:rFonts w:ascii="Arial" w:hAnsi="Arial" w:cs="Arial"/>
        </w:rPr>
        <w:t>(</w:t>
      </w:r>
      <w:r>
        <w:rPr>
          <w:rFonts w:ascii="Arial" w:hAnsi="Arial" w:cs="Arial"/>
        </w:rPr>
        <w:t>b</w:t>
      </w:r>
      <w:r w:rsidR="00B82A4A" w:rsidRPr="00981FE5">
        <w:rPr>
          <w:rFonts w:ascii="Arial" w:hAnsi="Arial" w:cs="Arial"/>
        </w:rPr>
        <w:t>)</w:t>
      </w:r>
      <w:r w:rsidR="00B82A4A" w:rsidRPr="00981FE5">
        <w:rPr>
          <w:rFonts w:ascii="Arial" w:hAnsi="Arial" w:cs="Arial"/>
        </w:rPr>
        <w:tab/>
        <w:t xml:space="preserve">Guarantor irrevocably consents to the service of process in any suit, action or other legal proceeding relating to this Guaranty </w:t>
      </w:r>
      <w:r w:rsidR="00B82A4A">
        <w:rPr>
          <w:rFonts w:ascii="Arial" w:hAnsi="Arial" w:cs="Arial"/>
        </w:rPr>
        <w:t xml:space="preserve">and naming Guarantor </w:t>
      </w:r>
      <w:r w:rsidR="00B82A4A" w:rsidRPr="00981FE5">
        <w:rPr>
          <w:rFonts w:ascii="Arial" w:hAnsi="Arial" w:cs="Arial"/>
        </w:rPr>
        <w:t xml:space="preserve">by service to </w:t>
      </w:r>
      <w:r w:rsidR="00B82A4A">
        <w:rPr>
          <w:rFonts w:ascii="Arial" w:hAnsi="Arial" w:cs="Arial"/>
        </w:rPr>
        <w:t xml:space="preserve">the process agent identified </w:t>
      </w:r>
      <w:r w:rsidR="003A1CB5">
        <w:rPr>
          <w:rFonts w:ascii="Arial" w:hAnsi="Arial" w:cs="Arial"/>
        </w:rPr>
        <w:t xml:space="preserve">in Section 26 of this </w:t>
      </w:r>
      <w:r w:rsidR="008D2B6C">
        <w:rPr>
          <w:rFonts w:ascii="Arial" w:hAnsi="Arial" w:cs="Arial"/>
        </w:rPr>
        <w:t>Guaranty</w:t>
      </w:r>
      <w:r w:rsidR="00B82A4A">
        <w:rPr>
          <w:rFonts w:ascii="Arial" w:hAnsi="Arial" w:cs="Arial"/>
        </w:rPr>
        <w:t xml:space="preserve"> (“</w:t>
      </w:r>
      <w:r w:rsidR="00B82A4A" w:rsidRPr="00EE7020">
        <w:rPr>
          <w:rFonts w:ascii="Arial" w:hAnsi="Arial" w:cs="Arial"/>
          <w:b/>
        </w:rPr>
        <w:t>Process Agent</w:t>
      </w:r>
      <w:r w:rsidR="008D2B6C">
        <w:rPr>
          <w:rFonts w:ascii="Arial" w:hAnsi="Arial" w:cs="Arial"/>
        </w:rPr>
        <w:t xml:space="preserve">”) at the address </w:t>
      </w:r>
      <w:r w:rsidR="003A1CB5">
        <w:rPr>
          <w:rFonts w:ascii="Arial" w:hAnsi="Arial" w:cs="Arial"/>
        </w:rPr>
        <w:t>provided by Guarantor in Section 26</w:t>
      </w:r>
      <w:r w:rsidR="00B82A4A">
        <w:rPr>
          <w:rFonts w:ascii="Arial" w:hAnsi="Arial" w:cs="Arial"/>
        </w:rPr>
        <w:t xml:space="preserve">. </w:t>
      </w:r>
      <w:r w:rsidR="00B82A4A" w:rsidRPr="00981FE5">
        <w:rPr>
          <w:rFonts w:ascii="Arial" w:hAnsi="Arial" w:cs="Arial"/>
        </w:rPr>
        <w:t>Guarantor irrevocably appoints Process Agent as its true and lawful agent and attorney-in-fact to accept such service</w:t>
      </w:r>
      <w:r w:rsidR="00B82A4A">
        <w:rPr>
          <w:rFonts w:ascii="Arial" w:hAnsi="Arial" w:cs="Arial"/>
        </w:rPr>
        <w:t xml:space="preserve"> of process</w:t>
      </w:r>
      <w:r w:rsidR="00B82A4A" w:rsidRPr="00981FE5">
        <w:rPr>
          <w:rFonts w:ascii="Arial" w:hAnsi="Arial" w:cs="Arial"/>
        </w:rPr>
        <w:t xml:space="preserve"> </w:t>
      </w:r>
      <w:r w:rsidR="00B82A4A">
        <w:rPr>
          <w:rFonts w:ascii="Arial" w:hAnsi="Arial" w:cs="Arial"/>
        </w:rPr>
        <w:t>on behalf of Guarantor</w:t>
      </w:r>
      <w:r w:rsidR="00B82A4A" w:rsidRPr="00981FE5">
        <w:rPr>
          <w:rFonts w:ascii="Arial" w:hAnsi="Arial" w:cs="Arial"/>
        </w:rPr>
        <w:t xml:space="preserve">.  </w:t>
      </w:r>
    </w:p>
    <w:p w:rsidR="00B82A4A" w:rsidRDefault="00B82A4A" w:rsidP="00B82A4A">
      <w:pPr>
        <w:suppressAutoHyphens/>
        <w:rPr>
          <w:rFonts w:ascii="Arial" w:hAnsi="Arial" w:cs="Arial"/>
        </w:rPr>
      </w:pPr>
    </w:p>
    <w:p w:rsidR="00B82A4A" w:rsidRDefault="00114E4F" w:rsidP="00114E4F">
      <w:pPr>
        <w:suppressAutoHyphens/>
        <w:ind w:left="2160" w:hanging="720"/>
        <w:rPr>
          <w:rFonts w:ascii="Arial" w:hAnsi="Arial" w:cs="Arial"/>
        </w:rPr>
      </w:pPr>
      <w:r>
        <w:rPr>
          <w:rFonts w:ascii="Arial" w:hAnsi="Arial" w:cs="Arial"/>
        </w:rPr>
        <w:t>(i</w:t>
      </w:r>
      <w:r w:rsidR="00B82A4A" w:rsidRPr="00981FE5">
        <w:rPr>
          <w:rFonts w:ascii="Arial" w:hAnsi="Arial" w:cs="Arial"/>
        </w:rPr>
        <w:t>)</w:t>
      </w:r>
      <w:r w:rsidR="00B82A4A" w:rsidRPr="00981FE5">
        <w:rPr>
          <w:rFonts w:ascii="Arial" w:hAnsi="Arial" w:cs="Arial"/>
        </w:rPr>
        <w:tab/>
        <w:t>Guarantor agrees that the fa</w:t>
      </w:r>
      <w:r w:rsidR="008D2B6C">
        <w:rPr>
          <w:rFonts w:ascii="Arial" w:hAnsi="Arial" w:cs="Arial"/>
        </w:rPr>
        <w:t>ilure of Process Agent to give n</w:t>
      </w:r>
      <w:r w:rsidR="00B82A4A" w:rsidRPr="00981FE5">
        <w:rPr>
          <w:rFonts w:ascii="Arial" w:hAnsi="Arial" w:cs="Arial"/>
        </w:rPr>
        <w:t xml:space="preserve">otice </w:t>
      </w:r>
      <w:r w:rsidR="00B82A4A">
        <w:rPr>
          <w:rFonts w:ascii="Arial" w:hAnsi="Arial" w:cs="Arial"/>
        </w:rPr>
        <w:t>to Guarantor of</w:t>
      </w:r>
      <w:r w:rsidR="00B82A4A" w:rsidRPr="00981FE5">
        <w:rPr>
          <w:rFonts w:ascii="Arial" w:hAnsi="Arial" w:cs="Arial"/>
        </w:rPr>
        <w:t xml:space="preserve"> such service of process will not impair or affect the validity of such service or of any judgment based </w:t>
      </w:r>
      <w:r w:rsidR="00B82A4A">
        <w:rPr>
          <w:rFonts w:ascii="Arial" w:hAnsi="Arial" w:cs="Arial"/>
        </w:rPr>
        <w:t>on such service</w:t>
      </w:r>
      <w:r w:rsidR="00B82A4A" w:rsidRPr="00981FE5">
        <w:rPr>
          <w:rFonts w:ascii="Arial" w:hAnsi="Arial" w:cs="Arial"/>
        </w:rPr>
        <w:t xml:space="preserve">.  </w:t>
      </w:r>
    </w:p>
    <w:p w:rsidR="00B82A4A" w:rsidRDefault="00B82A4A" w:rsidP="00B82A4A">
      <w:pPr>
        <w:suppressAutoHyphens/>
        <w:ind w:left="1440" w:hanging="720"/>
        <w:rPr>
          <w:rFonts w:ascii="Arial" w:hAnsi="Arial" w:cs="Arial"/>
        </w:rPr>
      </w:pPr>
    </w:p>
    <w:p w:rsidR="00B82A4A" w:rsidRDefault="00114E4F" w:rsidP="00114E4F">
      <w:pPr>
        <w:suppressAutoHyphens/>
        <w:ind w:left="2160" w:hanging="720"/>
        <w:rPr>
          <w:rFonts w:ascii="Arial" w:hAnsi="Arial" w:cs="Arial"/>
        </w:rPr>
      </w:pPr>
      <w:r>
        <w:rPr>
          <w:rFonts w:ascii="Arial" w:hAnsi="Arial" w:cs="Arial"/>
        </w:rPr>
        <w:t>(ii</w:t>
      </w:r>
      <w:r w:rsidR="00B82A4A" w:rsidRPr="00981FE5">
        <w:rPr>
          <w:rFonts w:ascii="Arial" w:hAnsi="Arial" w:cs="Arial"/>
        </w:rPr>
        <w:t>)</w:t>
      </w:r>
      <w:r w:rsidR="00B82A4A" w:rsidRPr="00981FE5">
        <w:rPr>
          <w:rFonts w:ascii="Arial" w:hAnsi="Arial" w:cs="Arial"/>
        </w:rPr>
        <w:tab/>
        <w:t xml:space="preserve">If Process Agent is no longer able to act as Guarantor’s agent for service of process for any reason, Guarantor will (i) within 10 days </w:t>
      </w:r>
      <w:r w:rsidR="00B82A4A">
        <w:rPr>
          <w:rFonts w:ascii="Arial" w:hAnsi="Arial" w:cs="Arial"/>
        </w:rPr>
        <w:t xml:space="preserve">after the existing Process Agent is no longer able to act as Guarantor’s agent for service of process, </w:t>
      </w:r>
      <w:r w:rsidR="00B82A4A" w:rsidRPr="00981FE5">
        <w:rPr>
          <w:rFonts w:ascii="Arial" w:hAnsi="Arial" w:cs="Arial"/>
        </w:rPr>
        <w:t xml:space="preserve">appoint a substitute Process Agent </w:t>
      </w:r>
      <w:r w:rsidR="00B82A4A">
        <w:rPr>
          <w:rFonts w:ascii="Arial" w:hAnsi="Arial" w:cs="Arial"/>
        </w:rPr>
        <w:t xml:space="preserve">acceptable to Lender; </w:t>
      </w:r>
      <w:r w:rsidR="00B82A4A" w:rsidRPr="00981FE5">
        <w:rPr>
          <w:rFonts w:ascii="Arial" w:hAnsi="Arial" w:cs="Arial"/>
        </w:rPr>
        <w:t xml:space="preserve">such substitute Process Agent will thereafter be deemed to be the Process Agent under this Guaranty, and (ii) </w:t>
      </w:r>
      <w:r w:rsidR="00B82A4A">
        <w:rPr>
          <w:rFonts w:ascii="Arial" w:hAnsi="Arial" w:cs="Arial"/>
        </w:rPr>
        <w:t xml:space="preserve">immediately </w:t>
      </w:r>
      <w:r w:rsidR="00B82A4A" w:rsidRPr="00981FE5">
        <w:rPr>
          <w:rFonts w:ascii="Arial" w:hAnsi="Arial" w:cs="Arial"/>
        </w:rPr>
        <w:t xml:space="preserve">provide Lender with </w:t>
      </w:r>
      <w:r w:rsidR="008D2B6C">
        <w:rPr>
          <w:rFonts w:ascii="Arial" w:hAnsi="Arial" w:cs="Arial"/>
        </w:rPr>
        <w:t>Notice</w:t>
      </w:r>
      <w:r w:rsidR="00B82A4A" w:rsidRPr="00981FE5">
        <w:rPr>
          <w:rFonts w:ascii="Arial" w:hAnsi="Arial" w:cs="Arial"/>
        </w:rPr>
        <w:t xml:space="preserve"> of </w:t>
      </w:r>
      <w:r w:rsidR="00B82A4A">
        <w:rPr>
          <w:rFonts w:ascii="Arial" w:hAnsi="Arial" w:cs="Arial"/>
        </w:rPr>
        <w:t xml:space="preserve">the appointment of the substitute Process Agent along with the substitute </w:t>
      </w:r>
      <w:r w:rsidR="00B82A4A" w:rsidRPr="00981FE5">
        <w:rPr>
          <w:rFonts w:ascii="Arial" w:hAnsi="Arial" w:cs="Arial"/>
        </w:rPr>
        <w:t xml:space="preserve">Process Agent’s </w:t>
      </w:r>
      <w:r w:rsidR="008D2B6C">
        <w:rPr>
          <w:rFonts w:ascii="Arial" w:hAnsi="Arial" w:cs="Arial"/>
        </w:rPr>
        <w:t xml:space="preserve">Notice </w:t>
      </w:r>
      <w:r w:rsidR="00B82A4A" w:rsidRPr="00981FE5">
        <w:rPr>
          <w:rFonts w:ascii="Arial" w:hAnsi="Arial" w:cs="Arial"/>
        </w:rPr>
        <w:t>address.</w:t>
      </w:r>
      <w:r w:rsidR="00B82A4A">
        <w:rPr>
          <w:rFonts w:ascii="Arial" w:hAnsi="Arial" w:cs="Arial"/>
        </w:rPr>
        <w:t xml:space="preserve"> </w:t>
      </w:r>
    </w:p>
    <w:p w:rsidR="00B82A4A" w:rsidRDefault="00B82A4A" w:rsidP="00B82A4A">
      <w:pPr>
        <w:suppressAutoHyphens/>
        <w:ind w:left="1440" w:hanging="720"/>
        <w:rPr>
          <w:rFonts w:ascii="Arial" w:hAnsi="Arial" w:cs="Arial"/>
        </w:rPr>
      </w:pPr>
    </w:p>
    <w:p w:rsidR="00B82A4A" w:rsidRPr="00114E4F" w:rsidRDefault="00114E4F" w:rsidP="00114E4F">
      <w:pPr>
        <w:suppressAutoHyphens/>
        <w:ind w:left="2160" w:hanging="720"/>
        <w:rPr>
          <w:rFonts w:ascii="Arial" w:hAnsi="Arial" w:cs="Arial"/>
        </w:rPr>
      </w:pPr>
      <w:r>
        <w:rPr>
          <w:rFonts w:ascii="Arial" w:hAnsi="Arial" w:cs="Arial"/>
        </w:rPr>
        <w:t>(iii</w:t>
      </w:r>
      <w:r w:rsidR="00B82A4A" w:rsidRPr="00981FE5">
        <w:rPr>
          <w:rFonts w:ascii="Arial" w:hAnsi="Arial" w:cs="Arial"/>
        </w:rPr>
        <w:t>)</w:t>
      </w:r>
      <w:r w:rsidR="00B82A4A" w:rsidRPr="00981FE5">
        <w:rPr>
          <w:rFonts w:ascii="Arial" w:hAnsi="Arial" w:cs="Arial"/>
        </w:rPr>
        <w:tab/>
        <w:t xml:space="preserve">Nothing in this Section </w:t>
      </w:r>
      <w:r w:rsidR="00C232BC">
        <w:rPr>
          <w:rFonts w:ascii="Arial" w:hAnsi="Arial" w:cs="Arial"/>
        </w:rPr>
        <w:t>1</w:t>
      </w:r>
      <w:r>
        <w:rPr>
          <w:rFonts w:ascii="Arial" w:hAnsi="Arial" w:cs="Arial"/>
        </w:rPr>
        <w:t>3</w:t>
      </w:r>
      <w:r w:rsidR="00B82A4A">
        <w:rPr>
          <w:rFonts w:ascii="Arial" w:hAnsi="Arial" w:cs="Arial"/>
        </w:rPr>
        <w:t xml:space="preserve"> </w:t>
      </w:r>
      <w:r w:rsidR="00B82A4A" w:rsidRPr="00981FE5">
        <w:rPr>
          <w:rFonts w:ascii="Arial" w:hAnsi="Arial" w:cs="Arial"/>
        </w:rPr>
        <w:t>will limit or affect the right of Lender to serve legal process to Guarantor in any other manner permitted by law or to bring any suit, action or proceeding against Guarantor or Guarantor’s assets in the courts of any other jurisdiction.</w:t>
      </w:r>
    </w:p>
    <w:p w:rsidR="00B82A4A" w:rsidRDefault="00B82A4A" w:rsidP="00EE65F2">
      <w:pPr>
        <w:ind w:left="720" w:hanging="720"/>
        <w:jc w:val="both"/>
        <w:rPr>
          <w:rStyle w:val="DeltaViewInsertion"/>
          <w:rFonts w:ascii="Arial" w:hAnsi="Arial" w:cs="Arial"/>
          <w:b/>
          <w:color w:val="auto"/>
          <w:u w:val="none"/>
        </w:rPr>
      </w:pPr>
    </w:p>
    <w:p w:rsidR="00C232BC" w:rsidRPr="0029360E" w:rsidRDefault="00C232BC" w:rsidP="00C232BC">
      <w:pPr>
        <w:ind w:left="720" w:hanging="720"/>
        <w:jc w:val="both"/>
        <w:rPr>
          <w:rFonts w:ascii="Arial" w:hAnsi="Arial" w:cs="Arial"/>
          <w:b/>
          <w:color w:val="000000"/>
        </w:rPr>
      </w:pPr>
      <w:r>
        <w:rPr>
          <w:rFonts w:ascii="Arial" w:hAnsi="Arial" w:cs="Arial"/>
          <w:b/>
          <w:bCs/>
          <w:color w:val="000000"/>
        </w:rPr>
        <w:t>14</w:t>
      </w:r>
      <w:r w:rsidRPr="0029360E">
        <w:rPr>
          <w:rFonts w:ascii="Arial" w:hAnsi="Arial" w:cs="Arial"/>
          <w:b/>
          <w:bCs/>
          <w:color w:val="000000"/>
        </w:rPr>
        <w:t>.</w:t>
      </w:r>
      <w:r w:rsidRPr="0029360E">
        <w:rPr>
          <w:rFonts w:ascii="Arial" w:hAnsi="Arial" w:cs="Arial"/>
          <w:b/>
          <w:bCs/>
          <w:color w:val="000000"/>
        </w:rPr>
        <w:tab/>
        <w:t>Term of Existence</w:t>
      </w:r>
      <w:r w:rsidRPr="0029360E">
        <w:rPr>
          <w:rFonts w:ascii="Arial" w:hAnsi="Arial" w:cs="Arial"/>
          <w:b/>
          <w:color w:val="000000"/>
        </w:rPr>
        <w:t>.</w:t>
      </w:r>
    </w:p>
    <w:p w:rsidR="00C232BC" w:rsidRPr="0029360E" w:rsidRDefault="00C232BC" w:rsidP="00C232BC">
      <w:pPr>
        <w:tabs>
          <w:tab w:val="left" w:pos="5709"/>
        </w:tabs>
        <w:ind w:left="720" w:hanging="720"/>
        <w:jc w:val="both"/>
        <w:rPr>
          <w:rFonts w:ascii="Arial" w:hAnsi="Arial" w:cs="Arial"/>
        </w:rPr>
      </w:pPr>
      <w:r w:rsidRPr="0029360E">
        <w:rPr>
          <w:rFonts w:ascii="Arial" w:hAnsi="Arial" w:cs="Arial"/>
        </w:rPr>
        <w:tab/>
      </w:r>
      <w:r w:rsidRPr="0029360E">
        <w:rPr>
          <w:rFonts w:ascii="Arial" w:hAnsi="Arial" w:cs="Arial"/>
        </w:rPr>
        <w:tab/>
      </w:r>
    </w:p>
    <w:p w:rsidR="00C232BC" w:rsidRPr="0029360E" w:rsidRDefault="00C232BC" w:rsidP="00C232BC">
      <w:pPr>
        <w:tabs>
          <w:tab w:val="left" w:pos="1440"/>
        </w:tabs>
        <w:autoSpaceDE/>
        <w:adjustRightInd/>
        <w:ind w:left="1440" w:hanging="720"/>
        <w:jc w:val="both"/>
        <w:rPr>
          <w:rFonts w:ascii="Arial" w:hAnsi="Arial" w:cs="Arial"/>
        </w:rPr>
      </w:pPr>
      <w:r w:rsidRPr="0029360E">
        <w:rPr>
          <w:rFonts w:ascii="Arial" w:hAnsi="Arial" w:cs="Arial"/>
        </w:rPr>
        <w:t>(a)</w:t>
      </w:r>
      <w:r w:rsidRPr="0029360E">
        <w:rPr>
          <w:rFonts w:ascii="Arial" w:hAnsi="Arial" w:cs="Arial"/>
        </w:rPr>
        <w:tab/>
        <w:t xml:space="preserve">This Section </w:t>
      </w:r>
      <w:r w:rsidR="00D50052">
        <w:rPr>
          <w:rFonts w:ascii="Arial" w:hAnsi="Arial" w:cs="Arial"/>
        </w:rPr>
        <w:t>14</w:t>
      </w:r>
      <w:r w:rsidRPr="0029360E">
        <w:rPr>
          <w:rFonts w:ascii="Arial" w:hAnsi="Arial" w:cs="Arial"/>
        </w:rPr>
        <w:t xml:space="preserve"> will only apply to </w:t>
      </w:r>
      <w:r w:rsidR="00695AAC">
        <w:rPr>
          <w:rFonts w:ascii="Arial" w:hAnsi="Arial" w:cs="Arial"/>
        </w:rPr>
        <w:t>a</w:t>
      </w:r>
      <w:r w:rsidRPr="0029360E">
        <w:rPr>
          <w:rFonts w:ascii="Arial" w:hAnsi="Arial" w:cs="Arial"/>
        </w:rPr>
        <w:t xml:space="preserve"> Guarantor</w:t>
      </w:r>
      <w:r w:rsidR="00695AAC">
        <w:rPr>
          <w:rFonts w:ascii="Arial" w:hAnsi="Arial" w:cs="Arial"/>
        </w:rPr>
        <w:t xml:space="preserve"> </w:t>
      </w:r>
      <w:r w:rsidRPr="0029360E">
        <w:rPr>
          <w:rFonts w:ascii="Arial" w:hAnsi="Arial" w:cs="Arial"/>
        </w:rPr>
        <w:t>that is an entity whose term of existence expires prior to the Maturity Date (“</w:t>
      </w:r>
      <w:r w:rsidRPr="0029360E">
        <w:rPr>
          <w:rFonts w:ascii="Arial" w:hAnsi="Arial" w:cs="Arial"/>
          <w:b/>
        </w:rPr>
        <w:t>Expiring Guarantor</w:t>
      </w:r>
      <w:r w:rsidRPr="0029360E">
        <w:rPr>
          <w:rFonts w:ascii="Arial" w:hAnsi="Arial" w:cs="Arial"/>
        </w:rPr>
        <w:t>”).</w:t>
      </w:r>
    </w:p>
    <w:p w:rsidR="00C232BC" w:rsidRPr="0029360E" w:rsidRDefault="00C232BC" w:rsidP="00C232BC">
      <w:pPr>
        <w:tabs>
          <w:tab w:val="left" w:pos="1440"/>
        </w:tabs>
        <w:autoSpaceDE/>
        <w:adjustRightInd/>
        <w:ind w:left="1440" w:hanging="720"/>
        <w:jc w:val="both"/>
        <w:rPr>
          <w:rFonts w:ascii="Arial" w:hAnsi="Arial" w:cs="Arial"/>
        </w:rPr>
      </w:pPr>
    </w:p>
    <w:p w:rsidR="00C232BC" w:rsidRPr="0029360E" w:rsidRDefault="00C232BC" w:rsidP="00C232BC">
      <w:pPr>
        <w:tabs>
          <w:tab w:val="left" w:pos="1440"/>
        </w:tabs>
        <w:autoSpaceDE/>
        <w:adjustRightInd/>
        <w:ind w:left="1440" w:hanging="720"/>
        <w:jc w:val="both"/>
        <w:rPr>
          <w:rFonts w:ascii="Arial" w:hAnsi="Arial" w:cs="Arial"/>
          <w:color w:val="000000"/>
        </w:rPr>
      </w:pPr>
      <w:r w:rsidRPr="0029360E">
        <w:rPr>
          <w:rFonts w:ascii="Arial" w:hAnsi="Arial" w:cs="Arial"/>
        </w:rPr>
        <w:t>(b)</w:t>
      </w:r>
      <w:r w:rsidRPr="0029360E">
        <w:rPr>
          <w:rFonts w:ascii="Arial" w:hAnsi="Arial" w:cs="Arial"/>
        </w:rPr>
        <w:tab/>
        <w:t>At least 6 months prior to the expiration of its term of existence (“</w:t>
      </w:r>
      <w:r w:rsidRPr="0029360E">
        <w:rPr>
          <w:rFonts w:ascii="Arial" w:hAnsi="Arial" w:cs="Arial"/>
          <w:b/>
        </w:rPr>
        <w:t>Term</w:t>
      </w:r>
      <w:r w:rsidRPr="0029360E">
        <w:rPr>
          <w:rFonts w:ascii="Arial" w:hAnsi="Arial" w:cs="Arial"/>
        </w:rPr>
        <w:t>”), Expiring Guarantor must do one of the following:</w:t>
      </w:r>
    </w:p>
    <w:p w:rsidR="00C232BC" w:rsidRPr="0029360E" w:rsidRDefault="00C232BC" w:rsidP="00C232BC">
      <w:pPr>
        <w:autoSpaceDE/>
        <w:adjustRightInd/>
        <w:ind w:left="2070" w:firstLine="720"/>
        <w:jc w:val="both"/>
        <w:rPr>
          <w:rFonts w:ascii="Arial" w:hAnsi="Arial" w:cs="Arial"/>
        </w:rPr>
      </w:pPr>
    </w:p>
    <w:p w:rsidR="00C232BC" w:rsidRPr="0029360E" w:rsidRDefault="00C232BC" w:rsidP="00C232BC">
      <w:pPr>
        <w:autoSpaceDE/>
        <w:adjustRightInd/>
        <w:ind w:left="2160" w:hanging="720"/>
        <w:jc w:val="both"/>
        <w:rPr>
          <w:rFonts w:ascii="Arial" w:hAnsi="Arial" w:cs="Arial"/>
          <w:color w:val="000000"/>
        </w:rPr>
      </w:pPr>
      <w:r w:rsidRPr="0029360E">
        <w:rPr>
          <w:rFonts w:ascii="Arial" w:hAnsi="Arial" w:cs="Arial"/>
        </w:rPr>
        <w:t>(i)</w:t>
      </w:r>
      <w:r w:rsidRPr="0029360E">
        <w:rPr>
          <w:rFonts w:ascii="Arial" w:hAnsi="Arial" w:cs="Arial"/>
        </w:rPr>
        <w:tab/>
        <w:t>Extend its Term to a date that is at least 6 months after the Maturity Date (“</w:t>
      </w:r>
      <w:r w:rsidRPr="0029360E">
        <w:rPr>
          <w:rFonts w:ascii="Arial" w:hAnsi="Arial" w:cs="Arial"/>
          <w:b/>
        </w:rPr>
        <w:t>Extension</w:t>
      </w:r>
      <w:r w:rsidRPr="0029360E">
        <w:rPr>
          <w:rFonts w:ascii="Arial" w:hAnsi="Arial" w:cs="Arial"/>
        </w:rPr>
        <w:t>”) and provide Lender with Notice of the Extension and copies of the organizational document(s) which evidence the Extension.</w:t>
      </w:r>
      <w:r w:rsidRPr="0029360E">
        <w:rPr>
          <w:rFonts w:ascii="Arial" w:hAnsi="Arial" w:cs="Arial"/>
          <w:color w:val="000000"/>
        </w:rPr>
        <w:t xml:space="preserve"> </w:t>
      </w:r>
    </w:p>
    <w:p w:rsidR="00C232BC" w:rsidRPr="0029360E" w:rsidRDefault="00C232BC" w:rsidP="00C232BC">
      <w:pPr>
        <w:ind w:left="2160" w:hanging="720"/>
        <w:jc w:val="both"/>
        <w:rPr>
          <w:rFonts w:ascii="Arial" w:hAnsi="Arial" w:cs="Arial"/>
          <w:color w:val="000000"/>
        </w:rPr>
      </w:pPr>
    </w:p>
    <w:p w:rsidR="00C232BC" w:rsidRPr="0029360E" w:rsidRDefault="00C232BC" w:rsidP="00C232BC">
      <w:pPr>
        <w:overflowPunct/>
        <w:autoSpaceDE/>
        <w:autoSpaceDN/>
        <w:adjustRightInd/>
        <w:ind w:left="2160" w:hanging="720"/>
        <w:jc w:val="both"/>
        <w:textAlignment w:val="auto"/>
        <w:rPr>
          <w:rFonts w:ascii="Arial" w:hAnsi="Arial" w:cs="Arial"/>
        </w:rPr>
      </w:pPr>
      <w:r w:rsidRPr="0029360E">
        <w:rPr>
          <w:rFonts w:ascii="Arial" w:hAnsi="Arial" w:cs="Arial"/>
        </w:rPr>
        <w:t>(ii)</w:t>
      </w:r>
      <w:r w:rsidRPr="0029360E">
        <w:rPr>
          <w:rFonts w:ascii="Arial" w:hAnsi="Arial" w:cs="Arial"/>
        </w:rPr>
        <w:tab/>
        <w:t>Cause one or more Persons who individually or collectively, as applicable, is/are acceptable to Lender, in Lender’s discretion, to execute and deliver to Lender a guaranty in the same form as this Guaranty, without any cost or expense to Lender.</w:t>
      </w:r>
    </w:p>
    <w:p w:rsidR="00C232BC" w:rsidRPr="0029360E" w:rsidRDefault="00C232BC" w:rsidP="00C232BC">
      <w:pPr>
        <w:overflowPunct/>
        <w:autoSpaceDE/>
        <w:autoSpaceDN/>
        <w:adjustRightInd/>
        <w:ind w:left="2160" w:hanging="720"/>
        <w:jc w:val="both"/>
        <w:textAlignment w:val="auto"/>
        <w:rPr>
          <w:rFonts w:ascii="Arial" w:hAnsi="Arial" w:cs="Arial"/>
        </w:rPr>
      </w:pPr>
    </w:p>
    <w:p w:rsidR="00C232BC" w:rsidRPr="0029360E" w:rsidRDefault="00C232BC" w:rsidP="00C232BC">
      <w:pPr>
        <w:overflowPunct/>
        <w:autoSpaceDE/>
        <w:autoSpaceDN/>
        <w:adjustRightInd/>
        <w:ind w:left="2160" w:hanging="720"/>
        <w:jc w:val="both"/>
        <w:textAlignment w:val="auto"/>
        <w:rPr>
          <w:rFonts w:ascii="Arial" w:hAnsi="Arial" w:cs="Arial"/>
        </w:rPr>
      </w:pPr>
      <w:r w:rsidRPr="0029360E">
        <w:rPr>
          <w:rFonts w:ascii="Arial" w:hAnsi="Arial" w:cs="Arial"/>
        </w:rPr>
        <w:t>(iii)</w:t>
      </w:r>
      <w:r w:rsidRPr="0029360E">
        <w:rPr>
          <w:rFonts w:ascii="Arial" w:hAnsi="Arial" w:cs="Arial"/>
        </w:rPr>
        <w:tab/>
        <w:t>Deliver to Lender a letter of credit (“</w:t>
      </w:r>
      <w:r w:rsidRPr="0029360E">
        <w:rPr>
          <w:rFonts w:ascii="Arial" w:hAnsi="Arial" w:cs="Arial"/>
          <w:b/>
        </w:rPr>
        <w:t>Term Extension Letter of Credit</w:t>
      </w:r>
      <w:r w:rsidRPr="0029360E">
        <w:rPr>
          <w:rFonts w:ascii="Arial" w:hAnsi="Arial" w:cs="Arial"/>
        </w:rPr>
        <w:t>”), or other collateral acceptable to Lender, in Lender’s discretion, as collateral security for the Loan (“</w:t>
      </w:r>
      <w:r w:rsidRPr="0029360E">
        <w:rPr>
          <w:rFonts w:ascii="Arial" w:hAnsi="Arial" w:cs="Arial"/>
          <w:b/>
        </w:rPr>
        <w:t>Guaranty Collateral</w:t>
      </w:r>
      <w:r w:rsidRPr="0029360E">
        <w:rPr>
          <w:rFonts w:ascii="Arial" w:hAnsi="Arial" w:cs="Arial"/>
        </w:rPr>
        <w:t>”).  If Guarantor delivers the Term Extension Letter of Credit, it must be in an amount equal to five times the Principal Amount and must be acceptable to Lender in its discretion.</w:t>
      </w:r>
    </w:p>
    <w:p w:rsidR="00C232BC" w:rsidRPr="0029360E" w:rsidRDefault="00C232BC" w:rsidP="00C232BC">
      <w:pPr>
        <w:overflowPunct/>
        <w:autoSpaceDE/>
        <w:autoSpaceDN/>
        <w:adjustRightInd/>
        <w:ind w:left="2160" w:hanging="720"/>
        <w:jc w:val="both"/>
        <w:textAlignment w:val="auto"/>
        <w:rPr>
          <w:rFonts w:ascii="Arial" w:hAnsi="Arial" w:cs="Arial"/>
        </w:rPr>
      </w:pPr>
    </w:p>
    <w:p w:rsidR="00C232BC" w:rsidRPr="0029360E" w:rsidRDefault="00C232BC" w:rsidP="00C232BC">
      <w:pPr>
        <w:ind w:left="1440" w:hanging="720"/>
        <w:jc w:val="both"/>
        <w:rPr>
          <w:rFonts w:ascii="Arial" w:hAnsi="Arial" w:cs="Arial"/>
        </w:rPr>
      </w:pPr>
      <w:r w:rsidRPr="0029360E">
        <w:rPr>
          <w:rFonts w:ascii="Arial" w:hAnsi="Arial" w:cs="Arial"/>
        </w:rPr>
        <w:t>(c)</w:t>
      </w:r>
      <w:r w:rsidRPr="0029360E">
        <w:rPr>
          <w:rFonts w:ascii="Arial" w:hAnsi="Arial" w:cs="Arial"/>
        </w:rPr>
        <w:tab/>
        <w:t xml:space="preserve">If Guarantor provides the Term Extension Letter of Credit, Guarantor must ensure that the </w:t>
      </w:r>
      <w:bookmarkStart w:id="1" w:name="OLE_LINK2"/>
      <w:bookmarkStart w:id="2" w:name="OLE_LINK1"/>
      <w:r w:rsidRPr="0029360E">
        <w:rPr>
          <w:rFonts w:ascii="Arial" w:hAnsi="Arial" w:cs="Arial"/>
        </w:rPr>
        <w:t xml:space="preserve">Term Extension Letter of Credit </w:t>
      </w:r>
      <w:bookmarkEnd w:id="1"/>
      <w:bookmarkEnd w:id="2"/>
      <w:r w:rsidRPr="0029360E">
        <w:rPr>
          <w:rFonts w:ascii="Arial" w:hAnsi="Arial" w:cs="Arial"/>
        </w:rPr>
        <w:t xml:space="preserve">remains in force and effect until the Maturity Date.  Guarantor must renew the Term Extension Letter of Credit no less than 30 days prior to each applicable expiration date; if Guarantor fails to so renew the Term Extension Letter of Credit, Lender may draw upon the Term Extension Letter of Credit and hold the proceeds of the Term Extension Letter of Credit as Guaranty Collateral. </w:t>
      </w:r>
    </w:p>
    <w:p w:rsidR="00C232BC" w:rsidRPr="0029360E" w:rsidRDefault="00C232BC" w:rsidP="00C232BC">
      <w:pPr>
        <w:ind w:left="1440" w:hanging="720"/>
        <w:jc w:val="both"/>
        <w:rPr>
          <w:rFonts w:ascii="Arial" w:hAnsi="Arial" w:cs="Arial"/>
        </w:rPr>
      </w:pPr>
    </w:p>
    <w:p w:rsidR="00C232BC" w:rsidRPr="0029360E" w:rsidRDefault="00C232BC" w:rsidP="00C232BC">
      <w:pPr>
        <w:ind w:left="1440" w:hanging="720"/>
        <w:jc w:val="both"/>
        <w:rPr>
          <w:rFonts w:ascii="Arial" w:hAnsi="Arial" w:cs="Arial"/>
        </w:rPr>
      </w:pPr>
      <w:r w:rsidRPr="0029360E">
        <w:rPr>
          <w:rFonts w:ascii="Arial" w:hAnsi="Arial" w:cs="Arial"/>
        </w:rPr>
        <w:t>(d)</w:t>
      </w:r>
      <w:r w:rsidRPr="0029360E">
        <w:rPr>
          <w:rFonts w:ascii="Arial" w:hAnsi="Arial" w:cs="Arial"/>
        </w:rPr>
        <w:tab/>
        <w:t xml:space="preserve">Following a claim against Guarantor under this Guaranty, Lender may draw on the Term Extension Letter of Credit or the Guaranty Collateral and apply the proceeds to satisfy the portion of such claim that is covered by the amount of the proceeds.  Guarantor will remain fully liable for any portion of the claim that exceeds the amount of the Term Extension Letter of Credit or the Guaranty Collateral.  </w:t>
      </w:r>
    </w:p>
    <w:p w:rsidR="00C232BC" w:rsidRPr="0029360E" w:rsidRDefault="00C232BC" w:rsidP="00C232BC">
      <w:pPr>
        <w:ind w:left="1440" w:hanging="720"/>
        <w:jc w:val="both"/>
        <w:rPr>
          <w:rFonts w:ascii="Arial" w:hAnsi="Arial" w:cs="Arial"/>
        </w:rPr>
      </w:pPr>
    </w:p>
    <w:p w:rsidR="00C232BC" w:rsidRPr="0029360E" w:rsidRDefault="00C232BC" w:rsidP="00C232BC">
      <w:pPr>
        <w:ind w:left="1440" w:hanging="720"/>
        <w:jc w:val="both"/>
        <w:rPr>
          <w:rFonts w:ascii="Arial" w:hAnsi="Arial" w:cs="Arial"/>
        </w:rPr>
      </w:pPr>
      <w:r w:rsidRPr="0029360E">
        <w:rPr>
          <w:rFonts w:ascii="Arial" w:hAnsi="Arial" w:cs="Arial"/>
        </w:rPr>
        <w:t>(e)</w:t>
      </w:r>
      <w:r w:rsidRPr="0029360E">
        <w:rPr>
          <w:rFonts w:ascii="Arial" w:hAnsi="Arial" w:cs="Arial"/>
        </w:rPr>
        <w:tab/>
        <w:t>After the Indebtedness is paid in full, Lender will release the Term Extension Letter of Credit or the Guaranty Collateral</w:t>
      </w:r>
      <w:r w:rsidR="00695AAC">
        <w:rPr>
          <w:rFonts w:ascii="Arial" w:hAnsi="Arial" w:cs="Arial"/>
        </w:rPr>
        <w:t>, as applicable,</w:t>
      </w:r>
      <w:r w:rsidRPr="0029360E">
        <w:rPr>
          <w:rFonts w:ascii="Arial" w:hAnsi="Arial" w:cs="Arial"/>
        </w:rPr>
        <w:t xml:space="preserve"> to Expiring Guarantor or its designee, or if no designee was identified and Expiring Guarantor is no longer in existence, to Borrower.</w:t>
      </w:r>
    </w:p>
    <w:p w:rsidR="00C232BC" w:rsidRDefault="00C232BC" w:rsidP="00EE65F2">
      <w:pPr>
        <w:ind w:left="720" w:hanging="720"/>
        <w:jc w:val="both"/>
        <w:rPr>
          <w:rStyle w:val="DeltaViewInsertion"/>
          <w:rFonts w:ascii="Arial" w:hAnsi="Arial" w:cs="Arial"/>
          <w:b/>
          <w:color w:val="auto"/>
          <w:u w:val="none"/>
        </w:rPr>
      </w:pPr>
    </w:p>
    <w:p w:rsidR="00C232BC" w:rsidRDefault="00C232BC" w:rsidP="00C232BC">
      <w:pPr>
        <w:ind w:left="720" w:hanging="720"/>
        <w:jc w:val="both"/>
        <w:rPr>
          <w:rFonts w:ascii="Arial" w:hAnsi="Arial" w:cs="Arial"/>
        </w:rPr>
      </w:pPr>
      <w:r>
        <w:rPr>
          <w:rFonts w:ascii="Arial" w:hAnsi="Arial" w:cs="Arial"/>
          <w:b/>
        </w:rPr>
        <w:t>15</w:t>
      </w:r>
      <w:r w:rsidRPr="00DF3C03">
        <w:rPr>
          <w:rFonts w:ascii="Arial" w:hAnsi="Arial" w:cs="Arial"/>
          <w:b/>
        </w:rPr>
        <w:t>.</w:t>
      </w:r>
      <w:r w:rsidRPr="00DF3C03">
        <w:rPr>
          <w:rFonts w:ascii="Arial" w:hAnsi="Arial" w:cs="Arial"/>
          <w:b/>
        </w:rPr>
        <w:tab/>
        <w:t xml:space="preserve">Community Property. </w:t>
      </w:r>
      <w:r w:rsidRPr="00DF3C03">
        <w:rPr>
          <w:rFonts w:ascii="Arial" w:hAnsi="Arial" w:cs="Arial"/>
        </w:rPr>
        <w:t xml:space="preserve">If Guarantor (or any Guarantor, if more than one) is a married person, and the state of residence of Guarantor or Guarantor’s spouse </w:t>
      </w:r>
      <w:r>
        <w:rPr>
          <w:rFonts w:ascii="Arial" w:hAnsi="Arial" w:cs="Arial"/>
        </w:rPr>
        <w:t>(“</w:t>
      </w:r>
      <w:r w:rsidRPr="004409F4">
        <w:rPr>
          <w:rFonts w:ascii="Arial" w:hAnsi="Arial" w:cs="Arial"/>
          <w:b/>
        </w:rPr>
        <w:t>Guarantor Spouse</w:t>
      </w:r>
      <w:r>
        <w:rPr>
          <w:rFonts w:ascii="Arial" w:hAnsi="Arial" w:cs="Arial"/>
        </w:rPr>
        <w:t xml:space="preserve">”) </w:t>
      </w:r>
      <w:r w:rsidRPr="00DF3C03">
        <w:rPr>
          <w:rFonts w:ascii="Arial" w:hAnsi="Arial" w:cs="Arial"/>
        </w:rPr>
        <w:t xml:space="preserve">is a community property jurisdiction, </w:t>
      </w:r>
      <w:r>
        <w:rPr>
          <w:rFonts w:ascii="Arial" w:hAnsi="Arial" w:cs="Arial"/>
        </w:rPr>
        <w:t xml:space="preserve">then each of the following apply: </w:t>
      </w:r>
    </w:p>
    <w:p w:rsidR="00C232BC" w:rsidRDefault="00C232BC" w:rsidP="00C232BC">
      <w:pPr>
        <w:ind w:left="720" w:hanging="720"/>
        <w:jc w:val="both"/>
        <w:rPr>
          <w:rFonts w:ascii="Arial" w:hAnsi="Arial" w:cs="Arial"/>
        </w:rPr>
      </w:pPr>
    </w:p>
    <w:p w:rsidR="00C232BC" w:rsidRDefault="00C232BC" w:rsidP="00C232BC">
      <w:pPr>
        <w:ind w:left="1440" w:hanging="720"/>
        <w:jc w:val="both"/>
        <w:rPr>
          <w:rFonts w:ascii="Arial" w:hAnsi="Arial" w:cs="Arial"/>
        </w:rPr>
      </w:pPr>
      <w:r>
        <w:rPr>
          <w:rFonts w:ascii="Arial" w:hAnsi="Arial" w:cs="Arial"/>
        </w:rPr>
        <w:t>(a)</w:t>
      </w:r>
      <w:r>
        <w:rPr>
          <w:rFonts w:ascii="Arial" w:hAnsi="Arial" w:cs="Arial"/>
        </w:rPr>
        <w:tab/>
      </w:r>
      <w:r w:rsidRPr="00DF3C03">
        <w:rPr>
          <w:rFonts w:ascii="Arial" w:hAnsi="Arial" w:cs="Arial"/>
        </w:rPr>
        <w:t xml:space="preserve">Guarantor (or each such married Guarantor, if more than one) agrees that Lender may satisfy Guarantor’s obligations under this Guaranty to the extent of all Guarantor’s separate property and </w:t>
      </w:r>
      <w:r>
        <w:rPr>
          <w:rFonts w:ascii="Arial" w:hAnsi="Arial" w:cs="Arial"/>
        </w:rPr>
        <w:t xml:space="preserve">against the marital community property of </w:t>
      </w:r>
      <w:r w:rsidRPr="00DF3C03">
        <w:rPr>
          <w:rFonts w:ascii="Arial" w:hAnsi="Arial" w:cs="Arial"/>
        </w:rPr>
        <w:t>Guarantor</w:t>
      </w:r>
      <w:r>
        <w:rPr>
          <w:rFonts w:ascii="Arial" w:hAnsi="Arial" w:cs="Arial"/>
        </w:rPr>
        <w:t xml:space="preserve"> and Guarantor Spouse</w:t>
      </w:r>
      <w:r w:rsidRPr="00DF3C03">
        <w:rPr>
          <w:rFonts w:ascii="Arial" w:hAnsi="Arial" w:cs="Arial"/>
        </w:rPr>
        <w:t>.</w:t>
      </w:r>
    </w:p>
    <w:p w:rsidR="00C232BC" w:rsidRDefault="00C232BC" w:rsidP="00C232BC">
      <w:pPr>
        <w:ind w:left="1440" w:hanging="720"/>
        <w:jc w:val="both"/>
        <w:rPr>
          <w:rFonts w:ascii="Arial" w:hAnsi="Arial" w:cs="Arial"/>
        </w:rPr>
      </w:pPr>
    </w:p>
    <w:p w:rsidR="00C232BC" w:rsidRDefault="00C232BC" w:rsidP="00C232BC">
      <w:pPr>
        <w:ind w:left="1440" w:hanging="720"/>
        <w:jc w:val="both"/>
        <w:rPr>
          <w:rFonts w:ascii="Arial" w:hAnsi="Arial" w:cs="Arial"/>
        </w:rPr>
      </w:pPr>
      <w:r>
        <w:rPr>
          <w:rFonts w:ascii="Arial" w:hAnsi="Arial" w:cs="Arial"/>
        </w:rPr>
        <w:t>(b)</w:t>
      </w:r>
      <w:r>
        <w:rPr>
          <w:rFonts w:ascii="Arial" w:hAnsi="Arial" w:cs="Arial"/>
        </w:rPr>
        <w:tab/>
        <w:t xml:space="preserve">If Guarantor Spouse is not also a Guarantor of the Loan, Guarantor certifies that none of the assets shown on his or her financial statements submitted to Lender for purposes of underwriting the Loan were either (i) Guarantor Spouse’s individual property, or (ii) community property under the sole management, control, and disposition of Guarantor Spouse. </w:t>
      </w:r>
    </w:p>
    <w:p w:rsidR="00C232BC" w:rsidRDefault="00C232BC" w:rsidP="00C232BC">
      <w:pPr>
        <w:ind w:left="1440" w:hanging="720"/>
        <w:jc w:val="both"/>
        <w:rPr>
          <w:rFonts w:ascii="Arial" w:hAnsi="Arial" w:cs="Arial"/>
        </w:rPr>
      </w:pPr>
    </w:p>
    <w:p w:rsidR="00C232BC" w:rsidRPr="00C232BC" w:rsidRDefault="00C232BC" w:rsidP="00C232BC">
      <w:pPr>
        <w:ind w:left="1440" w:hanging="720"/>
        <w:jc w:val="both"/>
        <w:rPr>
          <w:rStyle w:val="DeltaViewInsertion"/>
          <w:rFonts w:ascii="Arial" w:hAnsi="Arial" w:cs="Arial"/>
          <w:color w:val="auto"/>
          <w:u w:val="none"/>
        </w:rPr>
      </w:pPr>
      <w:r>
        <w:rPr>
          <w:rFonts w:ascii="Arial" w:hAnsi="Arial" w:cs="Arial"/>
        </w:rPr>
        <w:t>(c)</w:t>
      </w:r>
      <w:r>
        <w:rPr>
          <w:rFonts w:ascii="Arial" w:hAnsi="Arial" w:cs="Arial"/>
        </w:rPr>
        <w:tab/>
        <w:t xml:space="preserve">If Guarantor Spouse is not also a Guarantor of this loan and Guarantor or Guarantor Spouse’s state of residence is Alaska, Arizona, Idaho, Louisiana, Nevada, New Mexico, Washington, or Wisconsin, Guarantor has caused Guarantor Spouse to acknowledge this Guaranty as required on the signature page of this Guaranty. </w:t>
      </w:r>
    </w:p>
    <w:p w:rsidR="00C232BC" w:rsidRDefault="00C232BC" w:rsidP="00EE65F2">
      <w:pPr>
        <w:ind w:left="720" w:hanging="720"/>
        <w:jc w:val="both"/>
        <w:rPr>
          <w:rStyle w:val="DeltaViewInsertion"/>
          <w:rFonts w:ascii="Arial" w:hAnsi="Arial" w:cs="Arial"/>
          <w:b/>
          <w:color w:val="auto"/>
          <w:u w:val="none"/>
        </w:rPr>
      </w:pPr>
    </w:p>
    <w:p w:rsidR="00C232BC" w:rsidRPr="00DF3C03" w:rsidRDefault="00C232BC" w:rsidP="00C232BC">
      <w:pPr>
        <w:ind w:left="720" w:hanging="720"/>
        <w:jc w:val="both"/>
        <w:rPr>
          <w:rFonts w:ascii="Arial" w:hAnsi="Arial" w:cs="Arial"/>
        </w:rPr>
      </w:pPr>
      <w:r>
        <w:rPr>
          <w:rFonts w:ascii="Arial" w:hAnsi="Arial" w:cs="Arial"/>
          <w:b/>
        </w:rPr>
        <w:t>16</w:t>
      </w:r>
      <w:r w:rsidRPr="00DF3C03">
        <w:rPr>
          <w:rFonts w:ascii="Arial" w:hAnsi="Arial" w:cs="Arial"/>
          <w:b/>
        </w:rPr>
        <w:t>.</w:t>
      </w:r>
      <w:r w:rsidRPr="00DF3C03">
        <w:rPr>
          <w:rFonts w:ascii="Arial" w:hAnsi="Arial" w:cs="Arial"/>
          <w:b/>
        </w:rPr>
        <w:tab/>
        <w:t xml:space="preserve">Assignment. </w:t>
      </w:r>
      <w:r>
        <w:rPr>
          <w:rFonts w:ascii="Arial" w:hAnsi="Arial" w:cs="Arial"/>
          <w:b/>
        </w:rPr>
        <w:t xml:space="preserve"> </w:t>
      </w:r>
      <w:r w:rsidRPr="00DF3C03">
        <w:rPr>
          <w:rFonts w:ascii="Arial" w:hAnsi="Arial" w:cs="Arial"/>
        </w:rPr>
        <w:t xml:space="preserve">Lender may assign its rights under this Guaranty in whole or in part and upon any such assignment, </w:t>
      </w:r>
      <w:proofErr w:type="gramStart"/>
      <w:r w:rsidRPr="00DF3C03">
        <w:rPr>
          <w:rFonts w:ascii="Arial" w:hAnsi="Arial" w:cs="Arial"/>
        </w:rPr>
        <w:t xml:space="preserve">all </w:t>
      </w:r>
      <w:r>
        <w:rPr>
          <w:rFonts w:ascii="Arial" w:hAnsi="Arial" w:cs="Arial"/>
        </w:rPr>
        <w:t>of</w:t>
      </w:r>
      <w:proofErr w:type="gramEnd"/>
      <w:r>
        <w:rPr>
          <w:rFonts w:ascii="Arial" w:hAnsi="Arial" w:cs="Arial"/>
        </w:rPr>
        <w:t xml:space="preserve"> </w:t>
      </w:r>
      <w:r w:rsidRPr="00DF3C03">
        <w:rPr>
          <w:rFonts w:ascii="Arial" w:hAnsi="Arial" w:cs="Arial"/>
        </w:rPr>
        <w:t xml:space="preserve">the terms and provisions of this Guaranty will inure to the benefit of such assignee to the extent so assigned. The terms used to designate any of the parties in this Guaranty will be deemed to include the heirs, legal representatives, successors and assigns of such parties, and the term “Lender” will also include any lawful owner, holder or pledgee of the Note. </w:t>
      </w:r>
    </w:p>
    <w:p w:rsidR="00C232BC" w:rsidRPr="00DF3C03" w:rsidRDefault="00C232BC" w:rsidP="00C232BC">
      <w:pPr>
        <w:ind w:left="720" w:hanging="720"/>
        <w:jc w:val="both"/>
        <w:rPr>
          <w:rFonts w:ascii="Arial" w:hAnsi="Arial" w:cs="Arial"/>
        </w:rPr>
      </w:pPr>
    </w:p>
    <w:p w:rsidR="00C232BC" w:rsidRPr="00DF3C03" w:rsidRDefault="00C232BC" w:rsidP="00C232BC">
      <w:pPr>
        <w:ind w:left="720" w:hanging="720"/>
        <w:jc w:val="both"/>
        <w:rPr>
          <w:rFonts w:ascii="Arial" w:hAnsi="Arial" w:cs="Arial"/>
        </w:rPr>
      </w:pPr>
      <w:r>
        <w:rPr>
          <w:rFonts w:ascii="Arial" w:hAnsi="Arial" w:cs="Arial"/>
          <w:b/>
        </w:rPr>
        <w:t>17</w:t>
      </w:r>
      <w:r w:rsidRPr="00DF3C03">
        <w:rPr>
          <w:rFonts w:ascii="Arial" w:hAnsi="Arial" w:cs="Arial"/>
          <w:b/>
        </w:rPr>
        <w:t>.</w:t>
      </w:r>
      <w:r w:rsidRPr="00DF3C03">
        <w:rPr>
          <w:rFonts w:ascii="Arial" w:hAnsi="Arial" w:cs="Arial"/>
          <w:b/>
        </w:rPr>
        <w:tab/>
        <w:t xml:space="preserve">Complete and Final Agreement. </w:t>
      </w:r>
      <w:r w:rsidRPr="00DF3C03">
        <w:rPr>
          <w:rFonts w:ascii="Arial" w:hAnsi="Arial" w:cs="Arial"/>
        </w:rPr>
        <w:t>This Guaranty and the other Loan Documents represent the final agreement between the parties and may not be contradicted by evidence of prior, contemporaneous or subsequent oral agreements. There are no unwritten oral agreements between the parties. All prior or contemporaneous agreements, understandings, representations, and statements, oral or written, are merged into this Guaranty and the other Loan Documents. Guarantor acknowledges that Guarantor has received a copy of the Note and all other Loan Documents. 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rsidR="00C232BC" w:rsidRPr="00DF3C03" w:rsidRDefault="00C232BC" w:rsidP="00C232BC">
      <w:pPr>
        <w:ind w:left="720" w:hanging="720"/>
        <w:jc w:val="both"/>
        <w:rPr>
          <w:rFonts w:ascii="Arial" w:hAnsi="Arial" w:cs="Arial"/>
        </w:rPr>
      </w:pPr>
    </w:p>
    <w:p w:rsidR="00C232BC" w:rsidRPr="00DF3C03" w:rsidRDefault="00C232BC" w:rsidP="00C232BC">
      <w:pPr>
        <w:pStyle w:val="NormalWeb"/>
        <w:spacing w:before="0" w:after="0"/>
        <w:ind w:left="720" w:hanging="720"/>
        <w:jc w:val="both"/>
        <w:rPr>
          <w:rFonts w:ascii="Arial" w:hAnsi="Arial" w:cs="Arial"/>
          <w:sz w:val="20"/>
        </w:rPr>
      </w:pPr>
      <w:r>
        <w:rPr>
          <w:rFonts w:ascii="Arial" w:hAnsi="Arial" w:cs="Arial"/>
          <w:b/>
          <w:sz w:val="20"/>
        </w:rPr>
        <w:t>18</w:t>
      </w:r>
      <w:r w:rsidRPr="00DF3C03">
        <w:rPr>
          <w:rFonts w:ascii="Arial" w:hAnsi="Arial" w:cs="Arial"/>
          <w:b/>
          <w:sz w:val="20"/>
        </w:rPr>
        <w:t>.</w:t>
      </w:r>
      <w:r w:rsidRPr="00DF3C03">
        <w:rPr>
          <w:rFonts w:ascii="Arial" w:hAnsi="Arial" w:cs="Arial"/>
          <w:sz w:val="20"/>
        </w:rPr>
        <w:tab/>
      </w:r>
      <w:r w:rsidRPr="00DF3C03">
        <w:rPr>
          <w:rFonts w:ascii="Arial" w:hAnsi="Arial" w:cs="Arial"/>
          <w:b/>
          <w:sz w:val="20"/>
        </w:rPr>
        <w:t xml:space="preserve">Governing Law. </w:t>
      </w:r>
      <w:r w:rsidRPr="00DF3C03">
        <w:rPr>
          <w:rFonts w:ascii="Arial" w:hAnsi="Arial" w:cs="Arial"/>
          <w:sz w:val="20"/>
        </w:rPr>
        <w:t>This Guaranty will be governed by and enforced in accordance with the laws of the Property Jurisdiction, without giving effect to the choice of law principles of the Property Jurisdiction that would require the application of the laws of a jurisdiction other than the Pr</w:t>
      </w:r>
      <w:r w:rsidRPr="00DF3C03">
        <w:rPr>
          <w:rFonts w:ascii="Arial" w:eastAsia="Times New Roman" w:hAnsi="Arial" w:cs="Arial"/>
          <w:sz w:val="20"/>
        </w:rPr>
        <w:t>o</w:t>
      </w:r>
      <w:r w:rsidRPr="00DF3C03">
        <w:rPr>
          <w:rFonts w:ascii="Arial" w:hAnsi="Arial" w:cs="Arial"/>
          <w:sz w:val="20"/>
        </w:rPr>
        <w:t xml:space="preserve">perty Jurisdiction. </w:t>
      </w:r>
    </w:p>
    <w:p w:rsidR="00C232BC" w:rsidRPr="00DF3C03" w:rsidRDefault="00C232BC" w:rsidP="00C232BC">
      <w:pPr>
        <w:ind w:left="720" w:hanging="720"/>
        <w:jc w:val="both"/>
        <w:rPr>
          <w:rFonts w:ascii="Arial" w:hAnsi="Arial" w:cs="Arial"/>
        </w:rPr>
      </w:pPr>
    </w:p>
    <w:p w:rsidR="00C232BC" w:rsidRPr="00DF3C03" w:rsidRDefault="00C232BC" w:rsidP="00C232BC">
      <w:pPr>
        <w:ind w:left="720" w:hanging="720"/>
        <w:jc w:val="both"/>
        <w:rPr>
          <w:rFonts w:ascii="Arial" w:hAnsi="Arial" w:cs="Arial"/>
        </w:rPr>
      </w:pPr>
      <w:r>
        <w:rPr>
          <w:rFonts w:ascii="Arial" w:hAnsi="Arial" w:cs="Arial"/>
          <w:b/>
        </w:rPr>
        <w:t>19</w:t>
      </w:r>
      <w:r w:rsidRPr="00DF3C03">
        <w:rPr>
          <w:rFonts w:ascii="Arial" w:hAnsi="Arial" w:cs="Arial"/>
          <w:b/>
        </w:rPr>
        <w:t>.</w:t>
      </w:r>
      <w:r w:rsidRPr="00DF3C03">
        <w:rPr>
          <w:rFonts w:ascii="Arial" w:hAnsi="Arial" w:cs="Arial"/>
          <w:b/>
        </w:rPr>
        <w:tab/>
        <w:t xml:space="preserve">Jurisdiction; Venue. </w:t>
      </w:r>
      <w:r w:rsidRPr="00DF3C03">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will have jurisdiction over all controversies which will arise under or in relation to this Guaranty. Guarantor irrevocably consents to service, jurisdiction and venue of such courts for any such litigation and waives any other venue to which it might be entitled </w:t>
      </w:r>
      <w:proofErr w:type="gramStart"/>
      <w:r w:rsidRPr="00DF3C03">
        <w:rPr>
          <w:rFonts w:ascii="Arial" w:hAnsi="Arial" w:cs="Arial"/>
        </w:rPr>
        <w:t>by virtue of</w:t>
      </w:r>
      <w:proofErr w:type="gramEnd"/>
      <w:r w:rsidRPr="00DF3C03">
        <w:rPr>
          <w:rFonts w:ascii="Arial" w:hAnsi="Arial" w:cs="Arial"/>
        </w:rPr>
        <w:t xml:space="preserve"> domicile, habitual residence or otherwise. However, nothing in this Guaranty is intended to limit Lender’s right to bring any suit, action or proceeding relating to matters arising under this Guaranty against Guarantor or any of Guarantor’s assets in any court of any other jurisdiction. </w:t>
      </w:r>
    </w:p>
    <w:p w:rsidR="00C232BC" w:rsidRPr="00DF3C03" w:rsidRDefault="00C232BC" w:rsidP="00C232BC">
      <w:pPr>
        <w:ind w:left="720" w:hanging="720"/>
        <w:jc w:val="both"/>
        <w:rPr>
          <w:rFonts w:ascii="Arial" w:hAnsi="Arial" w:cs="Arial"/>
        </w:rPr>
      </w:pPr>
    </w:p>
    <w:p w:rsidR="00C232BC" w:rsidRPr="00DF3C03" w:rsidRDefault="00C232BC" w:rsidP="00C232BC">
      <w:pPr>
        <w:ind w:left="720" w:hanging="720"/>
        <w:jc w:val="both"/>
        <w:rPr>
          <w:rFonts w:ascii="Arial" w:hAnsi="Arial" w:cs="Arial"/>
        </w:rPr>
      </w:pPr>
      <w:r>
        <w:rPr>
          <w:rFonts w:ascii="Arial" w:hAnsi="Arial" w:cs="Arial"/>
          <w:b/>
        </w:rPr>
        <w:t>20</w:t>
      </w:r>
      <w:r w:rsidRPr="00DF3C03">
        <w:rPr>
          <w:rFonts w:ascii="Arial" w:hAnsi="Arial" w:cs="Arial"/>
          <w:b/>
        </w:rPr>
        <w:t>.</w:t>
      </w:r>
      <w:r w:rsidRPr="00DF3C03">
        <w:rPr>
          <w:rFonts w:ascii="Arial" w:hAnsi="Arial" w:cs="Arial"/>
        </w:rPr>
        <w:tab/>
      </w:r>
      <w:r w:rsidRPr="00DF3C03">
        <w:rPr>
          <w:rFonts w:ascii="Arial" w:hAnsi="Arial" w:cs="Arial"/>
          <w:b/>
        </w:rPr>
        <w:t xml:space="preserve">Guarantor’s Interest in Borrower. </w:t>
      </w:r>
      <w:r w:rsidRPr="00DF3C03">
        <w:rPr>
          <w:rFonts w:ascii="Arial" w:hAnsi="Arial" w:cs="Arial"/>
        </w:rPr>
        <w:t xml:space="preserve">Guarantor represents to Lender that Guarantor has a direct or indirect ownership or other financial interest in Borrower and/or will otherwise derive a material financial benefit from the making of the Loan. </w:t>
      </w:r>
    </w:p>
    <w:p w:rsidR="00C232BC" w:rsidRPr="00DF3C03" w:rsidRDefault="00C232BC" w:rsidP="00C232BC">
      <w:pPr>
        <w:jc w:val="both"/>
        <w:rPr>
          <w:rFonts w:ascii="Arial" w:hAnsi="Arial" w:cs="Arial"/>
        </w:rPr>
      </w:pPr>
    </w:p>
    <w:p w:rsidR="000B0BFD" w:rsidRDefault="00C232BC" w:rsidP="00C232BC">
      <w:pPr>
        <w:ind w:left="720" w:hanging="720"/>
        <w:jc w:val="both"/>
        <w:rPr>
          <w:rFonts w:ascii="Arial" w:hAnsi="Arial" w:cs="Arial"/>
        </w:rPr>
      </w:pPr>
      <w:r>
        <w:rPr>
          <w:rFonts w:ascii="Arial" w:hAnsi="Arial" w:cs="Arial"/>
          <w:b/>
        </w:rPr>
        <w:t>21</w:t>
      </w:r>
      <w:r w:rsidRPr="00DF3C03">
        <w:rPr>
          <w:rFonts w:ascii="Arial" w:hAnsi="Arial" w:cs="Arial"/>
          <w:b/>
        </w:rPr>
        <w:t>.</w:t>
      </w:r>
      <w:r w:rsidRPr="00DF3C03">
        <w:rPr>
          <w:rFonts w:ascii="Arial" w:hAnsi="Arial" w:cs="Arial"/>
          <w:b/>
        </w:rPr>
        <w:tab/>
        <w:t xml:space="preserve">State-Specific Provisions.  </w:t>
      </w:r>
      <w:r w:rsidRPr="001E4D6E">
        <w:rPr>
          <w:rFonts w:ascii="Arial" w:hAnsi="Arial" w:cs="Arial"/>
        </w:rPr>
        <w:t xml:space="preserve">State-specific provisions, if any, for the Property Jurisdiction identified on Page 1 of this Guaranty are included on Schedule </w:t>
      </w:r>
      <w:r>
        <w:rPr>
          <w:rFonts w:ascii="Arial" w:hAnsi="Arial" w:cs="Arial"/>
        </w:rPr>
        <w:t>1</w:t>
      </w:r>
      <w:r w:rsidRPr="001E4D6E">
        <w:rPr>
          <w:rFonts w:ascii="Arial" w:hAnsi="Arial" w:cs="Arial"/>
        </w:rPr>
        <w:t xml:space="preserve"> to this Guaranty.</w:t>
      </w:r>
    </w:p>
    <w:p w:rsidR="00C232BC" w:rsidRPr="00DF3C03" w:rsidRDefault="00C232BC" w:rsidP="00C232BC">
      <w:pPr>
        <w:jc w:val="both"/>
        <w:rPr>
          <w:rFonts w:ascii="Arial" w:hAnsi="Arial" w:cs="Arial"/>
          <w:b/>
        </w:rPr>
      </w:pPr>
    </w:p>
    <w:p w:rsidR="00C232BC" w:rsidRPr="00DF3C03" w:rsidRDefault="00C232BC" w:rsidP="00C232BC">
      <w:pPr>
        <w:tabs>
          <w:tab w:val="left" w:pos="-720"/>
        </w:tabs>
        <w:suppressAutoHyphens/>
        <w:ind w:left="720" w:hanging="720"/>
        <w:jc w:val="both"/>
        <w:rPr>
          <w:rFonts w:ascii="Arial" w:hAnsi="Arial" w:cs="Arial"/>
          <w:b/>
        </w:rPr>
      </w:pPr>
      <w:r>
        <w:rPr>
          <w:rFonts w:ascii="Arial" w:hAnsi="Arial" w:cs="Arial"/>
          <w:b/>
        </w:rPr>
        <w:t>2</w:t>
      </w:r>
      <w:r w:rsidR="000B0BFD">
        <w:rPr>
          <w:rFonts w:ascii="Arial" w:hAnsi="Arial" w:cs="Arial"/>
          <w:b/>
        </w:rPr>
        <w:t>2</w:t>
      </w:r>
      <w:r w:rsidRPr="00DF3C03">
        <w:rPr>
          <w:rFonts w:ascii="Arial" w:hAnsi="Arial" w:cs="Arial"/>
          <w:b/>
        </w:rPr>
        <w:t>.</w:t>
      </w:r>
      <w:r w:rsidRPr="00DF3C03">
        <w:rPr>
          <w:rFonts w:ascii="Arial" w:hAnsi="Arial" w:cs="Arial"/>
          <w:b/>
        </w:rPr>
        <w:tab/>
        <w:t xml:space="preserve">WAIVER OF TRIAL BY JURY. </w:t>
      </w:r>
    </w:p>
    <w:p w:rsidR="00C232BC" w:rsidRPr="00DF3C03" w:rsidRDefault="00C232BC" w:rsidP="00C232BC">
      <w:pPr>
        <w:tabs>
          <w:tab w:val="left" w:pos="-720"/>
        </w:tabs>
        <w:suppressAutoHyphens/>
        <w:ind w:left="1440" w:hanging="810"/>
        <w:jc w:val="both"/>
        <w:rPr>
          <w:rFonts w:ascii="Arial" w:hAnsi="Arial" w:cs="Arial"/>
          <w:b/>
        </w:rPr>
      </w:pPr>
    </w:p>
    <w:p w:rsidR="00C232BC" w:rsidRPr="00DF3C03" w:rsidRDefault="00C232BC" w:rsidP="00C232BC">
      <w:pPr>
        <w:tabs>
          <w:tab w:val="left" w:pos="-720"/>
        </w:tabs>
        <w:suppressAutoHyphens/>
        <w:ind w:left="1440" w:hanging="810"/>
        <w:jc w:val="both"/>
        <w:rPr>
          <w:rFonts w:ascii="Arial" w:hAnsi="Arial" w:cs="Arial"/>
          <w:b/>
        </w:rPr>
      </w:pPr>
      <w:r w:rsidRPr="00DF3C03">
        <w:rPr>
          <w:rFonts w:ascii="Arial" w:hAnsi="Arial" w:cs="Arial"/>
        </w:rPr>
        <w:t>(a)</w:t>
      </w:r>
      <w:r w:rsidRPr="00DF3C03">
        <w:rPr>
          <w:rFonts w:ascii="Arial" w:hAnsi="Arial" w:cs="Arial"/>
          <w:b/>
        </w:rPr>
        <w:t xml:space="preserve"> </w:t>
      </w:r>
      <w:r w:rsidRPr="00DF3C03">
        <w:rPr>
          <w:rFonts w:ascii="Arial" w:hAnsi="Arial" w:cs="Arial"/>
          <w:b/>
        </w:rPr>
        <w:tab/>
        <w:t xml:space="preserve">GUARANTOR AND LENDER EACH COVENANTS AND AGREES NOT TO ELECT A TRIAL BY JURY WITH RESPECT TO ANY ISSUE ARISING OUT OF THIS GUARANTY OR THE RELATIONSHIP BETWEEN THE PARTIES AS GUARANTOR AND LENDER THAT IS TRIABLE OF RIGHT BY A JURY. </w:t>
      </w:r>
    </w:p>
    <w:p w:rsidR="00C232BC" w:rsidRPr="00DF3C03" w:rsidRDefault="00C232BC" w:rsidP="00C232BC">
      <w:pPr>
        <w:tabs>
          <w:tab w:val="left" w:pos="-720"/>
        </w:tabs>
        <w:suppressAutoHyphens/>
        <w:ind w:left="1440" w:hanging="810"/>
        <w:jc w:val="both"/>
        <w:rPr>
          <w:rFonts w:ascii="Arial" w:hAnsi="Arial" w:cs="Arial"/>
          <w:b/>
        </w:rPr>
      </w:pPr>
    </w:p>
    <w:p w:rsidR="00C232BC" w:rsidRPr="00DF3C03" w:rsidRDefault="00C232BC" w:rsidP="00C232BC">
      <w:pPr>
        <w:pStyle w:val="BodyText3"/>
        <w:shd w:val="clear" w:color="auto" w:fill="auto"/>
        <w:tabs>
          <w:tab w:val="clear" w:pos="360"/>
          <w:tab w:val="clear" w:pos="720"/>
          <w:tab w:val="clear" w:pos="1080"/>
          <w:tab w:val="clear" w:pos="1440"/>
          <w:tab w:val="clear" w:pos="4680"/>
        </w:tabs>
        <w:ind w:left="1440" w:hanging="810"/>
        <w:jc w:val="both"/>
        <w:rPr>
          <w:rFonts w:ascii="Arial" w:hAnsi="Arial" w:cs="Arial"/>
          <w:sz w:val="20"/>
        </w:rPr>
      </w:pPr>
      <w:r w:rsidRPr="00DF3C03">
        <w:rPr>
          <w:rFonts w:ascii="Arial" w:hAnsi="Arial" w:cs="Arial"/>
          <w:b w:val="0"/>
          <w:sz w:val="20"/>
        </w:rPr>
        <w:t>(b)</w:t>
      </w:r>
      <w:r w:rsidRPr="00DF3C03">
        <w:rPr>
          <w:rFonts w:ascii="Arial" w:hAnsi="Arial" w:cs="Arial"/>
          <w:sz w:val="20"/>
        </w:rPr>
        <w:t xml:space="preserve"> </w:t>
      </w:r>
      <w:r w:rsidRPr="00DF3C03">
        <w:rPr>
          <w:rFonts w:ascii="Arial" w:hAnsi="Arial" w:cs="Arial"/>
          <w:sz w:val="20"/>
        </w:rPr>
        <w:tab/>
        <w:t xml:space="preserve">GUARANTOR AND LENDER EACH WAIVES ANY RIGHT TO TRIAL BY JURY WITH RESPECT TO SUCH ISSUE TO THE EXTENT THAT ANY SUCH RIGHT EXISTS NOW OR IN THE FUTURE. </w:t>
      </w:r>
      <w:r>
        <w:rPr>
          <w:rFonts w:ascii="Arial" w:hAnsi="Arial" w:cs="Arial"/>
          <w:sz w:val="20"/>
        </w:rPr>
        <w:t xml:space="preserve">EACH PARTY SEPARATELY GIVES </w:t>
      </w:r>
      <w:r w:rsidRPr="00DF3C03">
        <w:rPr>
          <w:rFonts w:ascii="Arial" w:hAnsi="Arial" w:cs="Arial"/>
          <w:sz w:val="20"/>
        </w:rPr>
        <w:t>THIS WAIVER OF RIGHT TO TRIAL BY JURY KNOWINGLY AND VOLUNTARILY WITH THE BENEFIT OF COMPETENT LEGAL COUNSEL.</w:t>
      </w:r>
    </w:p>
    <w:p w:rsidR="00C232BC" w:rsidRPr="00DF3C03" w:rsidRDefault="00C232BC" w:rsidP="00C232BC">
      <w:pPr>
        <w:jc w:val="both"/>
        <w:rPr>
          <w:rFonts w:ascii="Arial" w:hAnsi="Arial" w:cs="Arial"/>
          <w:b/>
        </w:rPr>
      </w:pPr>
    </w:p>
    <w:p w:rsidR="00C232BC" w:rsidRDefault="00C232BC" w:rsidP="00695AAC">
      <w:pPr>
        <w:pStyle w:val="NormalHangingIndent1"/>
        <w:keepNext/>
        <w:keepLines/>
        <w:spacing w:after="0"/>
        <w:rPr>
          <w:rFonts w:ascii="Arial" w:hAnsi="Arial" w:cs="Arial"/>
          <w:sz w:val="20"/>
          <w:szCs w:val="20"/>
        </w:rPr>
      </w:pPr>
      <w:r>
        <w:rPr>
          <w:rFonts w:ascii="Arial" w:hAnsi="Arial" w:cs="Arial"/>
          <w:b/>
          <w:sz w:val="20"/>
          <w:szCs w:val="20"/>
        </w:rPr>
        <w:lastRenderedPageBreak/>
        <w:t>23.</w:t>
      </w:r>
      <w:r>
        <w:rPr>
          <w:rFonts w:ascii="Arial" w:hAnsi="Arial" w:cs="Arial"/>
          <w:b/>
          <w:sz w:val="20"/>
          <w:szCs w:val="20"/>
        </w:rPr>
        <w:tab/>
        <w:t>Construction; Interpretation.</w:t>
      </w:r>
      <w:r>
        <w:rPr>
          <w:rFonts w:ascii="Arial" w:hAnsi="Arial" w:cs="Arial"/>
          <w:sz w:val="20"/>
          <w:szCs w:val="20"/>
        </w:rPr>
        <w:t xml:space="preserve"> </w:t>
      </w:r>
    </w:p>
    <w:p w:rsidR="00C232BC" w:rsidRDefault="00C232BC" w:rsidP="00695AAC">
      <w:pPr>
        <w:pStyle w:val="NormalHangingIndent1"/>
        <w:keepNext/>
        <w:spacing w:after="0"/>
        <w:rPr>
          <w:rFonts w:ascii="Arial" w:hAnsi="Arial" w:cs="Arial"/>
          <w:sz w:val="20"/>
          <w:szCs w:val="20"/>
        </w:rPr>
      </w:pPr>
    </w:p>
    <w:p w:rsidR="00C232BC" w:rsidRDefault="00C232BC" w:rsidP="00C232BC">
      <w:pPr>
        <w:pStyle w:val="NormalHangingIndent1"/>
        <w:spacing w:after="0"/>
        <w:ind w:left="1440"/>
        <w:rPr>
          <w:rFonts w:ascii="Arial" w:hAnsi="Arial" w:cs="Arial"/>
          <w:sz w:val="20"/>
          <w:szCs w:val="20"/>
        </w:rPr>
      </w:pPr>
      <w:r>
        <w:rPr>
          <w:rFonts w:ascii="Arial" w:hAnsi="Arial" w:cs="Arial"/>
          <w:sz w:val="20"/>
          <w:szCs w:val="20"/>
        </w:rPr>
        <w:t>(a)</w:t>
      </w:r>
      <w:r>
        <w:rPr>
          <w:rFonts w:ascii="Arial" w:hAnsi="Arial" w:cs="Arial"/>
          <w:sz w:val="20"/>
          <w:szCs w:val="20"/>
        </w:rPr>
        <w:tab/>
        <w:t xml:space="preserve">The captions and headings of the Sections of this Guaranty are for convenience only and will be disregarded in construing this Guaranty. </w:t>
      </w:r>
    </w:p>
    <w:p w:rsidR="00C232BC" w:rsidRDefault="00C232BC" w:rsidP="00C232BC">
      <w:pPr>
        <w:pStyle w:val="NormalHangingIndent1"/>
        <w:spacing w:after="0"/>
        <w:ind w:left="1440"/>
        <w:rPr>
          <w:rFonts w:ascii="Arial" w:hAnsi="Arial" w:cs="Arial"/>
          <w:sz w:val="20"/>
          <w:szCs w:val="20"/>
        </w:rPr>
      </w:pPr>
    </w:p>
    <w:p w:rsidR="00C232BC" w:rsidRDefault="00C232BC" w:rsidP="00C232BC">
      <w:pPr>
        <w:pStyle w:val="NormalHangingIndent1"/>
        <w:spacing w:after="0"/>
        <w:ind w:left="1440"/>
        <w:rPr>
          <w:rFonts w:ascii="Arial" w:hAnsi="Arial" w:cs="Arial"/>
          <w:sz w:val="20"/>
          <w:szCs w:val="20"/>
        </w:rPr>
      </w:pPr>
      <w:r>
        <w:rPr>
          <w:rFonts w:ascii="Arial" w:hAnsi="Arial" w:cs="Arial"/>
          <w:sz w:val="20"/>
          <w:szCs w:val="20"/>
        </w:rPr>
        <w:t>(b)</w:t>
      </w:r>
      <w:r>
        <w:rPr>
          <w:rFonts w:ascii="Arial" w:hAnsi="Arial" w:cs="Arial"/>
          <w:sz w:val="20"/>
          <w:szCs w:val="20"/>
        </w:rPr>
        <w:tab/>
        <w:t xml:space="preserve">Any reference in this Guaranty to a statute or regulation will be construed as referring to that statute or regulation as amended from time to time. </w:t>
      </w:r>
    </w:p>
    <w:p w:rsidR="00C232BC" w:rsidRDefault="00C232BC" w:rsidP="00C232BC">
      <w:pPr>
        <w:pStyle w:val="NormalHangingIndent1"/>
        <w:spacing w:after="0"/>
        <w:ind w:left="1440"/>
        <w:rPr>
          <w:rFonts w:ascii="Arial" w:hAnsi="Arial" w:cs="Arial"/>
          <w:sz w:val="20"/>
          <w:szCs w:val="20"/>
        </w:rPr>
      </w:pPr>
    </w:p>
    <w:p w:rsidR="00C232BC" w:rsidRDefault="00C232BC" w:rsidP="00C232BC">
      <w:pPr>
        <w:pStyle w:val="NormalHangingIndent1"/>
        <w:spacing w:after="0"/>
        <w:ind w:left="1440"/>
        <w:rPr>
          <w:rFonts w:ascii="Arial" w:hAnsi="Arial" w:cs="Arial"/>
          <w:sz w:val="20"/>
          <w:szCs w:val="20"/>
        </w:rPr>
      </w:pPr>
      <w:r>
        <w:rPr>
          <w:rFonts w:ascii="Arial" w:hAnsi="Arial" w:cs="Arial"/>
          <w:sz w:val="20"/>
          <w:szCs w:val="20"/>
        </w:rPr>
        <w:t>(c)</w:t>
      </w:r>
      <w:r>
        <w:rPr>
          <w:rFonts w:ascii="Arial" w:hAnsi="Arial" w:cs="Arial"/>
          <w:sz w:val="20"/>
          <w:szCs w:val="20"/>
        </w:rPr>
        <w:tab/>
        <w:t xml:space="preserve">Use of the singular in this Guaranty includes the plural and use of the plural includes the singular.  The use of one gender includes the other gender, as the context may require. </w:t>
      </w:r>
    </w:p>
    <w:p w:rsidR="00C232BC" w:rsidRDefault="00C232BC" w:rsidP="00C232BC">
      <w:pPr>
        <w:pStyle w:val="NormalHangingIndent1"/>
        <w:spacing w:after="0"/>
        <w:ind w:left="1440"/>
        <w:rPr>
          <w:rFonts w:ascii="Arial" w:hAnsi="Arial" w:cs="Arial"/>
          <w:sz w:val="20"/>
          <w:szCs w:val="20"/>
        </w:rPr>
      </w:pPr>
    </w:p>
    <w:p w:rsidR="00C232BC" w:rsidRDefault="00C232BC" w:rsidP="00C232BC">
      <w:pPr>
        <w:pStyle w:val="NormalHangingIndent1"/>
        <w:spacing w:after="0"/>
        <w:ind w:left="1440"/>
        <w:rPr>
          <w:rFonts w:ascii="Arial" w:hAnsi="Arial" w:cs="Arial"/>
          <w:sz w:val="20"/>
          <w:szCs w:val="20"/>
        </w:rPr>
      </w:pPr>
      <w:r>
        <w:rPr>
          <w:rFonts w:ascii="Arial" w:hAnsi="Arial" w:cs="Arial"/>
          <w:sz w:val="20"/>
          <w:szCs w:val="20"/>
        </w:rPr>
        <w:t>(d)</w:t>
      </w:r>
      <w:r>
        <w:rPr>
          <w:rFonts w:ascii="Arial" w:hAnsi="Arial" w:cs="Arial"/>
          <w:sz w:val="20"/>
          <w:szCs w:val="20"/>
        </w:rPr>
        <w:tab/>
        <w:t xml:space="preserve">As used in this Guaranty, the term “including” means “including, but not limited to” and the term “includes” means “includes without limitation.” </w:t>
      </w:r>
    </w:p>
    <w:p w:rsidR="00C232BC" w:rsidRDefault="00C232BC" w:rsidP="00C232BC">
      <w:pPr>
        <w:pStyle w:val="NormalHangingIndent1"/>
        <w:spacing w:after="0"/>
        <w:ind w:left="1440"/>
        <w:rPr>
          <w:rFonts w:ascii="Arial" w:hAnsi="Arial" w:cs="Arial"/>
          <w:sz w:val="20"/>
          <w:szCs w:val="20"/>
        </w:rPr>
      </w:pPr>
    </w:p>
    <w:p w:rsidR="00C232BC" w:rsidRDefault="00C232BC" w:rsidP="00C232BC">
      <w:pPr>
        <w:pStyle w:val="NormalHangingIndent1"/>
        <w:spacing w:after="0"/>
        <w:ind w:left="1440"/>
        <w:rPr>
          <w:rFonts w:ascii="Arial" w:hAnsi="Arial" w:cs="Arial"/>
          <w:sz w:val="20"/>
          <w:szCs w:val="20"/>
        </w:rPr>
      </w:pPr>
      <w:r>
        <w:rPr>
          <w:rFonts w:ascii="Arial" w:hAnsi="Arial" w:cs="Arial"/>
          <w:sz w:val="20"/>
          <w:szCs w:val="20"/>
        </w:rPr>
        <w:t>(e)</w:t>
      </w:r>
      <w:r>
        <w:rPr>
          <w:rFonts w:ascii="Arial" w:hAnsi="Arial" w:cs="Arial"/>
          <w:sz w:val="20"/>
          <w:szCs w:val="20"/>
        </w:rPr>
        <w:tab/>
        <w:t>Unless the context requires otherwise, (i) any definition of or reference to any agreement, instrument or other document in this Guaranty will be construed as referring to such agreement, instrument or other document as from time to time amended, supplemented or otherwise modified (subject to any restrictions on such amendments, supplements or modifications set forth in this Guaranty), and (ii) any reference in this Guaranty to any Person will be construed to include such Person’s successors and assigns.</w:t>
      </w:r>
    </w:p>
    <w:p w:rsidR="00C232BC" w:rsidRDefault="00C232BC" w:rsidP="00C232BC">
      <w:pPr>
        <w:ind w:left="1440" w:hanging="720"/>
        <w:jc w:val="both"/>
        <w:rPr>
          <w:rFonts w:ascii="Arial" w:hAnsi="Arial" w:cs="Arial"/>
        </w:rPr>
      </w:pPr>
    </w:p>
    <w:p w:rsidR="00C232BC" w:rsidRDefault="00C232BC" w:rsidP="00C232BC">
      <w:pPr>
        <w:ind w:left="1440" w:hanging="720"/>
        <w:jc w:val="both"/>
        <w:rPr>
          <w:rStyle w:val="DeltaViewInsertion"/>
          <w:b/>
        </w:rPr>
      </w:pPr>
      <w:r>
        <w:rPr>
          <w:rFonts w:ascii="Arial" w:hAnsi="Arial" w:cs="Arial"/>
        </w:rPr>
        <w:t>(f)</w:t>
      </w:r>
      <w:r>
        <w:rPr>
          <w:rFonts w:ascii="Arial" w:hAnsi="Arial" w:cs="Arial"/>
        </w:rPr>
        <w:tab/>
        <w:t>Any reference in this Guaranty 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rsidR="00C232BC" w:rsidRDefault="00C232BC" w:rsidP="00EE65F2">
      <w:pPr>
        <w:ind w:left="720" w:hanging="720"/>
        <w:jc w:val="both"/>
        <w:rPr>
          <w:rStyle w:val="DeltaViewInsertion"/>
          <w:rFonts w:ascii="Arial" w:hAnsi="Arial" w:cs="Arial"/>
          <w:b/>
          <w:color w:val="auto"/>
          <w:u w:val="none"/>
        </w:rPr>
      </w:pPr>
    </w:p>
    <w:p w:rsidR="003A1CB5" w:rsidRDefault="00114E4F" w:rsidP="003A1CB5">
      <w:pPr>
        <w:ind w:left="720" w:hanging="720"/>
        <w:jc w:val="both"/>
        <w:rPr>
          <w:rStyle w:val="DeltaViewInsertion"/>
          <w:rFonts w:ascii="Arial" w:hAnsi="Arial" w:cs="Arial"/>
          <w:color w:val="auto"/>
          <w:u w:val="none"/>
        </w:rPr>
      </w:pPr>
      <w:r>
        <w:rPr>
          <w:rStyle w:val="DeltaViewInsertion"/>
          <w:rFonts w:ascii="Arial" w:hAnsi="Arial" w:cs="Arial"/>
          <w:b/>
          <w:color w:val="auto"/>
          <w:u w:val="none"/>
        </w:rPr>
        <w:t>24.</w:t>
      </w:r>
      <w:r>
        <w:rPr>
          <w:rStyle w:val="DeltaViewInsertion"/>
          <w:rFonts w:ascii="Arial" w:hAnsi="Arial" w:cs="Arial"/>
          <w:b/>
          <w:color w:val="auto"/>
          <w:u w:val="none"/>
        </w:rPr>
        <w:tab/>
      </w:r>
      <w:r w:rsidR="003A1CB5">
        <w:rPr>
          <w:rStyle w:val="DeltaViewInsertion"/>
          <w:rFonts w:ascii="Arial" w:hAnsi="Arial" w:cs="Arial"/>
          <w:b/>
          <w:color w:val="auto"/>
          <w:u w:val="none"/>
        </w:rPr>
        <w:t xml:space="preserve">Notices. </w:t>
      </w:r>
      <w:r w:rsidR="003A1CB5" w:rsidRPr="003A1CB5">
        <w:rPr>
          <w:rStyle w:val="DeltaViewInsertion"/>
          <w:rFonts w:ascii="Arial" w:hAnsi="Arial" w:cs="Arial"/>
          <w:color w:val="auto"/>
          <w:u w:val="none"/>
        </w:rPr>
        <w:t>All Notices required under this Guaranty will be provided in accordance with the requirements of Section 10.03 of the Loan Agreement. Guarantor’s address for Notices is as set forth on the signature page of the Loan Agreement unless changed in accordance with this Section 24.</w:t>
      </w:r>
    </w:p>
    <w:p w:rsidR="000B0BFD" w:rsidRDefault="000B0BFD" w:rsidP="003A1CB5">
      <w:pPr>
        <w:ind w:left="720" w:hanging="720"/>
        <w:jc w:val="both"/>
        <w:rPr>
          <w:rStyle w:val="DeltaViewInsertion"/>
          <w:rFonts w:ascii="Arial" w:hAnsi="Arial" w:cs="Arial"/>
          <w:b/>
          <w:color w:val="auto"/>
          <w:u w:val="none"/>
        </w:rPr>
      </w:pPr>
    </w:p>
    <w:p w:rsidR="000B0BFD" w:rsidRDefault="000B0BFD" w:rsidP="003A1CB5">
      <w:pPr>
        <w:ind w:left="720" w:hanging="720"/>
        <w:jc w:val="both"/>
        <w:rPr>
          <w:rStyle w:val="DeltaViewInsertion"/>
          <w:rFonts w:ascii="Arial" w:hAnsi="Arial" w:cs="Arial"/>
          <w:b/>
          <w:color w:val="auto"/>
          <w:u w:val="none"/>
        </w:rPr>
      </w:pPr>
      <w:r>
        <w:rPr>
          <w:rStyle w:val="DeltaViewInsertion"/>
          <w:rFonts w:ascii="Arial" w:hAnsi="Arial" w:cs="Arial"/>
          <w:b/>
          <w:color w:val="auto"/>
          <w:u w:val="none"/>
        </w:rPr>
        <w:t>25.</w:t>
      </w:r>
      <w:r>
        <w:rPr>
          <w:rStyle w:val="DeltaViewInsertion"/>
          <w:rFonts w:ascii="Arial" w:hAnsi="Arial" w:cs="Arial"/>
          <w:b/>
          <w:color w:val="auto"/>
          <w:u w:val="none"/>
        </w:rPr>
        <w:tab/>
        <w:t>[Reserved]</w:t>
      </w:r>
    </w:p>
    <w:p w:rsidR="003A1CB5" w:rsidRDefault="003A1CB5" w:rsidP="00EE65F2">
      <w:pPr>
        <w:ind w:left="720" w:hanging="720"/>
        <w:jc w:val="both"/>
        <w:rPr>
          <w:rStyle w:val="DeltaViewInsertion"/>
          <w:rFonts w:ascii="Arial" w:hAnsi="Arial" w:cs="Arial"/>
          <w:b/>
          <w:color w:val="auto"/>
          <w:u w:val="none"/>
        </w:rPr>
      </w:pPr>
    </w:p>
    <w:p w:rsidR="00EE65F2" w:rsidRPr="00EE65F2" w:rsidRDefault="003A1CB5" w:rsidP="00EE65F2">
      <w:pPr>
        <w:ind w:left="720" w:hanging="720"/>
        <w:jc w:val="both"/>
        <w:rPr>
          <w:rFonts w:ascii="Arial" w:hAnsi="Arial" w:cs="Arial"/>
        </w:rPr>
      </w:pPr>
      <w:r>
        <w:rPr>
          <w:rStyle w:val="DeltaViewInsertion"/>
          <w:rFonts w:ascii="Arial" w:hAnsi="Arial" w:cs="Arial"/>
          <w:b/>
          <w:color w:val="auto"/>
          <w:u w:val="none"/>
        </w:rPr>
        <w:t>2</w:t>
      </w:r>
      <w:r w:rsidR="000B0BFD">
        <w:rPr>
          <w:rStyle w:val="DeltaViewInsertion"/>
          <w:rFonts w:ascii="Arial" w:hAnsi="Arial" w:cs="Arial"/>
          <w:b/>
          <w:color w:val="auto"/>
          <w:u w:val="none"/>
        </w:rPr>
        <w:t>6</w:t>
      </w:r>
      <w:r>
        <w:rPr>
          <w:rStyle w:val="DeltaViewInsertion"/>
          <w:rFonts w:ascii="Arial" w:hAnsi="Arial" w:cs="Arial"/>
          <w:b/>
          <w:color w:val="auto"/>
          <w:u w:val="none"/>
        </w:rPr>
        <w:t>.</w:t>
      </w:r>
      <w:r>
        <w:rPr>
          <w:rStyle w:val="DeltaViewInsertion"/>
          <w:rFonts w:ascii="Arial" w:hAnsi="Arial" w:cs="Arial"/>
          <w:b/>
          <w:color w:val="auto"/>
          <w:u w:val="none"/>
        </w:rPr>
        <w:tab/>
      </w:r>
      <w:r w:rsidR="00EE65F2" w:rsidRPr="00EE65F2">
        <w:rPr>
          <w:rStyle w:val="DeltaViewInsertion"/>
          <w:rFonts w:ascii="Arial" w:hAnsi="Arial" w:cs="Arial"/>
          <w:b/>
          <w:color w:val="auto"/>
          <w:u w:val="none"/>
        </w:rPr>
        <w:t>Sealed Instrument.</w:t>
      </w:r>
      <w:r w:rsidR="00EE65F2" w:rsidRPr="00EE65F2">
        <w:rPr>
          <w:rStyle w:val="DeltaViewInsertion"/>
          <w:rFonts w:ascii="Arial" w:hAnsi="Arial" w:cs="Arial"/>
          <w:color w:val="auto"/>
          <w:u w:val="none"/>
        </w:rPr>
        <w:t xml:space="preserve"> Where applicable law provides, Guarantor intends that this Guaranty will be deemed to be signed and delivered as a sealed instrument.</w:t>
      </w:r>
    </w:p>
    <w:p w:rsidR="00EE65F2" w:rsidRDefault="00EE65F2" w:rsidP="00EE65F2">
      <w:pPr>
        <w:suppressAutoHyphens/>
        <w:jc w:val="both"/>
        <w:rPr>
          <w:rFonts w:ascii="Arial" w:hAnsi="Arial" w:cs="Arial"/>
        </w:rPr>
      </w:pPr>
    </w:p>
    <w:p w:rsidR="0024667A" w:rsidRDefault="0024667A" w:rsidP="00EE65F2">
      <w:pPr>
        <w:suppressAutoHyphens/>
        <w:jc w:val="both"/>
        <w:rPr>
          <w:rFonts w:ascii="Arial" w:hAnsi="Arial" w:cs="Arial"/>
        </w:rPr>
      </w:pPr>
    </w:p>
    <w:p w:rsidR="0024667A" w:rsidRDefault="0024667A" w:rsidP="00EE65F2">
      <w:pPr>
        <w:suppressAutoHyphens/>
        <w:jc w:val="both"/>
        <w:rPr>
          <w:rFonts w:ascii="Arial" w:hAnsi="Arial" w:cs="Arial"/>
        </w:rPr>
      </w:pPr>
    </w:p>
    <w:p w:rsidR="0024667A" w:rsidRDefault="0024667A" w:rsidP="00EE65F2">
      <w:pPr>
        <w:suppressAutoHyphens/>
        <w:jc w:val="both"/>
        <w:rPr>
          <w:rFonts w:ascii="Arial" w:hAnsi="Arial" w:cs="Arial"/>
        </w:rPr>
      </w:pPr>
    </w:p>
    <w:p w:rsidR="00C232BC" w:rsidRDefault="00C232BC" w:rsidP="0024667A">
      <w:pPr>
        <w:suppressAutoHyphens/>
        <w:jc w:val="center"/>
        <w:rPr>
          <w:rFonts w:ascii="Arial" w:hAnsi="Arial" w:cs="Arial"/>
        </w:rPr>
      </w:pPr>
    </w:p>
    <w:p w:rsidR="00C232BC" w:rsidRDefault="00C232BC" w:rsidP="0024667A">
      <w:pPr>
        <w:suppressAutoHyphens/>
        <w:jc w:val="center"/>
        <w:rPr>
          <w:rFonts w:ascii="Arial" w:hAnsi="Arial" w:cs="Arial"/>
        </w:rPr>
      </w:pPr>
    </w:p>
    <w:p w:rsidR="0024667A" w:rsidRPr="00DF3C03" w:rsidRDefault="0024667A" w:rsidP="0024667A">
      <w:pPr>
        <w:suppressAutoHyphens/>
        <w:jc w:val="center"/>
        <w:rPr>
          <w:rFonts w:ascii="Arial" w:hAnsi="Arial" w:cs="Arial"/>
        </w:rPr>
      </w:pPr>
      <w:r>
        <w:rPr>
          <w:rFonts w:ascii="Arial" w:hAnsi="Arial" w:cs="Arial"/>
        </w:rPr>
        <w:t>[REMAINDER OF PAGE IS INTENTIONALLY BLANK]</w:t>
      </w:r>
    </w:p>
    <w:p w:rsidR="00EE65F2" w:rsidRPr="00070DDB" w:rsidRDefault="00EE65F2" w:rsidP="00EE65F2">
      <w:pPr>
        <w:tabs>
          <w:tab w:val="left" w:pos="0"/>
          <w:tab w:val="left" w:pos="360"/>
          <w:tab w:val="left" w:pos="720"/>
          <w:tab w:val="left" w:pos="1080"/>
          <w:tab w:val="center" w:pos="4680"/>
        </w:tabs>
        <w:ind w:left="-120" w:firstLine="120"/>
        <w:rPr>
          <w:rFonts w:ascii="Arial" w:hAnsi="Arial" w:cs="Arial"/>
          <w:b/>
          <w:highlight w:val="yellow"/>
        </w:rPr>
      </w:pPr>
    </w:p>
    <w:p w:rsidR="008D67CD" w:rsidRDefault="00304708" w:rsidP="00114E4F">
      <w:pPr>
        <w:tabs>
          <w:tab w:val="left" w:pos="360"/>
          <w:tab w:val="left" w:pos="720"/>
          <w:tab w:val="left" w:pos="1080"/>
          <w:tab w:val="center" w:pos="4680"/>
        </w:tabs>
        <w:ind w:left="720" w:hanging="720"/>
        <w:rPr>
          <w:rFonts w:ascii="Arial" w:hAnsi="Arial" w:cs="Arial"/>
        </w:rPr>
      </w:pPr>
      <w:r>
        <w:rPr>
          <w:rFonts w:ascii="Arial" w:hAnsi="Arial" w:cs="Arial"/>
          <w:b/>
          <w:highlight w:val="yellow"/>
        </w:rPr>
        <w:br w:type="column"/>
      </w:r>
      <w:r w:rsidR="00114E4F">
        <w:rPr>
          <w:rFonts w:ascii="Arial" w:hAnsi="Arial" w:cs="Arial"/>
          <w:b/>
        </w:rPr>
        <w:lastRenderedPageBreak/>
        <w:t>2</w:t>
      </w:r>
      <w:r w:rsidR="000B0BFD">
        <w:rPr>
          <w:rFonts w:ascii="Arial" w:hAnsi="Arial" w:cs="Arial"/>
          <w:b/>
        </w:rPr>
        <w:t>7</w:t>
      </w:r>
      <w:r w:rsidR="00114E4F">
        <w:rPr>
          <w:rFonts w:ascii="Arial" w:hAnsi="Arial" w:cs="Arial"/>
          <w:b/>
        </w:rPr>
        <w:t xml:space="preserve">. </w:t>
      </w:r>
      <w:r w:rsidR="00114E4F">
        <w:rPr>
          <w:rFonts w:ascii="Arial" w:hAnsi="Arial" w:cs="Arial"/>
          <w:b/>
        </w:rPr>
        <w:tab/>
      </w:r>
      <w:r w:rsidR="00114E4F">
        <w:rPr>
          <w:rFonts w:ascii="Arial" w:hAnsi="Arial" w:cs="Arial"/>
          <w:b/>
        </w:rPr>
        <w:tab/>
        <w:t>Term of Existence, Community Property, Formation</w:t>
      </w:r>
      <w:r w:rsidR="008D67CD">
        <w:rPr>
          <w:rFonts w:ascii="Arial" w:hAnsi="Arial" w:cs="Arial"/>
          <w:b/>
        </w:rPr>
        <w:t>, Citizenship and Residence</w:t>
      </w:r>
      <w:r w:rsidR="00114E4F">
        <w:rPr>
          <w:rFonts w:ascii="Arial" w:hAnsi="Arial" w:cs="Arial"/>
          <w:b/>
        </w:rPr>
        <w:t xml:space="preserve"> Status. </w:t>
      </w:r>
      <w:r w:rsidR="00B82A4A" w:rsidRPr="004409F4">
        <w:rPr>
          <w:rFonts w:ascii="Arial" w:hAnsi="Arial" w:cs="Arial"/>
        </w:rPr>
        <w:t xml:space="preserve">Guarantor </w:t>
      </w:r>
      <w:r w:rsidR="00B82A4A">
        <w:rPr>
          <w:rFonts w:ascii="Arial" w:hAnsi="Arial" w:cs="Arial"/>
        </w:rPr>
        <w:t>represents</w:t>
      </w:r>
      <w:r w:rsidR="006A4413" w:rsidRPr="004409F4">
        <w:rPr>
          <w:rFonts w:ascii="Arial" w:hAnsi="Arial" w:cs="Arial"/>
        </w:rPr>
        <w:t xml:space="preserve"> and warrants that </w:t>
      </w:r>
      <w:r w:rsidR="0024667A">
        <w:rPr>
          <w:rFonts w:ascii="Arial" w:hAnsi="Arial" w:cs="Arial"/>
        </w:rPr>
        <w:t xml:space="preserve">Guarantor </w:t>
      </w:r>
      <w:r w:rsidR="006A4413" w:rsidRPr="004409F4">
        <w:rPr>
          <w:rFonts w:ascii="Arial" w:hAnsi="Arial" w:cs="Arial"/>
        </w:rPr>
        <w:t>is</w:t>
      </w:r>
      <w:r w:rsidR="006A4413">
        <w:rPr>
          <w:rFonts w:ascii="Arial" w:hAnsi="Arial" w:cs="Arial"/>
        </w:rPr>
        <w:t xml:space="preserve">: </w:t>
      </w:r>
    </w:p>
    <w:p w:rsidR="00796360" w:rsidRDefault="008D67CD" w:rsidP="00BC5135">
      <w:pPr>
        <w:tabs>
          <w:tab w:val="left" w:pos="360"/>
          <w:tab w:val="left" w:pos="720"/>
          <w:tab w:val="left" w:pos="1080"/>
          <w:tab w:val="center" w:pos="4680"/>
        </w:tabs>
        <w:ind w:left="720" w:hanging="720"/>
        <w:rPr>
          <w:rFonts w:ascii="Arial" w:hAnsi="Arial" w:cs="Arial"/>
          <w:b/>
        </w:rPr>
      </w:pPr>
      <w:r>
        <w:rPr>
          <w:rFonts w:ascii="Arial" w:hAnsi="Arial" w:cs="Arial"/>
          <w:b/>
        </w:rPr>
        <w:tab/>
      </w:r>
      <w:r>
        <w:rPr>
          <w:rFonts w:ascii="Arial" w:hAnsi="Arial" w:cs="Arial"/>
          <w:b/>
        </w:rPr>
        <w:tab/>
      </w:r>
    </w:p>
    <w:p w:rsidR="006A4413" w:rsidRDefault="00796360" w:rsidP="00BC5135">
      <w:pPr>
        <w:tabs>
          <w:tab w:val="left" w:pos="360"/>
          <w:tab w:val="left" w:pos="720"/>
          <w:tab w:val="left" w:pos="1080"/>
          <w:tab w:val="center" w:pos="4680"/>
        </w:tabs>
        <w:ind w:left="720" w:hanging="720"/>
        <w:rPr>
          <w:rFonts w:ascii="Arial" w:hAnsi="Arial" w:cs="Arial"/>
          <w:i/>
        </w:rPr>
      </w:pPr>
      <w:r>
        <w:rPr>
          <w:rFonts w:ascii="Arial" w:hAnsi="Arial" w:cs="Arial"/>
          <w:b/>
        </w:rPr>
        <w:tab/>
      </w:r>
      <w:r>
        <w:rPr>
          <w:rFonts w:ascii="Arial" w:hAnsi="Arial" w:cs="Arial"/>
          <w:b/>
        </w:rPr>
        <w:tab/>
      </w:r>
      <w:r>
        <w:rPr>
          <w:rFonts w:ascii="Arial" w:hAnsi="Arial" w:cs="Arial"/>
          <w:i/>
        </w:rPr>
        <w:t>(Repeat this Section 2</w:t>
      </w:r>
      <w:r w:rsidR="000B0BFD">
        <w:rPr>
          <w:rFonts w:ascii="Arial" w:hAnsi="Arial" w:cs="Arial"/>
          <w:i/>
        </w:rPr>
        <w:t>7</w:t>
      </w:r>
      <w:r>
        <w:rPr>
          <w:rFonts w:ascii="Arial" w:hAnsi="Arial" w:cs="Arial"/>
          <w:i/>
        </w:rPr>
        <w:t xml:space="preserve"> for each Guarantor if more than one Guarantor executes this Guaranty.)</w:t>
      </w:r>
    </w:p>
    <w:p w:rsidR="00796360" w:rsidRPr="00796360" w:rsidRDefault="00796360" w:rsidP="00BC5135">
      <w:pPr>
        <w:tabs>
          <w:tab w:val="left" w:pos="360"/>
          <w:tab w:val="left" w:pos="720"/>
          <w:tab w:val="left" w:pos="1080"/>
          <w:tab w:val="center" w:pos="4680"/>
        </w:tabs>
        <w:ind w:left="720" w:hanging="720"/>
        <w:rPr>
          <w:rFonts w:ascii="Arial" w:hAnsi="Arial" w:cs="Arial"/>
          <w:b/>
          <w:sz w:val="12"/>
          <w:szCs w:val="12"/>
        </w:rPr>
      </w:pPr>
    </w:p>
    <w:tbl>
      <w:tblPr>
        <w:tblStyle w:val="TableGrid"/>
        <w:tblW w:w="10890" w:type="dxa"/>
        <w:tblInd w:w="-3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890"/>
      </w:tblGrid>
      <w:tr w:rsidR="00BC5135" w:rsidTr="004A205A">
        <w:tc>
          <w:tcPr>
            <w:tcW w:w="10890" w:type="dxa"/>
          </w:tcPr>
          <w:p w:rsidR="00BC5135" w:rsidRDefault="00BC5135" w:rsidP="0079636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b/>
              </w:rPr>
              <w:t>NAME OF GUARANTOR IF MORE THAN ONE: _________________________________________________</w:t>
            </w:r>
            <w:r w:rsidR="00796360">
              <w:rPr>
                <w:rFonts w:ascii="Arial" w:hAnsi="Arial" w:cs="Arial"/>
                <w:b/>
              </w:rPr>
              <w:t>_____</w:t>
            </w:r>
            <w:r>
              <w:rPr>
                <w:rFonts w:ascii="Arial" w:hAnsi="Arial" w:cs="Arial"/>
                <w:b/>
              </w:rPr>
              <w:t>__</w:t>
            </w:r>
          </w:p>
        </w:tc>
      </w:tr>
    </w:tbl>
    <w:p w:rsidR="00BC5135" w:rsidRPr="00796360" w:rsidRDefault="00BC5135" w:rsidP="00114E4F">
      <w:pPr>
        <w:tabs>
          <w:tab w:val="left" w:pos="360"/>
          <w:tab w:val="left" w:pos="720"/>
          <w:tab w:val="left" w:pos="1080"/>
          <w:tab w:val="center" w:pos="4680"/>
        </w:tabs>
        <w:ind w:left="720" w:hanging="720"/>
        <w:rPr>
          <w:rFonts w:ascii="Arial" w:hAnsi="Arial" w:cs="Arial"/>
          <w:sz w:val="12"/>
          <w:szCs w:val="12"/>
        </w:rPr>
      </w:pPr>
    </w:p>
    <w:tbl>
      <w:tblPr>
        <w:tblStyle w:val="TableGrid"/>
        <w:tblW w:w="10890" w:type="dxa"/>
        <w:tblInd w:w="-3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8"/>
        <w:gridCol w:w="3016"/>
        <w:gridCol w:w="7376"/>
      </w:tblGrid>
      <w:tr w:rsidR="00D50052" w:rsidTr="00695AAC">
        <w:tc>
          <w:tcPr>
            <w:tcW w:w="10890" w:type="dxa"/>
            <w:gridSpan w:val="3"/>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rPr>
                <w:rFonts w:ascii="Arial" w:hAnsi="Arial" w:cs="Arial"/>
              </w:rPr>
            </w:pPr>
            <w:r w:rsidRPr="006A4413">
              <w:rPr>
                <w:rFonts w:ascii="Arial" w:hAnsi="Arial" w:cs="Arial"/>
                <w:b/>
              </w:rPr>
              <w:t>ITEM #</w:t>
            </w:r>
            <w:r>
              <w:rPr>
                <w:rFonts w:ascii="Arial" w:hAnsi="Arial" w:cs="Arial"/>
                <w:b/>
              </w:rPr>
              <w:t>1</w:t>
            </w:r>
            <w:r w:rsidRPr="006A4413">
              <w:rPr>
                <w:rFonts w:ascii="Arial" w:hAnsi="Arial" w:cs="Arial"/>
                <w:b/>
              </w:rPr>
              <w:t xml:space="preserve"> –</w:t>
            </w:r>
            <w:r>
              <w:rPr>
                <w:rFonts w:ascii="Arial" w:hAnsi="Arial" w:cs="Arial"/>
                <w:b/>
              </w:rPr>
              <w:t xml:space="preserve"> FORMATION, CITIZENSHIP, AND RESIDENCE STATUS</w:t>
            </w:r>
          </w:p>
        </w:tc>
      </w:tr>
      <w:tr w:rsidR="00D50052" w:rsidTr="00695AAC">
        <w:tc>
          <w:tcPr>
            <w:tcW w:w="498" w:type="dxa"/>
          </w:tcPr>
          <w:p w:rsidR="00D50052" w:rsidRDefault="00AF4A78"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sdt>
              <w:sdtPr>
                <w:rPr>
                  <w:rFonts w:ascii="Arial" w:hAnsi="Arial" w:cs="Arial"/>
                  <w:b/>
                  <w:sz w:val="28"/>
                  <w:szCs w:val="28"/>
                </w:rPr>
                <w:id w:val="168695806"/>
                <w15:color w:val="000000"/>
                <w14:checkbox>
                  <w14:checked w14:val="0"/>
                  <w14:checkedState w14:val="2612" w14:font="MS Gothic"/>
                  <w14:uncheckedState w14:val="2610" w14:font="MS Gothic"/>
                </w14:checkbox>
              </w:sdtPr>
              <w:sdtEndPr/>
              <w:sdtContent>
                <w:r w:rsidR="00D50052">
                  <w:rPr>
                    <w:rFonts w:ascii="MS Gothic" w:eastAsia="MS Gothic" w:hAnsi="MS Gothic" w:cs="Arial" w:hint="eastAsia"/>
                    <w:b/>
                    <w:sz w:val="28"/>
                    <w:szCs w:val="28"/>
                  </w:rPr>
                  <w:t>☐</w:t>
                </w:r>
              </w:sdtContent>
            </w:sdt>
          </w:p>
        </w:tc>
        <w:tc>
          <w:tcPr>
            <w:tcW w:w="10392" w:type="dxa"/>
            <w:gridSpan w:val="2"/>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 xml:space="preserve">(i) an entity formed in the United States, (ii) a US citizen residing in the United States, </w:t>
            </w:r>
            <w:r w:rsidR="00695AAC">
              <w:rPr>
                <w:rFonts w:ascii="Arial" w:hAnsi="Arial" w:cs="Arial"/>
              </w:rPr>
              <w:t xml:space="preserve">or </w:t>
            </w:r>
            <w:r>
              <w:rPr>
                <w:rFonts w:ascii="Arial" w:hAnsi="Arial" w:cs="Arial"/>
              </w:rPr>
              <w:t>(iii) a permanent legal resident of the United States.</w:t>
            </w:r>
          </w:p>
        </w:tc>
      </w:tr>
      <w:tr w:rsidR="00D50052" w:rsidTr="00695AAC">
        <w:trPr>
          <w:trHeight w:val="384"/>
        </w:trPr>
        <w:tc>
          <w:tcPr>
            <w:tcW w:w="498" w:type="dxa"/>
            <w:vMerge w:val="restart"/>
          </w:tcPr>
          <w:p w:rsidR="00D50052" w:rsidRDefault="00AF4A78"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sdt>
              <w:sdtPr>
                <w:rPr>
                  <w:rFonts w:ascii="Arial" w:hAnsi="Arial" w:cs="Arial"/>
                  <w:b/>
                  <w:sz w:val="28"/>
                  <w:szCs w:val="28"/>
                </w:rPr>
                <w:id w:val="-1587918410"/>
                <w15:color w:val="000000"/>
                <w14:checkbox>
                  <w14:checked w14:val="0"/>
                  <w14:checkedState w14:val="2612" w14:font="MS Gothic"/>
                  <w14:uncheckedState w14:val="2610" w14:font="MS Gothic"/>
                </w14:checkbox>
              </w:sdtPr>
              <w:sdtEndPr/>
              <w:sdtContent>
                <w:r w:rsidR="00D50052">
                  <w:rPr>
                    <w:rFonts w:ascii="MS Gothic" w:eastAsia="MS Gothic" w:hAnsi="MS Gothic" w:cs="Arial" w:hint="eastAsia"/>
                    <w:b/>
                    <w:sz w:val="28"/>
                    <w:szCs w:val="28"/>
                  </w:rPr>
                  <w:t>☐</w:t>
                </w:r>
              </w:sdtContent>
            </w:sdt>
          </w:p>
        </w:tc>
        <w:tc>
          <w:tcPr>
            <w:tcW w:w="10392" w:type="dxa"/>
            <w:gridSpan w:val="2"/>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Style w:val="DeltaViewInsertion"/>
                <w:rFonts w:ascii="Arial" w:hAnsi="Arial" w:cs="Arial"/>
                <w:color w:val="auto"/>
                <w:u w:val="none"/>
              </w:rPr>
              <w:t xml:space="preserve">(i) </w:t>
            </w:r>
            <w:r>
              <w:rPr>
                <w:rFonts w:ascii="Arial" w:hAnsi="Arial" w:cs="Arial"/>
              </w:rPr>
              <w:t>an entity formed outside the United States, (ii) an individual who is not a citizen or permanent legal resident of the United States, or (iii) a citizen of the United States whose primary residence is outside the United States. Guarantor acknowledges that Guarantor is bound by Section 13 of this Guaranty and confirms that as of the Effective Date, the name and Notice address for Guarantor’s Process Agent is as follows:</w:t>
            </w:r>
          </w:p>
        </w:tc>
      </w:tr>
      <w:tr w:rsidR="00D50052" w:rsidTr="00695AAC">
        <w:trPr>
          <w:trHeight w:val="384"/>
        </w:trPr>
        <w:tc>
          <w:tcPr>
            <w:tcW w:w="498" w:type="dxa"/>
            <w:vMerge/>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28"/>
                <w:szCs w:val="28"/>
              </w:rPr>
            </w:pPr>
          </w:p>
        </w:tc>
        <w:tc>
          <w:tcPr>
            <w:tcW w:w="3016" w:type="dxa"/>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hAnsi="Arial" w:cs="Arial"/>
              </w:rPr>
            </w:pPr>
            <w:r>
              <w:rPr>
                <w:rFonts w:ascii="Arial" w:hAnsi="Arial" w:cs="Arial"/>
              </w:rPr>
              <w:t>Process Agent’s Name:</w:t>
            </w:r>
          </w:p>
        </w:tc>
        <w:tc>
          <w:tcPr>
            <w:tcW w:w="7376" w:type="dxa"/>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rPr>
                <w:rFonts w:ascii="Arial" w:hAnsi="Arial" w:cs="Arial"/>
              </w:rPr>
            </w:pPr>
            <w:r>
              <w:rPr>
                <w:rFonts w:ascii="Arial" w:hAnsi="Arial" w:cs="Arial"/>
              </w:rPr>
              <w:t>_______________________________________</w:t>
            </w:r>
          </w:p>
        </w:tc>
      </w:tr>
      <w:tr w:rsidR="00D50052" w:rsidTr="00695AAC">
        <w:trPr>
          <w:trHeight w:val="384"/>
        </w:trPr>
        <w:tc>
          <w:tcPr>
            <w:tcW w:w="498" w:type="dxa"/>
            <w:vMerge/>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28"/>
                <w:szCs w:val="28"/>
              </w:rPr>
            </w:pPr>
          </w:p>
        </w:tc>
        <w:tc>
          <w:tcPr>
            <w:tcW w:w="3016" w:type="dxa"/>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r>
              <w:rPr>
                <w:rFonts w:ascii="Arial" w:hAnsi="Arial" w:cs="Arial"/>
              </w:rPr>
              <w:t>Process Agent’s Notice Address:</w:t>
            </w:r>
          </w:p>
        </w:tc>
        <w:tc>
          <w:tcPr>
            <w:tcW w:w="7376" w:type="dxa"/>
          </w:tcPr>
          <w:p w:rsidR="00D50052" w:rsidRDefault="00D50052" w:rsidP="00695AAC">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_______________________________________</w:t>
            </w:r>
          </w:p>
          <w:p w:rsidR="00D50052" w:rsidRDefault="00D50052" w:rsidP="00BC5135">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w:t>
            </w:r>
            <w:r w:rsidR="00BC5135">
              <w:rPr>
                <w:rFonts w:ascii="Arial" w:hAnsi="Arial" w:cs="Arial"/>
              </w:rPr>
              <w:t>_______________________________</w:t>
            </w:r>
          </w:p>
        </w:tc>
      </w:tr>
    </w:tbl>
    <w:p w:rsidR="00D50052" w:rsidRPr="00796360" w:rsidRDefault="00D50052" w:rsidP="00D50052">
      <w:pPr>
        <w:tabs>
          <w:tab w:val="left" w:pos="360"/>
          <w:tab w:val="left" w:pos="720"/>
          <w:tab w:val="left" w:pos="1080"/>
          <w:tab w:val="center" w:pos="4680"/>
        </w:tabs>
        <w:rPr>
          <w:rFonts w:ascii="Arial" w:hAnsi="Arial" w:cs="Arial"/>
          <w:sz w:val="12"/>
          <w:szCs w:val="12"/>
        </w:rPr>
      </w:pPr>
    </w:p>
    <w:tbl>
      <w:tblPr>
        <w:tblStyle w:val="TableGrid"/>
        <w:tblW w:w="1089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3021"/>
        <w:gridCol w:w="2068"/>
        <w:gridCol w:w="5303"/>
      </w:tblGrid>
      <w:tr w:rsidR="00AD63D6" w:rsidTr="008D67CD">
        <w:trPr>
          <w:trHeight w:val="51"/>
        </w:trPr>
        <w:tc>
          <w:tcPr>
            <w:tcW w:w="10890" w:type="dxa"/>
            <w:gridSpan w:val="4"/>
            <w:tcBorders>
              <w:top w:val="single" w:sz="12" w:space="0" w:color="auto"/>
              <w:left w:val="single" w:sz="12" w:space="0" w:color="auto"/>
              <w:bottom w:val="single" w:sz="4" w:space="0" w:color="auto"/>
              <w:right w:val="single" w:sz="12" w:space="0" w:color="auto"/>
            </w:tcBorders>
          </w:tcPr>
          <w:p w:rsidR="00AD63D6" w:rsidRPr="006A4413" w:rsidRDefault="006A4413" w:rsidP="006A4413">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jc w:val="center"/>
              <w:rPr>
                <w:rFonts w:ascii="Arial" w:hAnsi="Arial" w:cs="Arial"/>
                <w:b/>
              </w:rPr>
            </w:pPr>
            <w:r w:rsidRPr="006A4413">
              <w:rPr>
                <w:rFonts w:ascii="Arial" w:hAnsi="Arial" w:cs="Arial"/>
                <w:b/>
              </w:rPr>
              <w:t>ITEM #</w:t>
            </w:r>
            <w:r w:rsidR="00D50052">
              <w:rPr>
                <w:rFonts w:ascii="Arial" w:hAnsi="Arial" w:cs="Arial"/>
                <w:b/>
              </w:rPr>
              <w:t>2</w:t>
            </w:r>
            <w:r w:rsidRPr="006A4413">
              <w:rPr>
                <w:rFonts w:ascii="Arial" w:hAnsi="Arial" w:cs="Arial"/>
                <w:b/>
              </w:rPr>
              <w:t xml:space="preserve"> – ENTITY TERM OF EXISTENCE AND INDIVIDUAL COMMUNITY PROPERTY</w:t>
            </w:r>
          </w:p>
        </w:tc>
      </w:tr>
      <w:tr w:rsidR="00AC7ACF" w:rsidTr="008D67CD">
        <w:trPr>
          <w:trHeight w:val="51"/>
        </w:trPr>
        <w:tc>
          <w:tcPr>
            <w:tcW w:w="498" w:type="dxa"/>
            <w:tcBorders>
              <w:top w:val="single" w:sz="4" w:space="0" w:color="auto"/>
              <w:left w:val="single" w:sz="12" w:space="0" w:color="auto"/>
              <w:bottom w:val="single" w:sz="4" w:space="0" w:color="auto"/>
            </w:tcBorders>
          </w:tcPr>
          <w:p w:rsidR="00AC7ACF" w:rsidRDefault="00AF4A78"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80"/>
              <w:rPr>
                <w:rFonts w:ascii="Arial" w:hAnsi="Arial" w:cs="Arial"/>
                <w:b/>
                <w:sz w:val="28"/>
                <w:szCs w:val="28"/>
              </w:rPr>
            </w:pPr>
            <w:sdt>
              <w:sdtPr>
                <w:rPr>
                  <w:rFonts w:ascii="Arial" w:hAnsi="Arial" w:cs="Arial"/>
                  <w:b/>
                  <w:sz w:val="28"/>
                  <w:szCs w:val="28"/>
                </w:rPr>
                <w:id w:val="-1164156974"/>
                <w15:color w:val="000000"/>
                <w14:checkbox>
                  <w14:checked w14:val="0"/>
                  <w14:checkedState w14:val="2612" w14:font="MS Gothic"/>
                  <w14:uncheckedState w14:val="2610" w14:font="MS Gothic"/>
                </w14:checkbox>
              </w:sdtPr>
              <w:sdtEndPr/>
              <w:sdtContent>
                <w:r w:rsidR="00AC7ACF">
                  <w:rPr>
                    <w:rFonts w:ascii="MS Gothic" w:eastAsia="MS Gothic" w:hAnsi="MS Gothic" w:cs="Arial" w:hint="eastAsia"/>
                    <w:b/>
                    <w:sz w:val="28"/>
                    <w:szCs w:val="28"/>
                  </w:rPr>
                  <w:t>☐</w:t>
                </w:r>
              </w:sdtContent>
            </w:sdt>
          </w:p>
        </w:tc>
        <w:tc>
          <w:tcPr>
            <w:tcW w:w="10392" w:type="dxa"/>
            <w:gridSpan w:val="3"/>
            <w:tcBorders>
              <w:top w:val="single" w:sz="4" w:space="0" w:color="auto"/>
              <w:bottom w:val="single" w:sz="4" w:space="0" w:color="auto"/>
              <w:right w:val="single" w:sz="12" w:space="0" w:color="auto"/>
            </w:tcBorders>
          </w:tcPr>
          <w:p w:rsidR="00AC7ACF" w:rsidRDefault="00AC7ACF" w:rsidP="0030470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sidRPr="004409F4">
              <w:rPr>
                <w:rFonts w:ascii="Arial" w:hAnsi="Arial" w:cs="Arial"/>
              </w:rPr>
              <w:t>an entity</w:t>
            </w:r>
            <w:r>
              <w:rPr>
                <w:rFonts w:ascii="Arial" w:hAnsi="Arial" w:cs="Arial"/>
              </w:rPr>
              <w:t xml:space="preserve"> and its term of existence</w:t>
            </w:r>
          </w:p>
          <w:p w:rsidR="00AC7ACF" w:rsidRDefault="00AC7ACF" w:rsidP="00304708">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hanging="720"/>
              <w:rPr>
                <w:rFonts w:ascii="Arial" w:hAnsi="Arial" w:cs="Arial"/>
                <w:b/>
                <w:u w:val="single"/>
              </w:rPr>
            </w:pPr>
            <w:r>
              <w:rPr>
                <w:rFonts w:ascii="Arial" w:hAnsi="Arial" w:cs="Arial"/>
                <w:iCs/>
              </w:rPr>
              <w:tab/>
            </w:r>
            <w:sdt>
              <w:sdtPr>
                <w:rPr>
                  <w:rFonts w:ascii="Arial" w:hAnsi="Arial" w:cs="Arial"/>
                  <w:b/>
                  <w:sz w:val="28"/>
                  <w:szCs w:val="28"/>
                </w:rPr>
                <w:id w:val="-1940508770"/>
                <w15:color w:val="00000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 xml:space="preserve"> </w:t>
            </w:r>
            <w:r w:rsidRPr="0029360E">
              <w:rPr>
                <w:rFonts w:ascii="Arial" w:hAnsi="Arial" w:cs="Arial"/>
              </w:rPr>
              <w:t>does</w:t>
            </w:r>
            <w:r>
              <w:rPr>
                <w:rFonts w:ascii="Arial" w:hAnsi="Arial" w:cs="Arial"/>
              </w:rPr>
              <w:t xml:space="preserve"> not</w:t>
            </w:r>
            <w:r w:rsidRPr="0029360E">
              <w:rPr>
                <w:rFonts w:ascii="Arial" w:hAnsi="Arial" w:cs="Arial"/>
              </w:rPr>
              <w:t xml:space="preserve"> expire </w:t>
            </w:r>
            <w:r w:rsidR="00695AAC">
              <w:rPr>
                <w:rFonts w:ascii="Arial" w:hAnsi="Arial" w:cs="Arial"/>
              </w:rPr>
              <w:t xml:space="preserve">prior to the Maturity Date of </w:t>
            </w:r>
            <w:r w:rsidRPr="0029360E">
              <w:rPr>
                <w:rFonts w:ascii="Arial" w:hAnsi="Arial" w:cs="Arial"/>
              </w:rPr>
              <w:t>this Loan</w:t>
            </w:r>
            <w:r>
              <w:rPr>
                <w:rFonts w:ascii="Arial" w:hAnsi="Arial" w:cs="Arial"/>
              </w:rPr>
              <w:t>.</w:t>
            </w:r>
            <w:r w:rsidRPr="0029360E">
              <w:rPr>
                <w:rFonts w:ascii="Arial" w:hAnsi="Arial" w:cs="Arial"/>
              </w:rPr>
              <w:t xml:space="preserve"> </w:t>
            </w:r>
          </w:p>
          <w:p w:rsidR="00114E4F" w:rsidRDefault="00AC7ACF" w:rsidP="00114E4F">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hanging="720"/>
              <w:rPr>
                <w:rFonts w:ascii="Arial" w:hAnsi="Arial" w:cs="Arial"/>
              </w:rPr>
            </w:pPr>
            <w:r>
              <w:rPr>
                <w:rFonts w:ascii="MS Gothic" w:eastAsia="MS Gothic" w:hAnsi="MS Gothic" w:cs="Arial"/>
                <w:b/>
                <w:sz w:val="28"/>
                <w:szCs w:val="28"/>
              </w:rPr>
              <w:tab/>
            </w:r>
            <w:sdt>
              <w:sdtPr>
                <w:rPr>
                  <w:rFonts w:ascii="Arial" w:hAnsi="Arial" w:cs="Arial"/>
                  <w:b/>
                  <w:sz w:val="28"/>
                  <w:szCs w:val="28"/>
                </w:rPr>
                <w:id w:val="523210152"/>
                <w15:color w:val="000000"/>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Pr>
                <w:rFonts w:ascii="Arial" w:hAnsi="Arial" w:cs="Arial"/>
                <w:b/>
                <w:sz w:val="28"/>
                <w:szCs w:val="28"/>
              </w:rPr>
              <w:t xml:space="preserve"> </w:t>
            </w:r>
            <w:r w:rsidRPr="0029360E">
              <w:rPr>
                <w:rFonts w:ascii="Arial" w:hAnsi="Arial" w:cs="Arial"/>
              </w:rPr>
              <w:t>expire</w:t>
            </w:r>
            <w:r>
              <w:rPr>
                <w:rFonts w:ascii="Arial" w:hAnsi="Arial" w:cs="Arial"/>
              </w:rPr>
              <w:t>s</w:t>
            </w:r>
            <w:r w:rsidRPr="0029360E">
              <w:rPr>
                <w:rFonts w:ascii="Arial" w:hAnsi="Arial" w:cs="Arial"/>
              </w:rPr>
              <w:t xml:space="preserve"> </w:t>
            </w:r>
            <w:r w:rsidR="00695AAC">
              <w:rPr>
                <w:rFonts w:ascii="Arial" w:hAnsi="Arial" w:cs="Arial"/>
              </w:rPr>
              <w:t xml:space="preserve">prior to the Maturity Date </w:t>
            </w:r>
            <w:r w:rsidRPr="0029360E">
              <w:rPr>
                <w:rFonts w:ascii="Arial" w:hAnsi="Arial" w:cs="Arial"/>
              </w:rPr>
              <w:t>of this Loan</w:t>
            </w:r>
            <w:r>
              <w:rPr>
                <w:rFonts w:ascii="Arial" w:hAnsi="Arial" w:cs="Arial"/>
              </w:rPr>
              <w:t xml:space="preserve"> and the expiration date is ___________________. </w:t>
            </w:r>
          </w:p>
          <w:p w:rsidR="00AC7ACF" w:rsidRPr="00695AAC" w:rsidRDefault="00695AAC" w:rsidP="00114E4F">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after="80"/>
              <w:ind w:firstLine="346"/>
              <w:rPr>
                <w:rFonts w:ascii="Arial" w:hAnsi="Arial" w:cs="Arial"/>
                <w:iCs/>
              </w:rPr>
            </w:pPr>
            <w:r w:rsidRPr="00695AAC">
              <w:rPr>
                <w:rFonts w:ascii="Arial" w:hAnsi="Arial" w:cs="Arial"/>
              </w:rPr>
              <w:t xml:space="preserve">Guarantor acknowledges that </w:t>
            </w:r>
            <w:r w:rsidR="00114E4F" w:rsidRPr="00695AAC">
              <w:rPr>
                <w:rFonts w:ascii="Arial" w:hAnsi="Arial" w:cs="Arial"/>
              </w:rPr>
              <w:t xml:space="preserve">Section </w:t>
            </w:r>
            <w:r w:rsidR="00D50052" w:rsidRPr="00695AAC">
              <w:rPr>
                <w:rFonts w:ascii="Arial" w:hAnsi="Arial" w:cs="Arial"/>
              </w:rPr>
              <w:t>14</w:t>
            </w:r>
            <w:r w:rsidR="00114E4F" w:rsidRPr="00695AAC">
              <w:rPr>
                <w:rFonts w:ascii="Arial" w:hAnsi="Arial" w:cs="Arial"/>
              </w:rPr>
              <w:t xml:space="preserve"> of this Guaranty applies to Guarantor.</w:t>
            </w:r>
          </w:p>
        </w:tc>
      </w:tr>
      <w:tr w:rsidR="00AC7ACF" w:rsidTr="008D67CD">
        <w:trPr>
          <w:trHeight w:val="21"/>
        </w:trPr>
        <w:tc>
          <w:tcPr>
            <w:tcW w:w="498" w:type="dxa"/>
            <w:tcBorders>
              <w:top w:val="single" w:sz="4" w:space="0" w:color="auto"/>
              <w:left w:val="single" w:sz="12" w:space="0" w:color="auto"/>
              <w:bottom w:val="single" w:sz="4" w:space="0" w:color="auto"/>
            </w:tcBorders>
          </w:tcPr>
          <w:p w:rsidR="00AC7ACF" w:rsidRDefault="00AF4A78"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80"/>
              <w:rPr>
                <w:rFonts w:ascii="Arial" w:hAnsi="Arial" w:cs="Arial"/>
                <w:b/>
                <w:sz w:val="28"/>
                <w:szCs w:val="28"/>
              </w:rPr>
            </w:pPr>
            <w:sdt>
              <w:sdtPr>
                <w:rPr>
                  <w:rFonts w:ascii="Arial" w:hAnsi="Arial" w:cs="Arial"/>
                  <w:b/>
                  <w:sz w:val="28"/>
                  <w:szCs w:val="28"/>
                </w:rPr>
                <w:id w:val="129140442"/>
                <w15:color w:val="000000"/>
                <w14:checkbox>
                  <w14:checked w14:val="0"/>
                  <w14:checkedState w14:val="2612" w14:font="MS Gothic"/>
                  <w14:uncheckedState w14:val="2610" w14:font="MS Gothic"/>
                </w14:checkbox>
              </w:sdtPr>
              <w:sdtEndPr/>
              <w:sdtContent>
                <w:r w:rsidR="00AC7ACF">
                  <w:rPr>
                    <w:rFonts w:ascii="MS Gothic" w:eastAsia="MS Gothic" w:hAnsi="MS Gothic" w:cs="Arial" w:hint="eastAsia"/>
                    <w:b/>
                    <w:sz w:val="28"/>
                    <w:szCs w:val="28"/>
                  </w:rPr>
                  <w:t>☐</w:t>
                </w:r>
              </w:sdtContent>
            </w:sdt>
          </w:p>
        </w:tc>
        <w:tc>
          <w:tcPr>
            <w:tcW w:w="10392" w:type="dxa"/>
            <w:gridSpan w:val="3"/>
            <w:tcBorders>
              <w:top w:val="single" w:sz="4" w:space="0" w:color="auto"/>
              <w:bottom w:val="single" w:sz="4" w:space="0" w:color="auto"/>
              <w:right w:val="single" w:sz="12" w:space="0" w:color="auto"/>
            </w:tcBorders>
          </w:tcPr>
          <w:p w:rsidR="00AC7ACF" w:rsidRDefault="00AC7ACF" w:rsidP="0030470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 xml:space="preserve">an </w:t>
            </w:r>
            <w:r w:rsidRPr="004409F4">
              <w:rPr>
                <w:rFonts w:ascii="Arial" w:hAnsi="Arial" w:cs="Arial"/>
              </w:rPr>
              <w:t>unmarried</w:t>
            </w:r>
            <w:r>
              <w:rPr>
                <w:rFonts w:ascii="Arial" w:hAnsi="Arial" w:cs="Arial"/>
              </w:rPr>
              <w:t xml:space="preserve"> individual</w:t>
            </w:r>
            <w:r w:rsidR="00695AAC">
              <w:rPr>
                <w:rFonts w:ascii="Arial" w:hAnsi="Arial" w:cs="Arial"/>
              </w:rPr>
              <w:t>.</w:t>
            </w:r>
          </w:p>
        </w:tc>
      </w:tr>
      <w:tr w:rsidR="00AC7ACF" w:rsidTr="008D67CD">
        <w:trPr>
          <w:trHeight w:val="150"/>
        </w:trPr>
        <w:tc>
          <w:tcPr>
            <w:tcW w:w="498" w:type="dxa"/>
            <w:vMerge w:val="restart"/>
            <w:tcBorders>
              <w:top w:val="single" w:sz="4" w:space="0" w:color="auto"/>
              <w:left w:val="single" w:sz="12" w:space="0" w:color="auto"/>
            </w:tcBorders>
          </w:tcPr>
          <w:p w:rsidR="00AC7ACF" w:rsidRDefault="00AF4A78"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sdt>
              <w:sdtPr>
                <w:rPr>
                  <w:rFonts w:ascii="Arial" w:hAnsi="Arial" w:cs="Arial"/>
                  <w:b/>
                  <w:sz w:val="28"/>
                  <w:szCs w:val="28"/>
                </w:rPr>
                <w:id w:val="182791493"/>
                <w15:color w:val="000000"/>
                <w14:checkbox>
                  <w14:checked w14:val="0"/>
                  <w14:checkedState w14:val="2612" w14:font="MS Gothic"/>
                  <w14:uncheckedState w14:val="2610" w14:font="MS Gothic"/>
                </w14:checkbox>
              </w:sdtPr>
              <w:sdtEndPr/>
              <w:sdtContent>
                <w:r w:rsidR="00AC7ACF">
                  <w:rPr>
                    <w:rFonts w:ascii="MS Gothic" w:eastAsia="MS Gothic" w:hAnsi="MS Gothic" w:cs="Arial" w:hint="eastAsia"/>
                    <w:b/>
                    <w:sz w:val="28"/>
                    <w:szCs w:val="28"/>
                  </w:rPr>
                  <w:t>☐</w:t>
                </w:r>
              </w:sdtContent>
            </w:sdt>
          </w:p>
        </w:tc>
        <w:tc>
          <w:tcPr>
            <w:tcW w:w="10392" w:type="dxa"/>
            <w:gridSpan w:val="3"/>
            <w:tcBorders>
              <w:top w:val="single" w:sz="4" w:space="0" w:color="auto"/>
              <w:right w:val="single" w:sz="12" w:space="0" w:color="auto"/>
            </w:tcBorders>
          </w:tcPr>
          <w:p w:rsidR="00AC7ACF" w:rsidRDefault="00AC7ACF" w:rsidP="00AC7ACF">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120" w:after="80"/>
              <w:rPr>
                <w:rFonts w:ascii="Arial" w:hAnsi="Arial" w:cs="Arial"/>
              </w:rPr>
            </w:pPr>
            <w:r>
              <w:rPr>
                <w:rFonts w:ascii="Arial" w:hAnsi="Arial" w:cs="Arial"/>
              </w:rPr>
              <w:t xml:space="preserve">a </w:t>
            </w:r>
            <w:r w:rsidRPr="004409F4">
              <w:rPr>
                <w:rFonts w:ascii="Arial" w:hAnsi="Arial" w:cs="Arial"/>
              </w:rPr>
              <w:t>married</w:t>
            </w:r>
            <w:r>
              <w:rPr>
                <w:rFonts w:ascii="Arial" w:hAnsi="Arial" w:cs="Arial"/>
              </w:rPr>
              <w:t xml:space="preserve"> individual. </w:t>
            </w: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bCs/>
                <w:iCs/>
              </w:rPr>
            </w:pPr>
            <w:r w:rsidRPr="004409F4">
              <w:rPr>
                <w:rFonts w:ascii="Arial" w:hAnsi="Arial" w:cs="Arial"/>
                <w:bCs/>
                <w:iCs/>
              </w:rPr>
              <w:t>Guarantor’s state of residence is ______________________</w:t>
            </w:r>
            <w:r>
              <w:rPr>
                <w:rFonts w:ascii="Arial" w:hAnsi="Arial" w:cs="Arial"/>
                <w:bCs/>
                <w:iCs/>
              </w:rPr>
              <w:t>_____.</w:t>
            </w:r>
            <w:r w:rsidRPr="004409F4">
              <w:rPr>
                <w:rFonts w:ascii="Arial" w:hAnsi="Arial" w:cs="Arial"/>
                <w:bCs/>
                <w:iCs/>
              </w:rPr>
              <w:t xml:space="preserve"> </w:t>
            </w: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bCs/>
                <w:iCs/>
              </w:rPr>
            </w:pPr>
            <w:r w:rsidRPr="004409F4">
              <w:rPr>
                <w:rFonts w:ascii="Arial" w:hAnsi="Arial" w:cs="Arial"/>
              </w:rPr>
              <w:t>Guarantor Spouse’s</w:t>
            </w:r>
            <w:r w:rsidRPr="004409F4">
              <w:rPr>
                <w:rFonts w:ascii="Arial" w:hAnsi="Arial" w:cs="Arial"/>
                <w:bCs/>
                <w:iCs/>
              </w:rPr>
              <w:t xml:space="preserve"> state of residence is ____________________</w:t>
            </w:r>
            <w:r>
              <w:rPr>
                <w:rFonts w:ascii="Arial" w:hAnsi="Arial" w:cs="Arial"/>
                <w:bCs/>
                <w:iCs/>
              </w:rPr>
              <w:t>________</w:t>
            </w:r>
            <w:r w:rsidRPr="004409F4">
              <w:rPr>
                <w:rFonts w:ascii="Arial" w:hAnsi="Arial" w:cs="Arial"/>
                <w:bCs/>
                <w:iCs/>
              </w:rPr>
              <w:t>.</w:t>
            </w:r>
            <w:r>
              <w:rPr>
                <w:rFonts w:ascii="Arial" w:hAnsi="Arial" w:cs="Arial"/>
                <w:bCs/>
                <w:iCs/>
              </w:rPr>
              <w:t xml:space="preserve"> </w:t>
            </w:r>
          </w:p>
          <w:p w:rsidR="00AC7ACF" w:rsidRDefault="00AC7ACF"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i/>
              </w:rPr>
            </w:pPr>
            <w:r>
              <w:rPr>
                <w:rFonts w:ascii="Arial" w:hAnsi="Arial" w:cs="Arial"/>
                <w:b/>
                <w:bCs/>
                <w:i/>
                <w:iCs/>
              </w:rPr>
              <w:t xml:space="preserve">If Guarantor or Guarantor Spouse’s state of residence is one of the states listed below, </w:t>
            </w:r>
            <w:r w:rsidRPr="00415C7D">
              <w:rPr>
                <w:rFonts w:ascii="Arial" w:hAnsi="Arial" w:cs="Arial"/>
                <w:b/>
                <w:i/>
              </w:rPr>
              <w:t xml:space="preserve">then Guarantor must cause Guarantor Spouse to sign </w:t>
            </w:r>
            <w:r>
              <w:rPr>
                <w:rFonts w:ascii="Arial" w:hAnsi="Arial" w:cs="Arial"/>
                <w:b/>
                <w:i/>
              </w:rPr>
              <w:t xml:space="preserve">this Guaranty </w:t>
            </w:r>
            <w:r w:rsidRPr="00415C7D">
              <w:rPr>
                <w:rFonts w:ascii="Arial" w:hAnsi="Arial" w:cs="Arial"/>
                <w:b/>
                <w:i/>
              </w:rPr>
              <w:t xml:space="preserve">below in accordance with Section </w:t>
            </w:r>
            <w:r w:rsidR="00D50052">
              <w:rPr>
                <w:rFonts w:ascii="Arial" w:hAnsi="Arial" w:cs="Arial"/>
                <w:b/>
                <w:i/>
              </w:rPr>
              <w:t>1</w:t>
            </w:r>
            <w:r w:rsidR="00695AAC">
              <w:rPr>
                <w:rFonts w:ascii="Arial" w:hAnsi="Arial" w:cs="Arial"/>
                <w:b/>
                <w:i/>
              </w:rPr>
              <w:t>5</w:t>
            </w:r>
            <w:r w:rsidRPr="00415C7D">
              <w:rPr>
                <w:rFonts w:ascii="Arial" w:hAnsi="Arial" w:cs="Arial"/>
                <w:b/>
                <w:i/>
              </w:rPr>
              <w:t xml:space="preserve"> of this Guaranty.</w:t>
            </w:r>
            <w:r>
              <w:rPr>
                <w:rFonts w:ascii="Arial" w:hAnsi="Arial" w:cs="Arial"/>
                <w:b/>
                <w:i/>
              </w:rPr>
              <w:t xml:space="preserve"> </w:t>
            </w:r>
          </w:p>
          <w:p w:rsidR="00AC7ACF" w:rsidRDefault="00AC7ACF"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i/>
              </w:rPr>
            </w:pPr>
          </w:p>
          <w:p w:rsidR="00AC7ACF" w:rsidRDefault="00AC7ACF"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i/>
              </w:rPr>
            </w:pPr>
            <w:r w:rsidRPr="005506F1">
              <w:rPr>
                <w:rFonts w:ascii="Arial" w:hAnsi="Arial" w:cs="Arial"/>
                <w:b/>
                <w:i/>
              </w:rPr>
              <w:t xml:space="preserve">Any person signing this Guaranty solely as a Guarantor Spouse will bind only Guarantor Spouse’s marital community property </w:t>
            </w:r>
            <w:r w:rsidR="008D67CD" w:rsidRPr="005506F1">
              <w:rPr>
                <w:rFonts w:ascii="Arial" w:hAnsi="Arial" w:cs="Arial"/>
                <w:b/>
                <w:i/>
              </w:rPr>
              <w:t xml:space="preserve">to the payment and performance of the Guarantor’s obligations under this Guaranty </w:t>
            </w:r>
            <w:r w:rsidRPr="005506F1">
              <w:rPr>
                <w:rFonts w:ascii="Arial" w:hAnsi="Arial" w:cs="Arial"/>
                <w:b/>
                <w:i/>
              </w:rPr>
              <w:t>and will not bind Guarantor Spouse’s separate property.</w:t>
            </w:r>
          </w:p>
          <w:p w:rsidR="002A3706" w:rsidRPr="00415C7D" w:rsidRDefault="002A3706"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i/>
              </w:rPr>
            </w:pPr>
          </w:p>
        </w:tc>
      </w:tr>
      <w:tr w:rsidR="00AC7ACF" w:rsidTr="008D67CD">
        <w:trPr>
          <w:trHeight w:val="12"/>
        </w:trPr>
        <w:tc>
          <w:tcPr>
            <w:tcW w:w="498" w:type="dxa"/>
            <w:vMerge/>
            <w:tcBorders>
              <w:left w:val="single" w:sz="12" w:space="0" w:color="auto"/>
            </w:tcBorders>
          </w:tcPr>
          <w:p w:rsidR="00AC7ACF" w:rsidRPr="00415C7D" w:rsidRDefault="00AC7ACF" w:rsidP="00415C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c>
          <w:tcPr>
            <w:tcW w:w="3021" w:type="dxa"/>
            <w:vMerge w:val="restart"/>
          </w:tcPr>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Alaska</w:t>
            </w:r>
          </w:p>
          <w:p w:rsidR="00695AAC"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 xml:space="preserve">Arizona </w:t>
            </w:r>
          </w:p>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Idaho</w:t>
            </w:r>
          </w:p>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Louisiana</w:t>
            </w:r>
          </w:p>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Nevada</w:t>
            </w:r>
          </w:p>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New Mexico</w:t>
            </w:r>
          </w:p>
          <w:p w:rsidR="00AC7ACF" w:rsidRPr="00415C7D" w:rsidRDefault="00AC7ACF" w:rsidP="00B82A4A">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Washington</w:t>
            </w:r>
          </w:p>
          <w:p w:rsidR="00AC7ACF" w:rsidRDefault="00AC7ACF" w:rsidP="00695AAC">
            <w:pPr>
              <w:pStyle w:val="ListParagraph"/>
              <w:numPr>
                <w:ilvl w:val="0"/>
                <w:numId w:val="1"/>
              </w:num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ind w:left="173" w:hanging="187"/>
              <w:contextualSpacing w:val="0"/>
              <w:rPr>
                <w:rFonts w:ascii="Arial" w:hAnsi="Arial" w:cs="Arial"/>
              </w:rPr>
            </w:pPr>
            <w:r w:rsidRPr="00415C7D">
              <w:rPr>
                <w:rFonts w:ascii="Arial" w:hAnsi="Arial" w:cs="Arial"/>
              </w:rPr>
              <w:t>Wisconsin</w:t>
            </w:r>
          </w:p>
        </w:tc>
        <w:tc>
          <w:tcPr>
            <w:tcW w:w="2068" w:type="dxa"/>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 xml:space="preserve">Guarantor Spouse’s Signature: </w:t>
            </w:r>
          </w:p>
        </w:tc>
        <w:tc>
          <w:tcPr>
            <w:tcW w:w="5303" w:type="dxa"/>
            <w:tcBorders>
              <w:right w:val="single" w:sz="12" w:space="0" w:color="auto"/>
            </w:tcBorders>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_______________________________________</w:t>
            </w:r>
          </w:p>
        </w:tc>
      </w:tr>
      <w:tr w:rsidR="00AC7ACF" w:rsidTr="008D67CD">
        <w:trPr>
          <w:trHeight w:val="16"/>
        </w:trPr>
        <w:tc>
          <w:tcPr>
            <w:tcW w:w="498" w:type="dxa"/>
            <w:vMerge/>
            <w:tcBorders>
              <w:left w:val="single" w:sz="12" w:space="0" w:color="auto"/>
            </w:tcBorders>
          </w:tcPr>
          <w:p w:rsidR="00AC7ACF" w:rsidRPr="00415C7D" w:rsidRDefault="00AC7ACF" w:rsidP="00415C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c>
          <w:tcPr>
            <w:tcW w:w="3021" w:type="dxa"/>
            <w:vMerge/>
          </w:tcPr>
          <w:p w:rsidR="00AC7ACF" w:rsidRPr="00415C7D" w:rsidRDefault="00AC7ACF" w:rsidP="00415C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c>
          <w:tcPr>
            <w:tcW w:w="2068" w:type="dxa"/>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Guarantor Spouse’s Printed Name:</w:t>
            </w:r>
          </w:p>
        </w:tc>
        <w:tc>
          <w:tcPr>
            <w:tcW w:w="5303" w:type="dxa"/>
            <w:tcBorders>
              <w:right w:val="single" w:sz="12" w:space="0" w:color="auto"/>
            </w:tcBorders>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_______________________________________</w:t>
            </w:r>
          </w:p>
        </w:tc>
      </w:tr>
      <w:tr w:rsidR="00AC7ACF" w:rsidTr="008D67CD">
        <w:trPr>
          <w:trHeight w:val="47"/>
        </w:trPr>
        <w:tc>
          <w:tcPr>
            <w:tcW w:w="498" w:type="dxa"/>
            <w:vMerge/>
            <w:tcBorders>
              <w:left w:val="single" w:sz="12" w:space="0" w:color="auto"/>
              <w:bottom w:val="single" w:sz="12" w:space="0" w:color="auto"/>
            </w:tcBorders>
          </w:tcPr>
          <w:p w:rsidR="00AC7ACF" w:rsidRPr="00415C7D" w:rsidRDefault="00AC7ACF" w:rsidP="00415C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c>
          <w:tcPr>
            <w:tcW w:w="3021" w:type="dxa"/>
            <w:vMerge/>
            <w:tcBorders>
              <w:bottom w:val="single" w:sz="12" w:space="0" w:color="auto"/>
            </w:tcBorders>
          </w:tcPr>
          <w:p w:rsidR="00AC7ACF" w:rsidRPr="00415C7D" w:rsidRDefault="00AC7ACF" w:rsidP="00415C7D">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c>
          <w:tcPr>
            <w:tcW w:w="2068" w:type="dxa"/>
            <w:tcBorders>
              <w:bottom w:val="single" w:sz="12" w:space="0" w:color="auto"/>
            </w:tcBorders>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Guarantor Spouse’s Notice Address:</w:t>
            </w:r>
          </w:p>
        </w:tc>
        <w:tc>
          <w:tcPr>
            <w:tcW w:w="5303" w:type="dxa"/>
            <w:tcBorders>
              <w:bottom w:val="single" w:sz="12" w:space="0" w:color="auto"/>
              <w:right w:val="single" w:sz="12" w:space="0" w:color="auto"/>
            </w:tcBorders>
          </w:tcPr>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_______________________________________</w:t>
            </w: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r>
              <w:rPr>
                <w:rFonts w:ascii="Arial" w:hAnsi="Arial" w:cs="Arial"/>
              </w:rPr>
              <w:t>_______________________________________</w:t>
            </w:r>
          </w:p>
          <w:p w:rsidR="00AC7ACF" w:rsidRDefault="00AC7ACF" w:rsidP="0029360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rPr>
                <w:rFonts w:ascii="Arial" w:hAnsi="Arial" w:cs="Arial"/>
              </w:rPr>
            </w:pPr>
          </w:p>
        </w:tc>
      </w:tr>
    </w:tbl>
    <w:p w:rsidR="00B82A4A" w:rsidRPr="00070DDB" w:rsidRDefault="00B82A4A" w:rsidP="00B82A4A">
      <w:pPr>
        <w:tabs>
          <w:tab w:val="left" w:pos="0"/>
          <w:tab w:val="left" w:pos="360"/>
          <w:tab w:val="left" w:pos="720"/>
          <w:tab w:val="left" w:pos="1080"/>
          <w:tab w:val="center" w:pos="4680"/>
        </w:tabs>
        <w:ind w:left="-120" w:firstLine="120"/>
        <w:rPr>
          <w:rFonts w:ascii="Arial" w:hAnsi="Arial" w:cs="Arial"/>
          <w:b/>
          <w:highlight w:val="yellow"/>
        </w:rPr>
      </w:pPr>
      <w:r>
        <w:rPr>
          <w:rFonts w:ascii="Arial" w:hAnsi="Arial" w:cs="Arial"/>
        </w:rPr>
        <w:br w:type="column"/>
      </w:r>
      <w:r w:rsidRPr="00070DDB">
        <w:rPr>
          <w:rFonts w:ascii="Arial" w:hAnsi="Arial" w:cs="Arial"/>
          <w:b/>
          <w:highlight w:val="yellow"/>
        </w:rPr>
        <w:lastRenderedPageBreak/>
        <w:t>[SIGNATURE</w:t>
      </w:r>
      <w:r w:rsidR="00D50052">
        <w:rPr>
          <w:rFonts w:ascii="Arial" w:hAnsi="Arial" w:cs="Arial"/>
          <w:b/>
          <w:highlight w:val="yellow"/>
        </w:rPr>
        <w:t>(S)</w:t>
      </w:r>
      <w:r>
        <w:rPr>
          <w:rFonts w:ascii="Arial" w:hAnsi="Arial" w:cs="Arial"/>
          <w:b/>
          <w:highlight w:val="yellow"/>
        </w:rPr>
        <w:t xml:space="preserve"> AND ACKNOWLEDGEMENT</w:t>
      </w:r>
      <w:r w:rsidR="00D50052">
        <w:rPr>
          <w:rFonts w:ascii="Arial" w:hAnsi="Arial" w:cs="Arial"/>
          <w:b/>
          <w:highlight w:val="yellow"/>
        </w:rPr>
        <w:t>(S)</w:t>
      </w:r>
      <w:r w:rsidRPr="00070DDB">
        <w:rPr>
          <w:rFonts w:ascii="Arial" w:hAnsi="Arial" w:cs="Arial"/>
          <w:b/>
          <w:highlight w:val="yellow"/>
        </w:rPr>
        <w:t>]</w:t>
      </w:r>
    </w:p>
    <w:p w:rsidR="00B82A4A" w:rsidRPr="00070DDB" w:rsidRDefault="00B82A4A" w:rsidP="00B82A4A">
      <w:pPr>
        <w:tabs>
          <w:tab w:val="left" w:pos="0"/>
          <w:tab w:val="left" w:pos="360"/>
          <w:tab w:val="left" w:pos="720"/>
          <w:tab w:val="left" w:pos="1080"/>
          <w:tab w:val="center" w:pos="4680"/>
        </w:tabs>
        <w:rPr>
          <w:rFonts w:ascii="Arial" w:hAnsi="Arial" w:cs="Arial"/>
          <w:b/>
          <w:highlight w:val="yellow"/>
        </w:rPr>
      </w:pPr>
    </w:p>
    <w:p w:rsidR="00B82A4A" w:rsidRDefault="00B82A4A" w:rsidP="00B82A4A">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sidRPr="00C468C6">
        <w:rPr>
          <w:rFonts w:ascii="Arial" w:hAnsi="Arial" w:cs="Arial"/>
          <w:b/>
          <w:highlight w:val="yellow"/>
        </w:rPr>
        <w:t>[ADD SEAL AND WITNESSES</w:t>
      </w:r>
      <w:r>
        <w:rPr>
          <w:rFonts w:ascii="Arial" w:hAnsi="Arial" w:cs="Arial"/>
          <w:b/>
          <w:highlight w:val="yellow"/>
        </w:rPr>
        <w:t>, IF APPLICABLE]</w:t>
      </w:r>
      <w:r w:rsidRPr="00C468C6">
        <w:rPr>
          <w:rFonts w:ascii="Arial" w:hAnsi="Arial" w:cs="Arial"/>
          <w:b/>
          <w:highlight w:val="yellow"/>
        </w:rPr>
        <w:t xml:space="preserve"> </w:t>
      </w:r>
    </w:p>
    <w:p w:rsidR="00415C7D" w:rsidRPr="00C468C6" w:rsidRDefault="00415C7D"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sectPr w:rsidR="00415C7D" w:rsidRPr="00C468C6" w:rsidSect="007F3AC1">
          <w:footerReference w:type="default" r:id="rId9"/>
          <w:headerReference w:type="first" r:id="rId10"/>
          <w:footerReference w:type="first" r:id="rId11"/>
          <w:endnotePr>
            <w:numFmt w:val="decimal"/>
          </w:endnotePr>
          <w:pgSz w:w="12240" w:h="15840"/>
          <w:pgMar w:top="1506" w:right="1080" w:bottom="1440" w:left="1080" w:header="720" w:footer="720" w:gutter="0"/>
          <w:paperSrc w:first="15" w:other="15"/>
          <w:pgNumType w:start="1"/>
          <w:cols w:space="720"/>
          <w:noEndnote/>
          <w:titlePg/>
          <w:docGrid w:linePitch="272"/>
        </w:sectPr>
      </w:pPr>
    </w:p>
    <w:p w:rsidR="00EE65F2" w:rsidRPr="001E4D6E" w:rsidRDefault="00EE65F2" w:rsidP="00EE65F2">
      <w:pPr>
        <w:shd w:val="clear" w:color="auto" w:fill="FFFFFF"/>
        <w:jc w:val="center"/>
        <w:rPr>
          <w:rFonts w:ascii="Arial" w:hAnsi="Arial" w:cs="Arial"/>
          <w:b/>
          <w:u w:val="single"/>
        </w:rPr>
      </w:pPr>
      <w:r w:rsidRPr="001E4D6E">
        <w:rPr>
          <w:rFonts w:ascii="Arial" w:hAnsi="Arial" w:cs="Arial"/>
          <w:b/>
          <w:u w:val="single"/>
        </w:rPr>
        <w:lastRenderedPageBreak/>
        <w:t>SCHEDULE 1</w:t>
      </w:r>
    </w:p>
    <w:p w:rsidR="00EE65F2" w:rsidRPr="001E4D6E" w:rsidRDefault="00EE65F2" w:rsidP="00EE65F2">
      <w:pPr>
        <w:jc w:val="center"/>
        <w:textAlignment w:val="auto"/>
        <w:rPr>
          <w:rFonts w:ascii="Arial" w:hAnsi="Arial" w:cs="Arial"/>
          <w:b/>
        </w:rPr>
      </w:pPr>
    </w:p>
    <w:p w:rsidR="00EE65F2" w:rsidRPr="001E4D6E" w:rsidRDefault="00EE65F2" w:rsidP="00EE65F2">
      <w:pPr>
        <w:jc w:val="center"/>
        <w:textAlignment w:val="auto"/>
        <w:rPr>
          <w:rFonts w:ascii="Arial" w:hAnsi="Arial" w:cs="Arial"/>
          <w:b/>
        </w:rPr>
      </w:pPr>
      <w:r w:rsidRPr="001E4D6E">
        <w:rPr>
          <w:rFonts w:ascii="Arial" w:hAnsi="Arial" w:cs="Arial"/>
          <w:b/>
        </w:rPr>
        <w:t>State-Specific Provisions by Property Jurisdiction</w:t>
      </w:r>
    </w:p>
    <w:p w:rsidR="00EE65F2" w:rsidRPr="001E4D6E" w:rsidRDefault="00EE65F2" w:rsidP="00EE65F2">
      <w:pPr>
        <w:jc w:val="center"/>
        <w:textAlignment w:val="auto"/>
        <w:rPr>
          <w:rFonts w:ascii="Arial" w:hAnsi="Arial" w:cs="Arial"/>
          <w:b/>
        </w:rPr>
      </w:pPr>
    </w:p>
    <w:p w:rsidR="00EE65F2" w:rsidRPr="00DF3C03" w:rsidRDefault="00EE65F2" w:rsidP="00EE65F2">
      <w:pPr>
        <w:ind w:left="720" w:hanging="720"/>
        <w:jc w:val="center"/>
        <w:textAlignment w:val="auto"/>
        <w:rPr>
          <w:rFonts w:ascii="Arial" w:hAnsi="Arial" w:cs="Arial"/>
          <w:b/>
          <w:color w:val="000000"/>
          <w:highlight w:val="yellow"/>
        </w:rPr>
      </w:pPr>
      <w:r w:rsidRPr="00DF3C03">
        <w:rPr>
          <w:rFonts w:ascii="Arial" w:hAnsi="Arial" w:cs="Arial"/>
          <w:b/>
          <w:color w:val="000000"/>
          <w:highlight w:val="yellow"/>
        </w:rPr>
        <w:t>[SELECT THE APPROPRIATE PROPERTY JURISDICTION AND DELETE ALL OTHER OPTIONS]</w:t>
      </w:r>
    </w:p>
    <w:p w:rsidR="00EE65F2" w:rsidRPr="001E4D6E" w:rsidRDefault="00EE65F2" w:rsidP="00EE65F2">
      <w:pPr>
        <w:jc w:val="both"/>
        <w:textAlignment w:val="auto"/>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30"/>
      </w:tblGrid>
      <w:tr w:rsidR="00EE65F2" w:rsidRPr="001E4D6E" w:rsidTr="00415C7D">
        <w:tc>
          <w:tcPr>
            <w:tcW w:w="2250" w:type="dxa"/>
            <w:shd w:val="clear" w:color="auto" w:fill="BFBFBF"/>
          </w:tcPr>
          <w:p w:rsidR="00EE65F2" w:rsidRPr="001E4D6E" w:rsidRDefault="00EE65F2" w:rsidP="00415C7D">
            <w:pPr>
              <w:jc w:val="both"/>
              <w:textAlignment w:val="auto"/>
              <w:rPr>
                <w:rFonts w:ascii="Arial" w:hAnsi="Arial" w:cs="Arial"/>
                <w:b/>
              </w:rPr>
            </w:pPr>
            <w:r w:rsidRPr="001E4D6E">
              <w:rPr>
                <w:rFonts w:ascii="Arial" w:hAnsi="Arial" w:cs="Arial"/>
                <w:b/>
              </w:rPr>
              <w:t>Property Jurisdiction</w:t>
            </w:r>
          </w:p>
        </w:tc>
        <w:tc>
          <w:tcPr>
            <w:tcW w:w="7830" w:type="dxa"/>
            <w:shd w:val="clear" w:color="auto" w:fill="BFBFBF"/>
          </w:tcPr>
          <w:p w:rsidR="00EE65F2" w:rsidRPr="001E4D6E" w:rsidRDefault="00EE65F2" w:rsidP="00415C7D">
            <w:pPr>
              <w:jc w:val="both"/>
              <w:textAlignment w:val="auto"/>
              <w:rPr>
                <w:rFonts w:ascii="Arial" w:hAnsi="Arial" w:cs="Arial"/>
                <w:b/>
              </w:rPr>
            </w:pPr>
            <w:r w:rsidRPr="001E4D6E">
              <w:rPr>
                <w:rFonts w:ascii="Arial" w:hAnsi="Arial" w:cs="Arial"/>
                <w:b/>
              </w:rPr>
              <w:t>State-Specific Provision(s)</w:t>
            </w:r>
          </w:p>
          <w:p w:rsidR="00EE65F2" w:rsidRPr="001E4D6E" w:rsidRDefault="00EE65F2" w:rsidP="00415C7D">
            <w:pPr>
              <w:jc w:val="both"/>
              <w:textAlignment w:val="auto"/>
              <w:rPr>
                <w:rFonts w:ascii="Arial" w:hAnsi="Arial" w:cs="Arial"/>
              </w:rPr>
            </w:pP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Alabama</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Alaska</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Arizona</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r w:rsidRPr="001E4D6E">
              <w:rPr>
                <w:rFonts w:ascii="Arial" w:hAnsi="Arial" w:cs="Arial"/>
              </w:rPr>
              <w:t xml:space="preserve">Guarantor waives, </w:t>
            </w:r>
            <w:proofErr w:type="gramStart"/>
            <w:r w:rsidRPr="001E4D6E">
              <w:rPr>
                <w:rFonts w:ascii="Arial" w:hAnsi="Arial" w:cs="Arial"/>
              </w:rPr>
              <w:t>to the fullest extent</w:t>
            </w:r>
            <w:proofErr w:type="gramEnd"/>
            <w:r w:rsidRPr="001E4D6E">
              <w:rPr>
                <w:rFonts w:ascii="Arial" w:hAnsi="Arial" w:cs="Arial"/>
              </w:rPr>
              <w:t xml:space="preserve"> allowed by applicable law, all of Guarantor’s rights under §§ 12-1566, 12</w:t>
            </w:r>
            <w:r>
              <w:rPr>
                <w:rFonts w:ascii="Arial" w:hAnsi="Arial" w:cs="Arial"/>
              </w:rPr>
              <w:t>-</w:t>
            </w:r>
            <w:r w:rsidRPr="001E4D6E">
              <w:rPr>
                <w:rFonts w:ascii="Arial" w:hAnsi="Arial" w:cs="Arial"/>
              </w:rPr>
              <w:t>1641, 12</w:t>
            </w:r>
            <w:r>
              <w:rPr>
                <w:rFonts w:ascii="Arial" w:hAnsi="Arial" w:cs="Arial"/>
              </w:rPr>
              <w:t>-</w:t>
            </w:r>
            <w:r w:rsidRPr="001E4D6E">
              <w:rPr>
                <w:rFonts w:ascii="Arial" w:hAnsi="Arial" w:cs="Arial"/>
              </w:rPr>
              <w:t>1642, 12</w:t>
            </w:r>
            <w:r>
              <w:rPr>
                <w:rFonts w:ascii="Arial" w:hAnsi="Arial" w:cs="Arial"/>
              </w:rPr>
              <w:t>-</w:t>
            </w:r>
            <w:r w:rsidRPr="001E4D6E">
              <w:rPr>
                <w:rFonts w:ascii="Arial" w:hAnsi="Arial" w:cs="Arial"/>
              </w:rPr>
              <w:t>1643, 12</w:t>
            </w:r>
            <w:r>
              <w:rPr>
                <w:rFonts w:ascii="Arial" w:hAnsi="Arial" w:cs="Arial"/>
              </w:rPr>
              <w:t>-</w:t>
            </w:r>
            <w:r w:rsidRPr="001E4D6E">
              <w:rPr>
                <w:rFonts w:ascii="Arial" w:hAnsi="Arial" w:cs="Arial"/>
              </w:rPr>
              <w:t>1644, 33</w:t>
            </w:r>
            <w:r>
              <w:rPr>
                <w:rFonts w:ascii="Arial" w:hAnsi="Arial" w:cs="Arial"/>
              </w:rPr>
              <w:t>-</w:t>
            </w:r>
            <w:r w:rsidRPr="001E4D6E">
              <w:rPr>
                <w:rFonts w:ascii="Arial" w:hAnsi="Arial" w:cs="Arial"/>
              </w:rPr>
              <w:t>814, 44</w:t>
            </w:r>
            <w:r>
              <w:rPr>
                <w:rFonts w:ascii="Arial" w:hAnsi="Arial" w:cs="Arial"/>
              </w:rPr>
              <w:t>-</w:t>
            </w:r>
            <w:r w:rsidRPr="001E4D6E">
              <w:rPr>
                <w:rFonts w:ascii="Arial" w:hAnsi="Arial" w:cs="Arial"/>
              </w:rPr>
              <w:t>141, 44</w:t>
            </w:r>
            <w:r>
              <w:rPr>
                <w:rFonts w:ascii="Arial" w:hAnsi="Arial" w:cs="Arial"/>
              </w:rPr>
              <w:t>-</w:t>
            </w:r>
            <w:r w:rsidRPr="001E4D6E">
              <w:rPr>
                <w:rFonts w:ascii="Arial" w:hAnsi="Arial" w:cs="Arial"/>
              </w:rPr>
              <w:t>142, 47-3419 and 47</w:t>
            </w:r>
            <w:r>
              <w:rPr>
                <w:rFonts w:ascii="Arial" w:hAnsi="Arial" w:cs="Arial"/>
              </w:rPr>
              <w:t>-</w:t>
            </w:r>
            <w:r w:rsidRPr="001E4D6E">
              <w:rPr>
                <w:rFonts w:ascii="Arial" w:hAnsi="Arial" w:cs="Arial"/>
              </w:rPr>
              <w:t>3605 of Arizona Revised Statutes, and Rule 17(f) of the Arizona Rules of Civil Procedure, as now in effect or as modified or amended in the future. Guarantor’s obligations under this Guaranty may be enforced by Lender in an action regardless of whether a trustee’s sale is held.</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Arkansas</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 xml:space="preserve">In recognition of the liability of Guarantor pursuant to this Guaranty, Guarantor waives and relinquishes </w:t>
            </w:r>
            <w:proofErr w:type="gramStart"/>
            <w:r w:rsidRPr="001E4D6E">
              <w:rPr>
                <w:rFonts w:ascii="Arial" w:hAnsi="Arial" w:cs="Arial"/>
              </w:rPr>
              <w:t>any and all</w:t>
            </w:r>
            <w:proofErr w:type="gramEnd"/>
            <w:r w:rsidRPr="001E4D6E">
              <w:rPr>
                <w:rFonts w:ascii="Arial" w:hAnsi="Arial" w:cs="Arial"/>
              </w:rPr>
              <w:t xml:space="preserve"> rights, defenses and benefits limiting or exonerating the liability of Guarantor including the rights and defenses of an “accommodation party” pursuant to the Arkansas Uniform Commercial Code, Ark. Code Ann. Section 4-3-101 et seq.</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California</w:t>
            </w:r>
          </w:p>
        </w:tc>
        <w:tc>
          <w:tcPr>
            <w:tcW w:w="7830" w:type="dxa"/>
            <w:shd w:val="clear" w:color="auto" w:fill="auto"/>
          </w:tcPr>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r w:rsidRPr="001E4D6E">
              <w:rPr>
                <w:rFonts w:ascii="Arial" w:hAnsi="Arial" w:cs="Arial"/>
              </w:rPr>
              <w:t>To the extent any special California provision in this Section is inconsistent with any other Section of this Guaranty, the provision set forth below will control.</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r w:rsidRPr="001E4D6E">
              <w:rPr>
                <w:rFonts w:ascii="Arial" w:hAnsi="Arial" w:cs="Arial"/>
              </w:rPr>
              <w:t>(a)</w:t>
            </w:r>
            <w:r w:rsidRPr="001E4D6E">
              <w:rPr>
                <w:rFonts w:ascii="Arial" w:hAnsi="Arial" w:cs="Arial"/>
              </w:rPr>
              <w:tab/>
              <w:t xml:space="preserve">Guarantor understands that the exercise by Lender of certain rights and remedies contained in the Security Instrument (such as a nonjudicial foreclosure sale) may affect or eliminate Guarantor’s right of subrogation against Borrower and that Guarantor may therefore incur a partially or totally </w:t>
            </w:r>
            <w:proofErr w:type="spellStart"/>
            <w:r w:rsidRPr="001E4D6E">
              <w:rPr>
                <w:rFonts w:ascii="Arial" w:hAnsi="Arial" w:cs="Arial"/>
              </w:rPr>
              <w:t>nonreimburseable</w:t>
            </w:r>
            <w:proofErr w:type="spellEnd"/>
            <w:r w:rsidRPr="001E4D6E">
              <w:rPr>
                <w:rFonts w:ascii="Arial" w:hAnsi="Arial" w:cs="Arial"/>
              </w:rPr>
              <w:t xml:space="preserve"> liability under this Guaranty. Nevertheless, Guarantor authorizes and empowers Lender to exercise, in </w:t>
            </w:r>
            <w:r>
              <w:rPr>
                <w:rFonts w:ascii="Arial" w:hAnsi="Arial" w:cs="Arial"/>
              </w:rPr>
              <w:t>Lender’</w:t>
            </w:r>
            <w:r w:rsidRPr="001E4D6E">
              <w:rPr>
                <w:rFonts w:ascii="Arial" w:hAnsi="Arial" w:cs="Arial"/>
              </w:rPr>
              <w:t xml:space="preserve">s sole and absolute discretion, any right or remedy, or any combination thereof, which may then be available, since it is the intent and purpose of Guarantor that the obligations under this Guaranty will be absolute, independent and unconditional under </w:t>
            </w:r>
            <w:proofErr w:type="gramStart"/>
            <w:r w:rsidRPr="001E4D6E">
              <w:rPr>
                <w:rFonts w:ascii="Arial" w:hAnsi="Arial" w:cs="Arial"/>
              </w:rPr>
              <w:t>any and all</w:t>
            </w:r>
            <w:proofErr w:type="gramEnd"/>
            <w:r w:rsidRPr="001E4D6E">
              <w:rPr>
                <w:rFonts w:ascii="Arial" w:hAnsi="Arial" w:cs="Arial"/>
              </w:rPr>
              <w:t xml:space="preserve"> circumstances. </w:t>
            </w:r>
            <w:r w:rsidRPr="00DF3C03">
              <w:rPr>
                <w:rFonts w:ascii="Arial" w:hAnsi="Arial" w:cs="Arial"/>
                <w:u w:val="single"/>
              </w:rPr>
              <w:t xml:space="preserve">Guarantor expressly waives </w:t>
            </w:r>
            <w:proofErr w:type="gramStart"/>
            <w:r w:rsidRPr="00DF3C03">
              <w:rPr>
                <w:rFonts w:ascii="Arial" w:hAnsi="Arial" w:cs="Arial"/>
                <w:u w:val="single"/>
              </w:rPr>
              <w:t>any and all</w:t>
            </w:r>
            <w:proofErr w:type="gramEnd"/>
            <w:r w:rsidRPr="00DF3C03">
              <w:rPr>
                <w:rFonts w:ascii="Arial" w:hAnsi="Arial" w:cs="Arial"/>
                <w:u w:val="single"/>
              </w:rPr>
              <w:t xml:space="preserve"> of the following</w:t>
            </w:r>
            <w:r w:rsidRPr="001E4D6E">
              <w:rPr>
                <w:rFonts w:ascii="Arial" w:hAnsi="Arial" w:cs="Arial"/>
              </w:rPr>
              <w:t>:</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textAlignment w:val="auto"/>
              <w:rPr>
                <w:rFonts w:ascii="Arial" w:hAnsi="Arial" w:cs="Arial"/>
              </w:rPr>
            </w:pPr>
            <w:r w:rsidRPr="001E4D6E">
              <w:rPr>
                <w:rFonts w:ascii="Arial" w:hAnsi="Arial" w:cs="Arial"/>
              </w:rPr>
              <w:t>(i)</w:t>
            </w:r>
            <w:r w:rsidRPr="001E4D6E">
              <w:rPr>
                <w:rFonts w:ascii="Arial" w:hAnsi="Arial" w:cs="Arial"/>
              </w:rPr>
              <w:tab/>
            </w:r>
            <w:r>
              <w:rPr>
                <w:rFonts w:ascii="Arial" w:hAnsi="Arial" w:cs="Arial"/>
              </w:rPr>
              <w:t>A</w:t>
            </w:r>
            <w:r w:rsidRPr="001E4D6E">
              <w:rPr>
                <w:rFonts w:ascii="Arial" w:hAnsi="Arial" w:cs="Arial"/>
              </w:rPr>
              <w:t>ny defense (which defense, if Guarantor had not given this waiver, Guarantor might otherwise have) to a judgment against Guarantor by reason of a nonjudicial foreclosure; and</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jc w:val="both"/>
              <w:textAlignment w:val="auto"/>
              <w:rPr>
                <w:rFonts w:ascii="Arial" w:hAnsi="Arial" w:cs="Arial"/>
              </w:rPr>
            </w:pPr>
            <w:r w:rsidRPr="001E4D6E">
              <w:rPr>
                <w:rFonts w:ascii="Arial" w:hAnsi="Arial" w:cs="Arial"/>
              </w:rPr>
              <w:t>(ii)</w:t>
            </w:r>
            <w:r w:rsidRPr="001E4D6E">
              <w:rPr>
                <w:rFonts w:ascii="Arial" w:hAnsi="Arial" w:cs="Arial"/>
              </w:rPr>
              <w:tab/>
            </w:r>
            <w:r>
              <w:rPr>
                <w:rFonts w:ascii="Arial" w:hAnsi="Arial" w:cs="Arial"/>
              </w:rPr>
              <w:t>A</w:t>
            </w:r>
            <w:r w:rsidRPr="001E4D6E">
              <w:rPr>
                <w:rFonts w:ascii="Arial" w:hAnsi="Arial" w:cs="Arial"/>
              </w:rPr>
              <w:t>ny and all benefits, rights and/or defenses which might otherwise be available to Guarantor under:</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(A)</w:t>
            </w:r>
            <w:r w:rsidRPr="001E4D6E">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(B)</w:t>
            </w:r>
            <w:r w:rsidRPr="001E4D6E">
              <w:rPr>
                <w:rFonts w:ascii="Arial" w:hAnsi="Arial" w:cs="Arial"/>
              </w:rPr>
              <w:tab/>
              <w:t>California Civil Code Section 2809 (the obligation of a surety must be neither larger in amount nor in other respects more burdensome than that of the principal);</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(C)</w:t>
            </w:r>
            <w:r w:rsidRPr="001E4D6E">
              <w:rPr>
                <w:rFonts w:ascii="Arial" w:hAnsi="Arial" w:cs="Arial"/>
              </w:rPr>
              <w:tab/>
              <w:t>California Civil Code Section</w:t>
            </w:r>
            <w:r>
              <w:rPr>
                <w:rFonts w:ascii="Arial" w:hAnsi="Arial" w:cs="Arial"/>
              </w:rPr>
              <w:t>s</w:t>
            </w:r>
            <w:r w:rsidRPr="001E4D6E">
              <w:rPr>
                <w:rFonts w:ascii="Arial" w:hAnsi="Arial" w:cs="Arial"/>
              </w:rPr>
              <w:t xml:space="preserve"> 2845 (a surety is exonerated to the extent that the creditor fails to proceed against the principal, or to pursue any other remedy in the creditor’s power which the surety cannot pursue and which would lighten the surety’s burden), 2846 (a surety may compel the principal to perform the obligation when due), </w:t>
            </w:r>
            <w:r w:rsidRPr="001E4D6E">
              <w:rPr>
                <w:rFonts w:ascii="Arial" w:hAnsi="Arial" w:cs="Arial"/>
              </w:rPr>
              <w:lastRenderedPageBreak/>
              <w:t xml:space="preserve">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w:t>
            </w:r>
            <w:r>
              <w:rPr>
                <w:rFonts w:ascii="Arial" w:hAnsi="Arial" w:cs="Arial"/>
              </w:rPr>
              <w:t xml:space="preserve">and </w:t>
            </w:r>
            <w:r w:rsidRPr="001E4D6E">
              <w:rPr>
                <w:rFonts w:ascii="Arial" w:hAnsi="Arial" w:cs="Arial"/>
              </w:rPr>
              <w:t>2850 (whenever the property of a surety is hypothecated with property of the principal, the surety is entitled to have the property of the principal first applied to the discharge of the obligation);</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(D)</w:t>
            </w:r>
            <w:r w:rsidRPr="001E4D6E">
              <w:rPr>
                <w:rFonts w:ascii="Arial" w:hAnsi="Arial" w:cs="Arial"/>
              </w:rPr>
              <w:tab/>
              <w:t>California Code of Civil Procedure Section 580a (which, if Guarantor had not given this waiver, would otherwise limit Guarantor’s liability after a nonjudicial foreclosure sale to the difference between the obligations of Guarantor under this Guaranty and the fair market value of the property or interests sold at such nonjudicial foreclosure sale);</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(E)</w:t>
            </w:r>
            <w:r w:rsidRPr="001E4D6E">
              <w:rPr>
                <w:rFonts w:ascii="Arial" w:hAnsi="Arial" w:cs="Arial"/>
              </w:rPr>
              <w:tab/>
              <w:t xml:space="preserve">California Code of Civil Procedure Sections 580b and 580d (which, if Guarantor had not given this waiver, would otherwise limit Lender’s right to recover a deficiency judgment with respect to purchase money obligations and after a nonjudicial foreclosure sale, respectively); and </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jc w:val="both"/>
              <w:textAlignment w:val="auto"/>
              <w:rPr>
                <w:rFonts w:ascii="Arial" w:hAnsi="Arial" w:cs="Arial"/>
              </w:rPr>
            </w:pPr>
            <w:r w:rsidRPr="001E4D6E">
              <w:rPr>
                <w:rFonts w:ascii="Arial" w:hAnsi="Arial" w:cs="Arial"/>
              </w:rPr>
              <w:t>(F)</w:t>
            </w:r>
            <w:r w:rsidRPr="001E4D6E">
              <w:rPr>
                <w:rFonts w:ascii="Arial" w:hAnsi="Arial" w:cs="Arial"/>
              </w:rPr>
              <w:tab/>
              <w:t xml:space="preserve">California Code of Civil Procedure Section 726 (which, if Guarantor had not given this waiver, among other things, would otherwise require Lender to exhaust </w:t>
            </w:r>
            <w:proofErr w:type="gramStart"/>
            <w:r w:rsidRPr="001E4D6E">
              <w:rPr>
                <w:rFonts w:ascii="Arial" w:hAnsi="Arial" w:cs="Arial"/>
              </w:rPr>
              <w:t>all of</w:t>
            </w:r>
            <w:proofErr w:type="gramEnd"/>
            <w:r w:rsidRPr="001E4D6E">
              <w:rPr>
                <w:rFonts w:ascii="Arial" w:hAnsi="Arial" w:cs="Arial"/>
              </w:rPr>
              <w:t xml:space="preserve"> its security before a personal judgment could be obtained for a deficiency).</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r w:rsidRPr="001E4D6E">
              <w:rPr>
                <w:rFonts w:ascii="Arial" w:hAnsi="Arial" w:cs="Arial"/>
              </w:rPr>
              <w:t>(b)</w:t>
            </w:r>
            <w:r w:rsidRPr="001E4D6E">
              <w:rPr>
                <w:rFonts w:ascii="Arial" w:hAnsi="Arial" w:cs="Arial"/>
              </w:rPr>
              <w:tab/>
              <w:t>Notwithstanding any foreclosure of the lien of the Security Instrument, whether by the exercise of the power of sale contained in the Security Instrument, by an action for judicial foreclosure or by Lender’s acceptance of a deed in lieu of foreclosure, Guarantor will remain bound under this Guaranty.</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r w:rsidRPr="001E4D6E">
              <w:rPr>
                <w:rFonts w:ascii="Arial" w:hAnsi="Arial" w:cs="Arial"/>
              </w:rPr>
              <w:t>(c)</w:t>
            </w:r>
            <w:r w:rsidRPr="001E4D6E">
              <w:rPr>
                <w:rFonts w:ascii="Arial" w:hAnsi="Arial" w:cs="Arial"/>
              </w:rPr>
              <w:tab/>
              <w:t>In accordance with Section 2856 of the California Civil Code, Guarantor also waives any right or defense based upon an election of remedies by Lender, even though such election (</w:t>
            </w:r>
            <w:r w:rsidRPr="00DF3C03">
              <w:rPr>
                <w:rFonts w:ascii="Arial" w:hAnsi="Arial" w:cs="Arial"/>
                <w:u w:val="single"/>
              </w:rPr>
              <w:t>e.g.</w:t>
            </w:r>
            <w:r w:rsidRPr="001E4D6E">
              <w:rPr>
                <w:rFonts w:ascii="Arial" w:hAnsi="Arial" w:cs="Arial"/>
              </w:rPr>
              <w:t xml:space="preserve">, nonjudicial foreclosure with respect to any collateral held by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w:t>
            </w:r>
            <w:r>
              <w:rPr>
                <w:rFonts w:ascii="Arial" w:hAnsi="Arial" w:cs="Arial"/>
              </w:rPr>
              <w:t xml:space="preserve">California </w:t>
            </w:r>
            <w:r w:rsidRPr="001E4D6E">
              <w:rPr>
                <w:rFonts w:ascii="Arial" w:hAnsi="Arial" w:cs="Arial"/>
              </w:rPr>
              <w:t>Code of Civil Procedure or otherwise.</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r w:rsidRPr="001E4D6E">
              <w:rPr>
                <w:rFonts w:ascii="Arial" w:hAnsi="Arial" w:cs="Arial"/>
              </w:rPr>
              <w:t>(d)</w:t>
            </w:r>
            <w:r w:rsidRPr="001E4D6E">
              <w:rPr>
                <w:rFonts w:ascii="Arial" w:hAnsi="Arial" w:cs="Arial"/>
              </w:rPr>
              <w:tab/>
              <w:t xml:space="preserve">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Guarantor under this Guaranty pursuant to the </w:t>
            </w:r>
            <w:proofErr w:type="spellStart"/>
            <w:r w:rsidRPr="001E4D6E">
              <w:rPr>
                <w:rFonts w:ascii="Arial" w:hAnsi="Arial" w:cs="Arial"/>
              </w:rPr>
              <w:t>antideficiency</w:t>
            </w:r>
            <w:proofErr w:type="spellEnd"/>
            <w:r w:rsidRPr="001E4D6E">
              <w:rPr>
                <w:rFonts w:ascii="Arial" w:hAnsi="Arial" w:cs="Arial"/>
              </w:rPr>
              <w:t xml:space="preserve"> or other laws of the State of California limiting or discharging Borrower’s Indebtedness, including Sections 580a, 580b, 580d, and 726 of the California Code of Civil Procedure.</w:t>
            </w: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p>
          <w:p w:rsidR="00EE65F2" w:rsidRPr="001E4D6E" w:rsidRDefault="00EE65F2" w:rsidP="00415C7D">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jc w:val="both"/>
              <w:textAlignment w:val="auto"/>
              <w:rPr>
                <w:rFonts w:ascii="Arial" w:hAnsi="Arial" w:cs="Arial"/>
              </w:rPr>
            </w:pPr>
            <w:r w:rsidRPr="001E4D6E">
              <w:rPr>
                <w:rFonts w:ascii="Arial" w:hAnsi="Arial" w:cs="Arial"/>
              </w:rPr>
              <w:t>(e)</w:t>
            </w:r>
            <w:r w:rsidRPr="001E4D6E">
              <w:rPr>
                <w:rFonts w:ascii="Arial" w:hAnsi="Arial" w:cs="Arial"/>
              </w:rPr>
              <w:tab/>
              <w:t xml:space="preserve">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Lender under the Loan Documents have </w:t>
            </w:r>
            <w:r w:rsidRPr="001E4D6E">
              <w:rPr>
                <w:rFonts w:ascii="Arial" w:hAnsi="Arial" w:cs="Arial"/>
              </w:rPr>
              <w:lastRenderedPageBreak/>
              <w:t>been fully performed, and Lender has released, transferred or disposed of all of its right, title and interest in such collateral or security.</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lastRenderedPageBreak/>
              <w:t>Colorado</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Guarantor waives the benefit of C.R.S. Sections 13 50 101 through 13 50 103, inclusive.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Connecticut</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b/>
                <w:u w:val="single"/>
              </w:rPr>
            </w:pPr>
            <w:r w:rsidRPr="001E4D6E">
              <w:rPr>
                <w:rFonts w:ascii="Arial" w:hAnsi="Arial" w:cs="Arial"/>
                <w:b/>
                <w:u w:val="single"/>
              </w:rPr>
              <w:t xml:space="preserve">WAIVER OF PREJUDGMENT REMEDY, HEARING AND NOTICE. </w:t>
            </w: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b/>
              </w:rPr>
            </w:pPr>
          </w:p>
          <w:p w:rsidR="00EE65F2" w:rsidRPr="001E4D6E" w:rsidRDefault="00EE65F2" w:rsidP="00415C7D">
            <w:pPr>
              <w:jc w:val="both"/>
              <w:textAlignment w:val="auto"/>
              <w:rPr>
                <w:rFonts w:ascii="Arial" w:hAnsi="Arial" w:cs="Arial"/>
              </w:rPr>
            </w:pPr>
            <w:r w:rsidRPr="001E4D6E">
              <w:rPr>
                <w:rFonts w:ascii="Arial" w:hAnsi="Arial" w:cs="Arial"/>
                <w:b/>
              </w:rPr>
              <w:t>GUARANTOR 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 WAIVES ALL RIGHTS TO SUCH NOTICE, JUDICIAL HEARING OR PRIOR COURT ORDER IN CONNECTION WITH ANY SUIT ON THIS GUARANTY.</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Delaware</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District of Columbia</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Florida</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Georgia</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Guarantor waives the benefit of O.C.G.A. Section 10</w:t>
            </w:r>
            <w:r>
              <w:rPr>
                <w:rFonts w:ascii="Arial" w:hAnsi="Arial" w:cs="Arial"/>
              </w:rPr>
              <w:t>-</w:t>
            </w:r>
            <w:r w:rsidRPr="001E4D6E">
              <w:rPr>
                <w:rFonts w:ascii="Arial" w:hAnsi="Arial" w:cs="Arial"/>
              </w:rPr>
              <w:t>7</w:t>
            </w:r>
            <w:r>
              <w:rPr>
                <w:rFonts w:ascii="Arial" w:hAnsi="Arial" w:cs="Arial"/>
              </w:rPr>
              <w:t>-</w:t>
            </w:r>
            <w:r w:rsidRPr="001E4D6E">
              <w:rPr>
                <w:rFonts w:ascii="Arial" w:hAnsi="Arial" w:cs="Arial"/>
              </w:rPr>
              <w:t>24.</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Hawaii</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1E4D6E">
              <w:rPr>
                <w:rFonts w:ascii="Arial" w:hAnsi="Arial" w:cs="Arial"/>
              </w:rPr>
              <w:t xml:space="preserve">Guarantor waives the benefit of HRS Section 651 </w:t>
            </w:r>
            <w:proofErr w:type="gramStart"/>
            <w:r w:rsidRPr="001E4D6E">
              <w:rPr>
                <w:rFonts w:ascii="Arial" w:hAnsi="Arial" w:cs="Arial"/>
              </w:rPr>
              <w:t>to the fullest extent</w:t>
            </w:r>
            <w:proofErr w:type="gramEnd"/>
            <w:r w:rsidRPr="001E4D6E">
              <w:rPr>
                <w:rFonts w:ascii="Arial" w:hAnsi="Arial" w:cs="Arial"/>
              </w:rPr>
              <w:t xml:space="preserve"> permitted by law.  </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Idaho</w:t>
            </w:r>
          </w:p>
        </w:tc>
        <w:tc>
          <w:tcPr>
            <w:tcW w:w="7830" w:type="dxa"/>
            <w:shd w:val="clear" w:color="auto" w:fill="auto"/>
          </w:tcPr>
          <w:p w:rsidR="00EE65F2" w:rsidRPr="00DF3C03" w:rsidRDefault="00EE65F2" w:rsidP="00415C7D">
            <w:pPr>
              <w:tabs>
                <w:tab w:val="left" w:pos="-144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jc w:val="both"/>
              <w:textAlignment w:val="auto"/>
              <w:rPr>
                <w:rFonts w:ascii="Arial" w:hAnsi="Arial" w:cs="Arial"/>
              </w:rPr>
            </w:pPr>
            <w:r w:rsidRPr="00DF3C03">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Illinois</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Indiana</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As used in this Guaranty, “Attorneys’ Fees and Costs” will mean (i) fees and out of 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Lender from Guarantor.</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Iowa</w:t>
            </w:r>
          </w:p>
        </w:tc>
        <w:tc>
          <w:tcPr>
            <w:tcW w:w="7830"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b/>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p w:rsidR="00EE65F2" w:rsidRPr="001E4D6E" w:rsidRDefault="00EE65F2" w:rsidP="00415C7D">
            <w:pPr>
              <w:jc w:val="both"/>
              <w:textAlignment w:val="auto"/>
              <w:rPr>
                <w:rFonts w:ascii="Arial" w:hAnsi="Arial" w:cs="Arial"/>
                <w:b/>
              </w:rPr>
            </w:pPr>
          </w:p>
          <w:p w:rsidR="00EE65F2" w:rsidRPr="001E4D6E" w:rsidRDefault="00EE65F2" w:rsidP="00415C7D">
            <w:pPr>
              <w:jc w:val="both"/>
              <w:textAlignment w:val="auto"/>
              <w:rPr>
                <w:rFonts w:ascii="Arial" w:hAnsi="Arial" w:cs="Arial"/>
              </w:rPr>
            </w:pPr>
            <w:r w:rsidRPr="001E4D6E">
              <w:rPr>
                <w:rFonts w:ascii="Arial" w:hAnsi="Arial" w:cs="Arial"/>
                <w:b/>
              </w:rPr>
              <w:t>Guarantor acknowledges receipt of a copy of this Guaranty, the Note, the Security Instrument, the Loan Agreement and all other Loan Documents.</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Kansas</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bCs/>
                <w:color w:val="000000"/>
              </w:rPr>
            </w:pPr>
            <w:r w:rsidRPr="001E4D6E">
              <w:rPr>
                <w:rFonts w:ascii="Arial" w:hAnsi="Arial" w:cs="Arial"/>
                <w:bCs/>
                <w:color w:val="000000"/>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Kentucky</w:t>
            </w:r>
          </w:p>
          <w:p w:rsidR="00EE65F2" w:rsidRPr="001E4D6E" w:rsidRDefault="00EE65F2" w:rsidP="00415C7D">
            <w:pPr>
              <w:jc w:val="both"/>
              <w:textAlignment w:val="auto"/>
              <w:rPr>
                <w:rFonts w:ascii="Arial" w:hAnsi="Arial" w:cs="Arial"/>
              </w:rPr>
            </w:pP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bCs/>
                <w:color w:val="000000"/>
              </w:rPr>
            </w:pPr>
            <w:r w:rsidRPr="001E4D6E">
              <w:rPr>
                <w:rFonts w:ascii="Arial" w:hAnsi="Arial" w:cs="Arial"/>
                <w:bCs/>
                <w:color w:val="000000"/>
              </w:rPr>
              <w:t xml:space="preserve">For purposes of KRS 371.065, (a) the maximum aggregate liability of Guarantor hereunder is the product of the Indebtedness multiplied by 10, plus all interest accruing on the obligations guaranteed under </w:t>
            </w:r>
            <w:r w:rsidRPr="00C40074">
              <w:rPr>
                <w:rFonts w:ascii="Arial" w:hAnsi="Arial" w:cs="Arial"/>
                <w:bCs/>
                <w:color w:val="000000"/>
              </w:rPr>
              <w:t>Section 3 of</w:t>
            </w:r>
            <w:r>
              <w:rPr>
                <w:rFonts w:ascii="Arial" w:hAnsi="Arial" w:cs="Arial"/>
                <w:bCs/>
                <w:color w:val="000000"/>
              </w:rPr>
              <w:t xml:space="preserve"> this Guaranty</w:t>
            </w:r>
            <w:r w:rsidRPr="001E4D6E">
              <w:rPr>
                <w:rFonts w:ascii="Arial" w:hAnsi="Arial" w:cs="Arial"/>
                <w:bCs/>
                <w:color w:val="000000"/>
              </w:rPr>
              <w:t xml:space="preserve"> (the “</w:t>
            </w:r>
            <w:r w:rsidRPr="00C40074">
              <w:rPr>
                <w:rFonts w:ascii="Arial" w:hAnsi="Arial" w:cs="Arial"/>
                <w:b/>
                <w:bCs/>
                <w:color w:val="000000"/>
              </w:rPr>
              <w:t>Guaranteed Obligations</w:t>
            </w:r>
            <w:r w:rsidRPr="001E4D6E">
              <w:rPr>
                <w:rFonts w:ascii="Arial" w:hAnsi="Arial" w:cs="Arial"/>
                <w:bCs/>
                <w:color w:val="000000"/>
              </w:rPr>
              <w:t>”) and fees, charges and costs of collecting the Guaranteed Obligations, including reasonable attorneys’ fees, and (b) this Guaranty will terminate on the date which is 6 years after the Maturity Date, provided that such termination will not affect the liability of Guarantor with respect to Guaranteed Obligations created or incurred prior to such date or extensions or renewals of, interest accruing on, or fees, costs or expenses incurred with respect to the Guaranteed Obligations on or after such date.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Louisiana</w:t>
            </w:r>
          </w:p>
        </w:tc>
        <w:tc>
          <w:tcPr>
            <w:tcW w:w="7830" w:type="dxa"/>
            <w:shd w:val="clear" w:color="auto" w:fill="auto"/>
          </w:tcPr>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432" w:hanging="432"/>
              <w:jc w:val="both"/>
              <w:textAlignment w:val="auto"/>
              <w:rPr>
                <w:rFonts w:ascii="Arial" w:hAnsi="Arial" w:cs="Arial"/>
                <w:bCs/>
                <w:color w:val="000000"/>
              </w:rPr>
            </w:pPr>
            <w:r w:rsidRPr="001E4D6E">
              <w:rPr>
                <w:rFonts w:ascii="Arial" w:hAnsi="Arial" w:cs="Arial"/>
                <w:bCs/>
                <w:color w:val="000000"/>
              </w:rPr>
              <w:t>1.</w:t>
            </w:r>
            <w:r w:rsidRPr="001E4D6E">
              <w:rPr>
                <w:rFonts w:ascii="Arial" w:hAnsi="Arial" w:cs="Arial"/>
                <w:bCs/>
                <w:color w:val="000000"/>
              </w:rPr>
              <w:tab/>
              <w:t>Guarantor acknowledges that at any time or from time to time and any number of times, without notice to Guarantor and without affecting the liability of Guarantor, either of the following may occur:</w:t>
            </w: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textAlignment w:val="auto"/>
              <w:rPr>
                <w:rFonts w:ascii="Arial" w:hAnsi="Arial" w:cs="Arial"/>
                <w:bCs/>
                <w:color w:val="000000"/>
              </w:rPr>
            </w:pP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textAlignment w:val="auto"/>
              <w:rPr>
                <w:rFonts w:ascii="Arial" w:hAnsi="Arial" w:cs="Arial"/>
                <w:bCs/>
                <w:color w:val="000000"/>
              </w:rPr>
            </w:pPr>
            <w:r w:rsidRPr="001E4D6E">
              <w:rPr>
                <w:rFonts w:ascii="Arial" w:hAnsi="Arial" w:cs="Arial"/>
                <w:bCs/>
                <w:color w:val="000000"/>
              </w:rPr>
              <w:t xml:space="preserve">(a) </w:t>
            </w:r>
            <w:r w:rsidRPr="001E4D6E">
              <w:rPr>
                <w:rFonts w:ascii="Arial" w:hAnsi="Arial" w:cs="Arial"/>
                <w:bCs/>
                <w:color w:val="000000"/>
              </w:rPr>
              <w:tab/>
              <w:t>The payment of the Indebtedness or any security for the Indebtedness, or both, may be subordinated to the right to payment or the security, or both, of any other present or future creditor of Borrower.</w:t>
            </w: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textAlignment w:val="auto"/>
              <w:rPr>
                <w:rFonts w:ascii="Arial" w:hAnsi="Arial" w:cs="Arial"/>
                <w:bCs/>
                <w:color w:val="000000"/>
              </w:rPr>
            </w:pP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textAlignment w:val="auto"/>
              <w:rPr>
                <w:rFonts w:ascii="Arial" w:hAnsi="Arial" w:cs="Arial"/>
                <w:bCs/>
                <w:color w:val="000000"/>
              </w:rPr>
            </w:pPr>
            <w:r w:rsidRPr="001E4D6E">
              <w:rPr>
                <w:rFonts w:ascii="Arial" w:hAnsi="Arial" w:cs="Arial"/>
                <w:bCs/>
                <w:color w:val="000000"/>
              </w:rPr>
              <w:lastRenderedPageBreak/>
              <w:t xml:space="preserve">(b) </w:t>
            </w:r>
            <w:r w:rsidRPr="001E4D6E">
              <w:rPr>
                <w:rFonts w:ascii="Arial" w:hAnsi="Arial" w:cs="Arial"/>
                <w:bCs/>
                <w:color w:val="000000"/>
              </w:rPr>
              <w:tab/>
              <w:t>Lender may apply any payments made by Borrower to Lender to the Indebtedness in such priority as Lender may determine in its discretion.</w:t>
            </w: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792" w:hanging="360"/>
              <w:jc w:val="both"/>
              <w:textAlignment w:val="auto"/>
              <w:rPr>
                <w:rFonts w:ascii="Arial" w:hAnsi="Arial" w:cs="Arial"/>
                <w:bCs/>
                <w:color w:val="000000"/>
              </w:rPr>
            </w:pPr>
          </w:p>
          <w:p w:rsidR="00EE65F2" w:rsidRPr="001E4D6E" w:rsidRDefault="00EE65F2" w:rsidP="00415C7D">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432" w:hanging="432"/>
              <w:jc w:val="both"/>
              <w:textAlignment w:val="auto"/>
              <w:rPr>
                <w:rFonts w:ascii="Arial" w:hAnsi="Arial" w:cs="Arial"/>
                <w:bCs/>
                <w:color w:val="000000"/>
              </w:rPr>
            </w:pPr>
            <w:r w:rsidRPr="001E4D6E">
              <w:rPr>
                <w:rFonts w:ascii="Arial" w:hAnsi="Arial" w:cs="Arial"/>
                <w:bCs/>
                <w:color w:val="000000"/>
              </w:rPr>
              <w:t>2.</w:t>
            </w:r>
            <w:r w:rsidRPr="001E4D6E">
              <w:rPr>
                <w:rFonts w:ascii="Arial" w:hAnsi="Arial" w:cs="Arial"/>
                <w:bCs/>
                <w:color w:val="000000"/>
              </w:rPr>
              <w:tab/>
              <w:t xml:space="preserve">In each place where the phrase “joint and several” is used in this Guaranty, it is replaced with “joint, several, and </w:t>
            </w:r>
            <w:proofErr w:type="spellStart"/>
            <w:r w:rsidRPr="001E4D6E">
              <w:rPr>
                <w:rFonts w:ascii="Arial" w:hAnsi="Arial" w:cs="Arial"/>
                <w:bCs/>
                <w:color w:val="000000"/>
              </w:rPr>
              <w:t>solidarily</w:t>
            </w:r>
            <w:proofErr w:type="spellEnd"/>
            <w:r w:rsidRPr="001E4D6E">
              <w:rPr>
                <w:rFonts w:ascii="Arial" w:hAnsi="Arial" w:cs="Arial"/>
                <w:bCs/>
                <w:color w:val="000000"/>
              </w:rPr>
              <w:t>.”</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lastRenderedPageBreak/>
              <w:t>Maine</w:t>
            </w:r>
          </w:p>
        </w:tc>
        <w:tc>
          <w:tcPr>
            <w:tcW w:w="7830" w:type="dxa"/>
            <w:shd w:val="clear" w:color="auto" w:fill="auto"/>
          </w:tcPr>
          <w:p w:rsidR="00EE65F2" w:rsidRPr="00DF3C03" w:rsidRDefault="00EE65F2" w:rsidP="00415C7D">
            <w:pPr>
              <w:jc w:val="both"/>
              <w:textAlignment w:val="auto"/>
              <w:rPr>
                <w:rFonts w:ascii="Arial" w:hAnsi="Arial" w:cs="Arial"/>
                <w:bCs/>
                <w:color w:val="000000"/>
              </w:rPr>
            </w:pPr>
            <w:r w:rsidRPr="00DF3C03">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Maryland</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rPr>
            </w:pPr>
            <w:r w:rsidRPr="00DF3C03">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Massachusetts</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Michigan</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Minnesota</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rPr>
            </w:pPr>
            <w:r w:rsidRPr="001E4D6E">
              <w:rPr>
                <w:rFonts w:ascii="Arial" w:hAnsi="Arial" w:cs="Arial"/>
              </w:rPr>
              <w:t>Guarantor waives the benefit of Minnesota Statutes Section 582.30.</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Mississippi</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Missouri</w:t>
            </w:r>
          </w:p>
        </w:tc>
        <w:tc>
          <w:tcPr>
            <w:tcW w:w="7830" w:type="dxa"/>
            <w:shd w:val="clear" w:color="auto" w:fill="auto"/>
          </w:tcPr>
          <w:p w:rsidR="00EE65F2" w:rsidRPr="001E4D6E" w:rsidRDefault="00EE65F2" w:rsidP="00415C7D">
            <w:pPr>
              <w:tabs>
                <w:tab w:val="left" w:pos="-1440"/>
                <w:tab w:val="left" w:pos="-720"/>
              </w:tabs>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Montana</w:t>
            </w:r>
          </w:p>
        </w:tc>
        <w:tc>
          <w:tcPr>
            <w:tcW w:w="7830" w:type="dxa"/>
            <w:shd w:val="clear" w:color="auto" w:fill="auto"/>
          </w:tcPr>
          <w:p w:rsidR="00EE65F2" w:rsidRPr="001E4D6E" w:rsidRDefault="00EE65F2" w:rsidP="00415C7D">
            <w:pPr>
              <w:jc w:val="both"/>
              <w:textAlignment w:val="auto"/>
              <w:rPr>
                <w:rFonts w:ascii="Arial" w:hAnsi="Arial" w:cs="Arial"/>
                <w:highlight w:val="magenta"/>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Nebraska</w:t>
            </w:r>
          </w:p>
        </w:tc>
        <w:tc>
          <w:tcPr>
            <w:tcW w:w="7830" w:type="dxa"/>
            <w:shd w:val="clear" w:color="auto" w:fill="auto"/>
          </w:tcPr>
          <w:p w:rsidR="00EE65F2" w:rsidRPr="001E4D6E" w:rsidRDefault="00EE65F2" w:rsidP="00415C7D">
            <w:pPr>
              <w:jc w:val="both"/>
              <w:textAlignment w:val="auto"/>
              <w:rPr>
                <w:rFonts w:ascii="Arial" w:hAnsi="Arial" w:cs="Arial"/>
                <w:highlight w:val="magenta"/>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Nevada</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 xml:space="preserve">Pursuant to Nevada Revised Statute 40.495, Guarantor also unconditionally and irrevocably waives the provisions of Nevada Revised Statute </w:t>
            </w:r>
            <w:proofErr w:type="gramStart"/>
            <w:r w:rsidRPr="001E4D6E">
              <w:rPr>
                <w:rFonts w:ascii="Arial" w:hAnsi="Arial" w:cs="Arial"/>
              </w:rPr>
              <w:t>40.430,</w:t>
            </w:r>
            <w:r w:rsidR="004A205A">
              <w:rPr>
                <w:rFonts w:ascii="Arial" w:hAnsi="Arial" w:cs="Arial"/>
              </w:rPr>
              <w:t xml:space="preserve"> </w:t>
            </w:r>
            <w:r w:rsidRPr="001E4D6E">
              <w:rPr>
                <w:rFonts w:ascii="Arial" w:hAnsi="Arial" w:cs="Arial"/>
              </w:rPr>
              <w:t>and</w:t>
            </w:r>
            <w:proofErr w:type="gramEnd"/>
            <w:r w:rsidRPr="001E4D6E">
              <w:rPr>
                <w:rFonts w:ascii="Arial" w:hAnsi="Arial" w:cs="Arial"/>
              </w:rPr>
              <w:t xml:space="preserve"> acknowledges that Lender may institute a separate action against Guarantor for the enforcement of Guarantor’s obligations, regardless of whether Lender has exercised any power of sale or other foreclosure remedies against the Mortgaged Property.</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New Hampshire</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New Jersey</w:t>
            </w:r>
          </w:p>
        </w:tc>
        <w:tc>
          <w:tcPr>
            <w:tcW w:w="7830" w:type="dxa"/>
            <w:shd w:val="clear" w:color="auto" w:fill="auto"/>
          </w:tcPr>
          <w:p w:rsidR="00EE65F2" w:rsidRPr="00C40074" w:rsidRDefault="00EE65F2" w:rsidP="00415C7D">
            <w:pPr>
              <w:shd w:val="clear" w:color="auto" w:fill="FFFFFF"/>
              <w:ind w:left="432" w:hanging="378"/>
              <w:jc w:val="both"/>
              <w:textAlignment w:val="auto"/>
              <w:rPr>
                <w:rFonts w:ascii="Arial" w:hAnsi="Arial" w:cs="Arial"/>
              </w:rPr>
            </w:pPr>
            <w:r w:rsidRPr="001E4D6E">
              <w:rPr>
                <w:rFonts w:ascii="Arial" w:hAnsi="Arial" w:cs="Arial"/>
              </w:rPr>
              <w:t>1.</w:t>
            </w:r>
            <w:r w:rsidRPr="001E4D6E">
              <w:rPr>
                <w:rFonts w:ascii="Arial" w:hAnsi="Arial" w:cs="Arial"/>
              </w:rPr>
              <w:tab/>
            </w:r>
            <w:r w:rsidRPr="00C40074">
              <w:rPr>
                <w:rFonts w:ascii="Arial" w:hAnsi="Arial" w:cs="Arial"/>
              </w:rPr>
              <w:t>Section</w:t>
            </w:r>
            <w:r>
              <w:rPr>
                <w:rFonts w:ascii="Arial" w:hAnsi="Arial" w:cs="Arial"/>
              </w:rPr>
              <w:t>s</w:t>
            </w:r>
            <w:r w:rsidRPr="00C40074">
              <w:rPr>
                <w:rFonts w:ascii="Arial" w:hAnsi="Arial" w:cs="Arial"/>
              </w:rPr>
              <w:t> 3(a)(ii)</w:t>
            </w:r>
            <w:r>
              <w:rPr>
                <w:rFonts w:ascii="Arial" w:hAnsi="Arial" w:cs="Arial"/>
              </w:rPr>
              <w:t xml:space="preserve"> and (iii)</w:t>
            </w:r>
            <w:r w:rsidRPr="00C40074">
              <w:rPr>
                <w:rFonts w:ascii="Arial" w:hAnsi="Arial" w:cs="Arial"/>
              </w:rPr>
              <w:t xml:space="preserve"> of this Guaranty </w:t>
            </w:r>
            <w:r>
              <w:rPr>
                <w:rFonts w:ascii="Arial" w:hAnsi="Arial" w:cs="Arial"/>
              </w:rPr>
              <w:t>are</w:t>
            </w:r>
            <w:r w:rsidRPr="00C40074">
              <w:rPr>
                <w:rFonts w:ascii="Arial" w:hAnsi="Arial" w:cs="Arial"/>
              </w:rPr>
              <w:t xml:space="preserve"> modified to read as follows: </w:t>
            </w:r>
          </w:p>
          <w:p w:rsidR="00EE65F2" w:rsidRPr="00C40074" w:rsidRDefault="00EE65F2" w:rsidP="00415C7D">
            <w:pPr>
              <w:shd w:val="clear" w:color="auto" w:fill="FFFFFF"/>
              <w:ind w:left="1440" w:hanging="720"/>
              <w:jc w:val="both"/>
              <w:textAlignment w:val="auto"/>
              <w:rPr>
                <w:rFonts w:ascii="Arial" w:hAnsi="Arial" w:cs="Arial"/>
              </w:rPr>
            </w:pPr>
          </w:p>
          <w:p w:rsidR="00EE65F2" w:rsidRDefault="00EE65F2" w:rsidP="00415C7D">
            <w:pPr>
              <w:tabs>
                <w:tab w:val="left" w:pos="966"/>
              </w:tabs>
              <w:ind w:left="972" w:hanging="450"/>
              <w:jc w:val="both"/>
              <w:textAlignment w:val="auto"/>
              <w:rPr>
                <w:rFonts w:ascii="Arial" w:hAnsi="Arial" w:cs="Arial"/>
              </w:rPr>
            </w:pPr>
            <w:r>
              <w:rPr>
                <w:rFonts w:ascii="Arial" w:hAnsi="Arial" w:cs="Arial"/>
              </w:rPr>
              <w:t>(ii)  T</w:t>
            </w:r>
            <w:r w:rsidRPr="00C40074">
              <w:rPr>
                <w:rFonts w:ascii="Arial" w:hAnsi="Arial" w:cs="Arial"/>
              </w:rPr>
              <w:t>he full and prompt payment and performance when due of all of Borrower’s obligations under Section</w:t>
            </w:r>
            <w:r>
              <w:rPr>
                <w:rFonts w:ascii="Arial" w:hAnsi="Arial" w:cs="Arial"/>
              </w:rPr>
              <w:t xml:space="preserve"> 3.04(a)</w:t>
            </w:r>
            <w:r w:rsidR="004A205A">
              <w:rPr>
                <w:rFonts w:ascii="Arial" w:hAnsi="Arial" w:cs="Arial"/>
              </w:rPr>
              <w:t xml:space="preserve"> (Performance and Cost Recourse)</w:t>
            </w:r>
            <w:r>
              <w:rPr>
                <w:rFonts w:ascii="Arial" w:hAnsi="Arial" w:cs="Arial"/>
              </w:rPr>
              <w:t xml:space="preserve"> </w:t>
            </w:r>
            <w:r w:rsidRPr="00C40074">
              <w:rPr>
                <w:rFonts w:ascii="Arial" w:hAnsi="Arial" w:cs="Arial"/>
              </w:rPr>
              <w:t>of the Loan Agreement.</w:t>
            </w:r>
          </w:p>
          <w:p w:rsidR="00EE65F2" w:rsidRDefault="00EE65F2" w:rsidP="00415C7D">
            <w:pPr>
              <w:tabs>
                <w:tab w:val="left" w:pos="966"/>
              </w:tabs>
              <w:ind w:left="972" w:hanging="450"/>
              <w:jc w:val="both"/>
              <w:textAlignment w:val="auto"/>
              <w:rPr>
                <w:rFonts w:ascii="Arial" w:hAnsi="Arial" w:cs="Arial"/>
              </w:rPr>
            </w:pPr>
          </w:p>
          <w:p w:rsidR="00EE65F2" w:rsidRPr="00C40074" w:rsidRDefault="00EE65F2" w:rsidP="00415C7D">
            <w:pPr>
              <w:tabs>
                <w:tab w:val="left" w:pos="966"/>
              </w:tabs>
              <w:ind w:left="972" w:hanging="450"/>
              <w:jc w:val="both"/>
              <w:textAlignment w:val="auto"/>
              <w:rPr>
                <w:rFonts w:ascii="Arial" w:hAnsi="Arial" w:cs="Arial"/>
              </w:rPr>
            </w:pPr>
            <w:r>
              <w:rPr>
                <w:rFonts w:ascii="Arial" w:hAnsi="Arial" w:cs="Arial"/>
              </w:rPr>
              <w:t>(iii)   Intentionally omitted.</w:t>
            </w:r>
          </w:p>
          <w:p w:rsidR="00EE65F2" w:rsidRPr="00C40074" w:rsidRDefault="00EE65F2" w:rsidP="00415C7D">
            <w:pPr>
              <w:shd w:val="clear" w:color="auto" w:fill="FFFFFF"/>
              <w:ind w:left="1440" w:hanging="720"/>
              <w:jc w:val="both"/>
              <w:textAlignment w:val="auto"/>
              <w:rPr>
                <w:rFonts w:ascii="Arial" w:hAnsi="Arial" w:cs="Arial"/>
              </w:rPr>
            </w:pPr>
          </w:p>
          <w:p w:rsidR="00EE65F2" w:rsidRPr="00C40074" w:rsidRDefault="00EE65F2" w:rsidP="00415C7D">
            <w:pPr>
              <w:shd w:val="clear" w:color="auto" w:fill="FFFFFF"/>
              <w:ind w:left="432" w:hanging="360"/>
              <w:jc w:val="both"/>
              <w:textAlignment w:val="auto"/>
              <w:rPr>
                <w:rFonts w:ascii="Arial" w:hAnsi="Arial" w:cs="Arial"/>
              </w:rPr>
            </w:pPr>
            <w:r w:rsidRPr="00C40074">
              <w:rPr>
                <w:rFonts w:ascii="Arial" w:hAnsi="Arial" w:cs="Arial"/>
              </w:rPr>
              <w:t>2.</w:t>
            </w:r>
            <w:r w:rsidRPr="00C40074">
              <w:rPr>
                <w:rFonts w:ascii="Arial" w:hAnsi="Arial" w:cs="Arial"/>
              </w:rPr>
              <w:tab/>
              <w:t>Guarantor further waives all defenses based on suretyship or impairment of collateral (Guarantor and Lender intending this waiver to have the effects described in Section 48 of the Restatement (Third) of the Law of Suretyship and Guaranty).</w:t>
            </w:r>
          </w:p>
          <w:p w:rsidR="00EE65F2" w:rsidRPr="00C40074" w:rsidRDefault="00EE65F2" w:rsidP="00415C7D">
            <w:pPr>
              <w:shd w:val="clear" w:color="auto" w:fill="FFFFFF"/>
              <w:ind w:left="1440" w:hanging="720"/>
              <w:jc w:val="both"/>
              <w:textAlignment w:val="auto"/>
              <w:rPr>
                <w:rFonts w:ascii="Arial" w:hAnsi="Arial" w:cs="Arial"/>
              </w:rPr>
            </w:pPr>
          </w:p>
          <w:p w:rsidR="00EE65F2" w:rsidRPr="001E4D6E" w:rsidRDefault="00EE65F2" w:rsidP="00415C7D">
            <w:pPr>
              <w:shd w:val="clear" w:color="auto" w:fill="FFFFFF"/>
              <w:ind w:left="432" w:hanging="378"/>
              <w:jc w:val="both"/>
              <w:textAlignment w:val="auto"/>
              <w:rPr>
                <w:rFonts w:ascii="Arial" w:hAnsi="Arial" w:cs="Arial"/>
                <w:b/>
              </w:rPr>
            </w:pPr>
            <w:r w:rsidRPr="00C40074">
              <w:rPr>
                <w:rFonts w:ascii="Arial" w:hAnsi="Arial" w:cs="Arial"/>
              </w:rPr>
              <w:t>3.</w:t>
            </w:r>
            <w:r w:rsidRPr="00C40074">
              <w:rPr>
                <w:rFonts w:ascii="Arial" w:hAnsi="Arial" w:cs="Arial"/>
              </w:rPr>
              <w:tab/>
            </w:r>
            <w:r w:rsidRPr="00C40074">
              <w:rPr>
                <w:rFonts w:ascii="Arial" w:hAnsi="Arial" w:cs="Arial"/>
                <w:b/>
              </w:rPr>
              <w:t xml:space="preserve">Guarantor acknowledges that it has read and understands </w:t>
            </w:r>
            <w:proofErr w:type="gramStart"/>
            <w:r w:rsidRPr="00C40074">
              <w:rPr>
                <w:rFonts w:ascii="Arial" w:hAnsi="Arial" w:cs="Arial"/>
                <w:b/>
              </w:rPr>
              <w:t>all of</w:t>
            </w:r>
            <w:proofErr w:type="gramEnd"/>
            <w:r w:rsidRPr="00C40074">
              <w:rPr>
                <w:rFonts w:ascii="Arial" w:hAnsi="Arial" w:cs="Arial"/>
                <w:b/>
              </w:rPr>
              <w:t xml:space="preserve"> the provisions of this Guaranty, including the waiver of jury trial set forth in Section 20,</w:t>
            </w:r>
            <w:r w:rsidRPr="001E4D6E">
              <w:rPr>
                <w:rFonts w:ascii="Arial" w:hAnsi="Arial" w:cs="Arial"/>
                <w:b/>
              </w:rPr>
              <w:t xml:space="preserve"> and has been advised by legal counsel as Guarantor has deemed to be necessary or appropriate.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New Mexico</w:t>
            </w:r>
          </w:p>
        </w:tc>
        <w:tc>
          <w:tcPr>
            <w:tcW w:w="7830" w:type="dxa"/>
            <w:shd w:val="clear" w:color="auto" w:fill="auto"/>
          </w:tcPr>
          <w:p w:rsidR="00EE65F2" w:rsidRPr="001E4D6E" w:rsidRDefault="00EE65F2" w:rsidP="00415C7D">
            <w:pPr>
              <w:keepNext/>
              <w:tabs>
                <w:tab w:val="left" w:pos="-1440"/>
                <w:tab w:val="left" w:pos="-720"/>
              </w:tabs>
              <w:suppressAutoHyphens/>
              <w:jc w:val="both"/>
              <w:textAlignment w:val="auto"/>
              <w:rPr>
                <w:rFonts w:ascii="Arial" w:hAnsi="Arial" w:cs="Arial"/>
                <w:b/>
              </w:rPr>
            </w:pPr>
            <w:r w:rsidRPr="001E4D6E">
              <w:rPr>
                <w:rFonts w:ascii="Arial" w:hAnsi="Arial" w:cs="Arial"/>
                <w:b/>
              </w:rPr>
              <w:t>Pursuant to Section 58</w:t>
            </w:r>
            <w:r>
              <w:rPr>
                <w:rFonts w:ascii="Arial" w:hAnsi="Arial" w:cs="Arial"/>
                <w:b/>
              </w:rPr>
              <w:t>-</w:t>
            </w:r>
            <w:r w:rsidRPr="001E4D6E">
              <w:rPr>
                <w:rFonts w:ascii="Arial" w:hAnsi="Arial" w:cs="Arial"/>
                <w:b/>
              </w:rPr>
              <w:t>6</w:t>
            </w:r>
            <w:r>
              <w:rPr>
                <w:rFonts w:ascii="Arial" w:hAnsi="Arial" w:cs="Arial"/>
                <w:b/>
              </w:rPr>
              <w:t>-</w:t>
            </w:r>
            <w:r w:rsidRPr="001E4D6E">
              <w:rPr>
                <w:rFonts w:ascii="Arial" w:hAnsi="Arial" w:cs="Arial"/>
                <w:b/>
              </w:rPr>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New York</w:t>
            </w:r>
          </w:p>
        </w:tc>
        <w:tc>
          <w:tcPr>
            <w:tcW w:w="7830" w:type="dxa"/>
            <w:shd w:val="clear" w:color="auto" w:fill="auto"/>
          </w:tcPr>
          <w:p w:rsidR="00EE65F2" w:rsidRPr="001E4D6E" w:rsidRDefault="00EE65F2"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bCs/>
                <w:color w:val="000000"/>
                <w:highlight w:val="magenta"/>
              </w:rPr>
            </w:pPr>
            <w:r w:rsidRPr="001E4D6E">
              <w:rPr>
                <w:rFonts w:ascii="Arial" w:hAnsi="Arial" w:cs="Arial"/>
                <w:bCs/>
                <w:color w:val="000000"/>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North Carolina</w:t>
            </w:r>
          </w:p>
        </w:tc>
        <w:tc>
          <w:tcPr>
            <w:tcW w:w="7830" w:type="dxa"/>
            <w:shd w:val="clear" w:color="auto" w:fill="auto"/>
          </w:tcPr>
          <w:p w:rsidR="00EE65F2" w:rsidRPr="001E4D6E" w:rsidRDefault="00EE65F2" w:rsidP="00415C7D">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jc w:val="both"/>
              <w:textAlignment w:val="auto"/>
              <w:rPr>
                <w:rFonts w:ascii="Arial" w:hAnsi="Arial" w:cs="Arial"/>
              </w:rPr>
            </w:pPr>
            <w:r w:rsidRPr="001E4D6E">
              <w:rPr>
                <w:rFonts w:ascii="Arial" w:hAnsi="Arial" w:cs="Arial"/>
              </w:rPr>
              <w:t>Guarantor waives all rights granted by Sections 26</w:t>
            </w:r>
            <w:r>
              <w:rPr>
                <w:rFonts w:ascii="Arial" w:hAnsi="Arial" w:cs="Arial"/>
              </w:rPr>
              <w:t>-</w:t>
            </w:r>
            <w:r w:rsidRPr="001E4D6E">
              <w:rPr>
                <w:rFonts w:ascii="Arial" w:hAnsi="Arial" w:cs="Arial"/>
              </w:rPr>
              <w:t>7 through 26</w:t>
            </w:r>
            <w:r>
              <w:rPr>
                <w:rFonts w:ascii="Arial" w:hAnsi="Arial" w:cs="Arial"/>
              </w:rPr>
              <w:t>-</w:t>
            </w:r>
            <w:r w:rsidRPr="001E4D6E">
              <w:rPr>
                <w:rFonts w:ascii="Arial" w:hAnsi="Arial" w:cs="Arial"/>
              </w:rPr>
              <w:t>9, inclusive, of the North Carolina Statutes.</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North Dakota</w:t>
            </w:r>
          </w:p>
        </w:tc>
        <w:tc>
          <w:tcPr>
            <w:tcW w:w="7830" w:type="dxa"/>
            <w:shd w:val="clear" w:color="auto" w:fill="auto"/>
          </w:tcPr>
          <w:p w:rsidR="00EE65F2" w:rsidRPr="001E4D6E" w:rsidRDefault="00EE65F2" w:rsidP="00415C7D">
            <w:pPr>
              <w:jc w:val="both"/>
              <w:textAlignment w:val="auto"/>
              <w:rPr>
                <w:rFonts w:ascii="Arial" w:hAnsi="Arial" w:cs="Arial"/>
                <w:b/>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Ohio</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Oklahoma</w:t>
            </w:r>
          </w:p>
        </w:tc>
        <w:tc>
          <w:tcPr>
            <w:tcW w:w="783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If Lender elects to enforce this Guaranty before, or without, enforcing the Security Instrument, Guarantor waives any right, whether pursuant to 12 Okla. Stat. 686 or otherwise, to require Lender to set off the value of the Mortgaged Property against the Indebtedness.</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lastRenderedPageBreak/>
              <w:t>Oregon</w:t>
            </w:r>
          </w:p>
        </w:tc>
        <w:tc>
          <w:tcPr>
            <w:tcW w:w="7830" w:type="dxa"/>
            <w:shd w:val="clear" w:color="auto" w:fill="auto"/>
          </w:tcPr>
          <w:p w:rsidR="00EE65F2" w:rsidRPr="001E4D6E" w:rsidRDefault="00EE65F2" w:rsidP="00415C7D">
            <w:pPr>
              <w:keepNext/>
              <w:tabs>
                <w:tab w:val="center" w:pos="4680"/>
                <w:tab w:val="right" w:pos="9360"/>
              </w:tabs>
              <w:overflowPunct/>
              <w:autoSpaceDE/>
              <w:autoSpaceDN/>
              <w:adjustRightInd/>
              <w:spacing w:after="240"/>
              <w:ind w:right="720"/>
              <w:jc w:val="both"/>
              <w:textAlignment w:val="auto"/>
              <w:rPr>
                <w:rFonts w:ascii="Arial" w:hAnsi="Arial" w:cs="Arial"/>
              </w:rPr>
            </w:pPr>
            <w:r w:rsidRPr="001E4D6E">
              <w:rPr>
                <w:rFonts w:ascii="Arial" w:hAnsi="Arial" w:cs="Arial"/>
                <w:b/>
              </w:rPr>
              <w:t>AGREEMENT TO BE IN WRITING.</w:t>
            </w:r>
          </w:p>
          <w:p w:rsidR="00EE65F2" w:rsidRPr="001E4D6E" w:rsidRDefault="00EE65F2" w:rsidP="00415C7D">
            <w:pPr>
              <w:jc w:val="both"/>
              <w:textAlignment w:val="auto"/>
              <w:rPr>
                <w:rFonts w:ascii="Arial" w:hAnsi="Arial" w:cs="Arial"/>
                <w:b/>
              </w:rPr>
            </w:pPr>
            <w:r w:rsidRPr="001E4D6E">
              <w:rPr>
                <w:rFonts w:ascii="Arial" w:hAnsi="Arial" w:cs="Arial"/>
                <w:b/>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Pennsylvania</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This Guaranty constitutes a guaranty and suretyship agreement and Guarantor is executing this Guaranty as both a guarantor and surety.</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If any Guarantor is an individual, complete the below, selecting either the GUARANTOR CERTIFICATION or the SPOUSAL ESTOPPEL. Repeat as necessary for multiple Guarantors.</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b/>
              </w:rPr>
            </w:pPr>
            <w:r w:rsidRPr="001E4D6E">
              <w:rPr>
                <w:rFonts w:ascii="Arial" w:hAnsi="Arial" w:cs="Arial"/>
                <w:b/>
              </w:rPr>
              <w:t xml:space="preserve">GUARANTOR CERTIFICATION </w:t>
            </w: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 xml:space="preserve">The undersigned certifies to Lender that the assets listed in his or her personal financial statement delivered to Lender in conjunction with the underwriting of the Loan are his or her assets alone and not owned jointly with any other party (including his or her spouse), with the exception of his or her personal residence, which if applicable, he or she owns jointly with his or her spouse. </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Sign Name:  _______________________________</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Print Name:  _______________________________</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b/>
                <w:u w:val="single"/>
              </w:rPr>
            </w:pPr>
            <w:r w:rsidRPr="001E4D6E">
              <w:rPr>
                <w:rFonts w:ascii="Arial" w:hAnsi="Arial" w:cs="Arial"/>
                <w:b/>
                <w:u w:val="single"/>
              </w:rPr>
              <w:t>OR</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b/>
              </w:rPr>
            </w:pPr>
            <w:r w:rsidRPr="001E4D6E">
              <w:rPr>
                <w:rFonts w:ascii="Arial" w:hAnsi="Arial" w:cs="Arial"/>
                <w:b/>
              </w:rPr>
              <w:t>SPOUSAL ESTOPPEL</w:t>
            </w: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The undersigned certifies to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delivered to Lender in conjunction with the underwriting of the Loan.</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Sign Name:  _______________________________</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Print Name:  _______________________________</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Rhode Island</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South Carolina</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WAIVES AND RELINQUISHES THE STATUTORY APPRAISAL RIGHTS WHICH MEANS THE HIGH BID AT THE JUDICIAL FORECLOSURE SALE WILL BE APPLIED TO THE DEBT REGARDLESS OF ANY APPRAISED VALUE OF THE MORTGAGED PROPERTY.</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b/>
              </w:rPr>
            </w:pPr>
            <w:r w:rsidRPr="001E4D6E">
              <w:rPr>
                <w:rFonts w:ascii="Arial" w:hAnsi="Arial" w:cs="Arial"/>
                <w:b/>
              </w:rPr>
              <w:t>GUARANTOR:</w:t>
            </w: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ab/>
            </w:r>
            <w:r w:rsidRPr="001E4D6E">
              <w:rPr>
                <w:rFonts w:ascii="Arial" w:hAnsi="Arial" w:cs="Arial"/>
              </w:rPr>
              <w:tab/>
            </w:r>
            <w:r w:rsidRPr="001E4D6E">
              <w:rPr>
                <w:rFonts w:ascii="Arial" w:hAnsi="Arial" w:cs="Arial"/>
              </w:rPr>
              <w:tab/>
            </w:r>
            <w:r w:rsidRPr="001E4D6E">
              <w:rPr>
                <w:rFonts w:ascii="Arial" w:hAnsi="Arial" w:cs="Arial"/>
              </w:rPr>
              <w:tab/>
            </w:r>
            <w:r w:rsidRPr="001E4D6E">
              <w:rPr>
                <w:rFonts w:ascii="Arial" w:hAnsi="Arial" w:cs="Arial"/>
              </w:rPr>
              <w:tab/>
            </w:r>
            <w:r w:rsidRPr="001E4D6E">
              <w:rPr>
                <w:rFonts w:ascii="Arial" w:hAnsi="Arial" w:cs="Arial"/>
              </w:rPr>
              <w:tab/>
            </w:r>
          </w:p>
          <w:p w:rsidR="00EE65F2" w:rsidRPr="001E4D6E" w:rsidRDefault="00EE65F2" w:rsidP="00415C7D">
            <w:pPr>
              <w:shd w:val="clear" w:color="auto" w:fill="FFFFFF"/>
              <w:ind w:left="702" w:hanging="702"/>
              <w:jc w:val="both"/>
              <w:textAlignment w:val="auto"/>
              <w:rPr>
                <w:rFonts w:ascii="Arial" w:hAnsi="Arial" w:cs="Arial"/>
              </w:rPr>
            </w:pPr>
            <w:r w:rsidRPr="001E4D6E">
              <w:rPr>
                <w:rFonts w:ascii="Arial" w:hAnsi="Arial" w:cs="Arial"/>
              </w:rPr>
              <w:t>By: _________________________________ (SEAL)</w:t>
            </w: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Name: ______________________________</w:t>
            </w:r>
            <w:r w:rsidRPr="001E4D6E">
              <w:rPr>
                <w:rFonts w:ascii="Arial" w:hAnsi="Arial" w:cs="Arial"/>
              </w:rPr>
              <w:tab/>
            </w:r>
            <w:r w:rsidRPr="001E4D6E">
              <w:rPr>
                <w:rFonts w:ascii="Arial" w:hAnsi="Arial" w:cs="Arial"/>
              </w:rPr>
              <w:tab/>
            </w:r>
            <w:r w:rsidRPr="001E4D6E">
              <w:rPr>
                <w:rFonts w:ascii="Arial" w:hAnsi="Arial" w:cs="Arial"/>
              </w:rPr>
              <w:tab/>
            </w:r>
            <w:r w:rsidRPr="001E4D6E">
              <w:rPr>
                <w:rFonts w:ascii="Arial" w:hAnsi="Arial" w:cs="Arial"/>
              </w:rPr>
              <w:tab/>
            </w:r>
            <w:r w:rsidRPr="001E4D6E">
              <w:rPr>
                <w:rFonts w:ascii="Arial" w:hAnsi="Arial" w:cs="Arial"/>
              </w:rPr>
              <w:tab/>
            </w: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Title: ________________________________</w:t>
            </w:r>
          </w:p>
          <w:p w:rsidR="00EE65F2" w:rsidRPr="001E4D6E" w:rsidRDefault="00EE65F2" w:rsidP="00415C7D">
            <w:pPr>
              <w:shd w:val="clear" w:color="auto" w:fill="FFFFFF"/>
              <w:jc w:val="both"/>
              <w:textAlignment w:val="auto"/>
              <w:rPr>
                <w:rFonts w:ascii="Arial" w:hAnsi="Arial" w:cs="Arial"/>
              </w:rPr>
            </w:pP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lastRenderedPageBreak/>
              <w:t>South Dakota</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Tennessee</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Texas</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In addition to the waivers set forth elsewhere in this Guaranty:</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ind w:left="786" w:hanging="522"/>
              <w:jc w:val="both"/>
              <w:textAlignment w:val="auto"/>
              <w:rPr>
                <w:rFonts w:ascii="Arial" w:hAnsi="Arial" w:cs="Arial"/>
              </w:rPr>
            </w:pPr>
            <w:r w:rsidRPr="001E4D6E">
              <w:rPr>
                <w:rFonts w:ascii="Arial" w:hAnsi="Arial" w:cs="Arial"/>
              </w:rPr>
              <w:t>(a)</w:t>
            </w:r>
            <w:r w:rsidRPr="001E4D6E">
              <w:rPr>
                <w:rFonts w:ascii="Arial" w:hAnsi="Arial" w:cs="Arial"/>
              </w:rPr>
              <w:tab/>
              <w:t>Guarantor waives the benefit of any right of discharge under Chapter 43 of the Texas Civil Practice and Remedies Code and all other rights of sureties and guarantors under such Chapter; and</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ind w:left="786" w:hanging="450"/>
              <w:jc w:val="both"/>
              <w:textAlignment w:val="auto"/>
              <w:rPr>
                <w:rFonts w:ascii="Arial" w:hAnsi="Arial" w:cs="Arial"/>
              </w:rPr>
            </w:pPr>
            <w:r w:rsidRPr="001E4D6E">
              <w:rPr>
                <w:rFonts w:ascii="Arial" w:hAnsi="Arial" w:cs="Arial"/>
              </w:rPr>
              <w:t>(b)</w:t>
            </w:r>
            <w:r w:rsidRPr="001E4D6E">
              <w:rPr>
                <w:rFonts w:ascii="Arial" w:hAnsi="Arial" w:cs="Arial"/>
              </w:rPr>
              <w:tab/>
              <w:t>Guarantor waives all rights or defenses arising under Rule 31 of the Texas Rules of Civil Procedure, Section 17.001 of the Texas Civil Practice and Remedies Code, Chapter 43 of the Texas Civil Practice and Remedies Code,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Utah</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Vermont</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b/>
                <w:highlight w:val="cyan"/>
              </w:rPr>
            </w:pPr>
            <w:r w:rsidRPr="001E4D6E">
              <w:rPr>
                <w:rFonts w:ascii="Arial" w:hAnsi="Arial" w:cs="Arial"/>
              </w:rPr>
              <w:t>None</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Virginia</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Guarantor waives the benefit of the provisions of Sections 49 25 and 49-26 of the Code of Virginia (1950), as amended.</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Washington</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b/>
              </w:rPr>
              <w:t>NOTICE:  ORAL AGREEMENTS OR ORAL COMMITMENTS TO LOAN MONEY, EXTEND CREDIT, OR TO FOREBEAR FROM ENFORCING REPAYMENT OF A DEBT ARE NOT ENFORCEABLE UNDER WASHINGTON LAW</w:t>
            </w:r>
            <w:r w:rsidRPr="001E4D6E">
              <w:rPr>
                <w:rFonts w:ascii="Arial" w:hAnsi="Arial" w:cs="Arial"/>
              </w:rPr>
              <w:t>.</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West Virginia</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Guarantor waives the benefit of W. Va. Code 45 1 1, et. seq.</w:t>
            </w: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t>Wisconsin</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b/>
              </w:rPr>
            </w:pPr>
            <w:r w:rsidRPr="001E4D6E">
              <w:rPr>
                <w:rFonts w:ascii="Arial" w:hAnsi="Arial" w:cs="Arial"/>
                <w:b/>
              </w:rPr>
              <w:t xml:space="preserve">If any Guarantor is an individual, complete the below, selecting the applicable provision. Repeat as necessary for multiple individual Guarantors. </w:t>
            </w:r>
          </w:p>
          <w:p w:rsidR="00EE65F2" w:rsidRPr="001E4D6E" w:rsidRDefault="00EE65F2" w:rsidP="00415C7D">
            <w:pPr>
              <w:shd w:val="clear" w:color="auto" w:fill="FFFFFF"/>
              <w:jc w:val="both"/>
              <w:textAlignment w:val="auto"/>
              <w:rPr>
                <w:rFonts w:ascii="Arial" w:hAnsi="Arial" w:cs="Arial"/>
                <w:b/>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b/>
                <w:u w:val="single"/>
              </w:rPr>
              <w:t>MARITAL PURPOSE STATEMENT</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The undersigned acknowledges and agrees that the obligations incurred by him or her under this Guaranty are incurred in the interest of his or her marriage or family, whether existing now or in the future.</w:t>
            </w:r>
          </w:p>
          <w:p w:rsidR="00EE65F2" w:rsidRPr="001E4D6E" w:rsidRDefault="00EE65F2" w:rsidP="00415C7D">
            <w:pPr>
              <w:shd w:val="clear" w:color="auto" w:fill="FFFFFF"/>
              <w:ind w:hanging="720"/>
              <w:jc w:val="both"/>
              <w:textAlignment w:val="auto"/>
              <w:rPr>
                <w:rFonts w:ascii="Arial" w:hAnsi="Arial" w:cs="Arial"/>
              </w:rPr>
            </w:pPr>
          </w:p>
          <w:p w:rsidR="00EE65F2" w:rsidRPr="001E4D6E" w:rsidRDefault="00EE65F2" w:rsidP="00415C7D">
            <w:pPr>
              <w:shd w:val="clear" w:color="auto" w:fill="FFFFFF"/>
              <w:ind w:hanging="720"/>
              <w:jc w:val="both"/>
              <w:textAlignment w:val="auto"/>
              <w:rPr>
                <w:rFonts w:ascii="Arial" w:hAnsi="Arial" w:cs="Arial"/>
              </w:rPr>
            </w:pPr>
            <w:r w:rsidRPr="001E4D6E">
              <w:rPr>
                <w:rFonts w:ascii="Arial" w:hAnsi="Arial" w:cs="Arial"/>
              </w:rPr>
              <w:tab/>
              <w:t>Sign Name:  _______________________________</w:t>
            </w:r>
          </w:p>
          <w:p w:rsidR="00EE65F2" w:rsidRPr="001E4D6E" w:rsidRDefault="00EE65F2" w:rsidP="00415C7D">
            <w:pPr>
              <w:jc w:val="both"/>
              <w:textAlignment w:val="auto"/>
              <w:rPr>
                <w:rFonts w:ascii="Arial" w:hAnsi="Arial" w:cs="Arial"/>
              </w:rPr>
            </w:pPr>
          </w:p>
          <w:p w:rsidR="00EE65F2" w:rsidRPr="001E4D6E" w:rsidRDefault="00EE65F2" w:rsidP="00415C7D">
            <w:pPr>
              <w:jc w:val="both"/>
              <w:textAlignment w:val="auto"/>
              <w:rPr>
                <w:rFonts w:ascii="Arial" w:hAnsi="Arial" w:cs="Arial"/>
              </w:rPr>
            </w:pPr>
            <w:r w:rsidRPr="001E4D6E">
              <w:rPr>
                <w:rFonts w:ascii="Arial" w:hAnsi="Arial" w:cs="Arial"/>
              </w:rPr>
              <w:t>Print Name:  _______________________________</w:t>
            </w:r>
          </w:p>
          <w:p w:rsidR="00EE65F2" w:rsidRPr="001E4D6E" w:rsidRDefault="00EE65F2" w:rsidP="00415C7D">
            <w:pPr>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b/>
                <w:u w:val="single"/>
              </w:rPr>
            </w:pPr>
            <w:r w:rsidRPr="001E4D6E">
              <w:rPr>
                <w:rFonts w:ascii="Arial" w:hAnsi="Arial" w:cs="Arial"/>
                <w:b/>
                <w:u w:val="single"/>
              </w:rPr>
              <w:t>OR</w:t>
            </w:r>
          </w:p>
          <w:p w:rsidR="00EE65F2" w:rsidRPr="001E4D6E" w:rsidRDefault="00EE65F2" w:rsidP="00415C7D">
            <w:pPr>
              <w:shd w:val="clear" w:color="auto" w:fill="FFFFFF"/>
              <w:jc w:val="both"/>
              <w:textAlignment w:val="auto"/>
              <w:rPr>
                <w:rFonts w:ascii="Arial" w:hAnsi="Arial" w:cs="Arial"/>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The undersigned has delivered to Lender a Marital Property Agreement affirmatively electing to “opt out” of the Wisconsin Marital Property Act in accordance with Wisconsin Statutes Chapter 766.</w:t>
            </w:r>
          </w:p>
          <w:p w:rsidR="00EE65F2" w:rsidRPr="001E4D6E" w:rsidRDefault="00EE65F2" w:rsidP="00415C7D">
            <w:pPr>
              <w:shd w:val="clear" w:color="auto" w:fill="FFFFFF"/>
              <w:ind w:hanging="720"/>
              <w:jc w:val="both"/>
              <w:textAlignment w:val="auto"/>
              <w:rPr>
                <w:rFonts w:ascii="Arial" w:hAnsi="Arial" w:cs="Arial"/>
              </w:rPr>
            </w:pPr>
          </w:p>
          <w:p w:rsidR="00EE65F2" w:rsidRPr="001E4D6E" w:rsidRDefault="00EE65F2" w:rsidP="00415C7D">
            <w:pPr>
              <w:shd w:val="clear" w:color="auto" w:fill="FFFFFF"/>
              <w:ind w:hanging="720"/>
              <w:jc w:val="both"/>
              <w:textAlignment w:val="auto"/>
              <w:rPr>
                <w:rFonts w:ascii="Arial" w:hAnsi="Arial" w:cs="Arial"/>
              </w:rPr>
            </w:pPr>
            <w:r w:rsidRPr="001E4D6E">
              <w:rPr>
                <w:rFonts w:ascii="Arial" w:hAnsi="Arial" w:cs="Arial"/>
              </w:rPr>
              <w:tab/>
              <w:t>Sign Name:  _______________________________</w:t>
            </w:r>
          </w:p>
          <w:p w:rsidR="00EE65F2" w:rsidRPr="001E4D6E" w:rsidRDefault="00EE65F2" w:rsidP="00415C7D">
            <w:pPr>
              <w:jc w:val="both"/>
              <w:textAlignment w:val="auto"/>
              <w:rPr>
                <w:rFonts w:ascii="Arial" w:hAnsi="Arial" w:cs="Arial"/>
              </w:rPr>
            </w:pPr>
          </w:p>
          <w:p w:rsidR="00EE65F2" w:rsidRPr="001E4D6E" w:rsidRDefault="00EE65F2" w:rsidP="00415C7D">
            <w:pPr>
              <w:jc w:val="both"/>
              <w:textAlignment w:val="auto"/>
              <w:rPr>
                <w:rFonts w:ascii="Arial" w:hAnsi="Arial" w:cs="Arial"/>
              </w:rPr>
            </w:pPr>
            <w:r w:rsidRPr="001E4D6E">
              <w:rPr>
                <w:rFonts w:ascii="Arial" w:hAnsi="Arial" w:cs="Arial"/>
              </w:rPr>
              <w:t>Print Name:  _______________________________</w:t>
            </w:r>
          </w:p>
          <w:p w:rsidR="00EE65F2" w:rsidRPr="001E4D6E" w:rsidRDefault="00EE65F2" w:rsidP="00415C7D">
            <w:pPr>
              <w:jc w:val="both"/>
              <w:textAlignment w:val="auto"/>
              <w:rPr>
                <w:rFonts w:ascii="Arial" w:hAnsi="Arial" w:cs="Arial"/>
              </w:rPr>
            </w:pPr>
          </w:p>
          <w:p w:rsidR="00EE65F2" w:rsidRPr="001E4D6E" w:rsidRDefault="00EE65F2" w:rsidP="00415C7D">
            <w:pPr>
              <w:jc w:val="both"/>
              <w:textAlignment w:val="auto"/>
              <w:rPr>
                <w:rFonts w:ascii="Arial" w:hAnsi="Arial" w:cs="Arial"/>
                <w:b/>
                <w:u w:val="single"/>
              </w:rPr>
            </w:pPr>
            <w:r w:rsidRPr="001E4D6E">
              <w:rPr>
                <w:rFonts w:ascii="Arial" w:hAnsi="Arial" w:cs="Arial"/>
                <w:b/>
                <w:u w:val="single"/>
              </w:rPr>
              <w:t>OR</w:t>
            </w:r>
          </w:p>
          <w:p w:rsidR="00EE65F2" w:rsidRPr="001E4D6E" w:rsidRDefault="00EE65F2" w:rsidP="00415C7D">
            <w:pPr>
              <w:shd w:val="clear" w:color="auto" w:fill="FFFFFF"/>
              <w:jc w:val="both"/>
              <w:textAlignment w:val="auto"/>
              <w:rPr>
                <w:rFonts w:ascii="Arial" w:hAnsi="Arial" w:cs="Arial"/>
                <w:b/>
              </w:rPr>
            </w:pPr>
          </w:p>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The undersigned affirms that he/she does not reside in Wisconsin.</w:t>
            </w:r>
          </w:p>
          <w:p w:rsidR="00EE65F2" w:rsidRPr="001E4D6E" w:rsidRDefault="00EE65F2" w:rsidP="00415C7D">
            <w:pPr>
              <w:shd w:val="clear" w:color="auto" w:fill="FFFFFF"/>
              <w:jc w:val="both"/>
              <w:textAlignment w:val="auto"/>
              <w:rPr>
                <w:rFonts w:ascii="Arial" w:hAnsi="Arial" w:cs="Arial"/>
                <w:b/>
              </w:rPr>
            </w:pPr>
          </w:p>
          <w:p w:rsidR="00EE65F2" w:rsidRPr="001E4D6E" w:rsidRDefault="00EE65F2" w:rsidP="00415C7D">
            <w:pPr>
              <w:shd w:val="clear" w:color="auto" w:fill="FFFFFF"/>
              <w:ind w:hanging="720"/>
              <w:jc w:val="both"/>
              <w:textAlignment w:val="auto"/>
              <w:rPr>
                <w:rFonts w:ascii="Arial" w:hAnsi="Arial" w:cs="Arial"/>
              </w:rPr>
            </w:pPr>
            <w:r w:rsidRPr="001E4D6E">
              <w:rPr>
                <w:rFonts w:ascii="Arial" w:hAnsi="Arial" w:cs="Arial"/>
              </w:rPr>
              <w:tab/>
              <w:t>Sign Name:  _______________________________</w:t>
            </w:r>
          </w:p>
          <w:p w:rsidR="00EE65F2" w:rsidRPr="001E4D6E" w:rsidRDefault="00EE65F2" w:rsidP="00415C7D">
            <w:pPr>
              <w:jc w:val="both"/>
              <w:textAlignment w:val="auto"/>
              <w:rPr>
                <w:rFonts w:ascii="Arial" w:hAnsi="Arial" w:cs="Arial"/>
              </w:rPr>
            </w:pPr>
          </w:p>
          <w:p w:rsidR="00EE65F2" w:rsidRPr="001E4D6E" w:rsidRDefault="00EE65F2" w:rsidP="00415C7D">
            <w:pPr>
              <w:jc w:val="both"/>
              <w:textAlignment w:val="auto"/>
              <w:rPr>
                <w:rFonts w:ascii="Arial" w:hAnsi="Arial" w:cs="Arial"/>
              </w:rPr>
            </w:pPr>
            <w:r w:rsidRPr="001E4D6E">
              <w:rPr>
                <w:rFonts w:ascii="Arial" w:hAnsi="Arial" w:cs="Arial"/>
              </w:rPr>
              <w:t>Print Name:  _______________________________</w:t>
            </w:r>
          </w:p>
          <w:p w:rsidR="00EE65F2" w:rsidRPr="001E4D6E" w:rsidRDefault="00EE65F2" w:rsidP="00415C7D">
            <w:pPr>
              <w:shd w:val="clear" w:color="auto" w:fill="FFFFFF"/>
              <w:jc w:val="both"/>
              <w:textAlignment w:val="auto"/>
              <w:rPr>
                <w:rFonts w:ascii="Arial" w:hAnsi="Arial" w:cs="Arial"/>
                <w:b/>
              </w:rPr>
            </w:pPr>
          </w:p>
        </w:tc>
      </w:tr>
      <w:tr w:rsidR="00EE65F2" w:rsidRPr="001E4D6E" w:rsidTr="00415C7D">
        <w:tc>
          <w:tcPr>
            <w:tcW w:w="2250" w:type="dxa"/>
            <w:shd w:val="clear" w:color="auto" w:fill="auto"/>
          </w:tcPr>
          <w:p w:rsidR="00EE65F2" w:rsidRPr="001E4D6E" w:rsidRDefault="00EE65F2" w:rsidP="00415C7D">
            <w:pPr>
              <w:jc w:val="both"/>
              <w:textAlignment w:val="auto"/>
              <w:rPr>
                <w:rFonts w:ascii="Arial" w:hAnsi="Arial" w:cs="Arial"/>
              </w:rPr>
            </w:pPr>
            <w:r w:rsidRPr="001E4D6E">
              <w:rPr>
                <w:rFonts w:ascii="Arial" w:hAnsi="Arial" w:cs="Arial"/>
              </w:rPr>
              <w:lastRenderedPageBreak/>
              <w:t>Wyoming</w:t>
            </w:r>
          </w:p>
        </w:tc>
        <w:tc>
          <w:tcPr>
            <w:tcW w:w="7830" w:type="dxa"/>
            <w:shd w:val="clear" w:color="auto" w:fill="auto"/>
          </w:tcPr>
          <w:p w:rsidR="00EE65F2" w:rsidRPr="001E4D6E" w:rsidRDefault="00EE65F2" w:rsidP="00415C7D">
            <w:pPr>
              <w:shd w:val="clear" w:color="auto" w:fill="FFFFFF"/>
              <w:jc w:val="both"/>
              <w:textAlignment w:val="auto"/>
              <w:rPr>
                <w:rFonts w:ascii="Arial" w:hAnsi="Arial" w:cs="Arial"/>
              </w:rPr>
            </w:pPr>
            <w:r w:rsidRPr="001E4D6E">
              <w:rPr>
                <w:rFonts w:ascii="Arial" w:hAnsi="Arial" w:cs="Arial"/>
              </w:rPr>
              <w:t>None</w:t>
            </w:r>
          </w:p>
        </w:tc>
      </w:tr>
    </w:tbl>
    <w:p w:rsidR="00EE65F2" w:rsidRPr="001E4D6E" w:rsidRDefault="00EE65F2" w:rsidP="00EE65F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ind w:left="720"/>
        <w:jc w:val="both"/>
        <w:textAlignment w:val="auto"/>
        <w:rPr>
          <w:rFonts w:ascii="Arial" w:hAnsi="Arial" w:cs="Arial"/>
        </w:rPr>
      </w:pPr>
    </w:p>
    <w:p w:rsidR="00EE65F2" w:rsidRPr="001E4D6E" w:rsidRDefault="00EE65F2" w:rsidP="00EE65F2">
      <w:pPr>
        <w:jc w:val="both"/>
        <w:textAlignment w:val="auto"/>
        <w:rPr>
          <w:rFonts w:ascii="Arial" w:hAnsi="Arial" w:cs="Arial"/>
        </w:rPr>
      </w:pPr>
    </w:p>
    <w:p w:rsidR="00EE65F2" w:rsidRPr="00DF3C03" w:rsidRDefault="00EE65F2" w:rsidP="00EE65F2">
      <w:pPr>
        <w:jc w:val="both"/>
        <w:textAlignment w:val="auto"/>
        <w:rPr>
          <w:rFonts w:ascii="Arial" w:hAnsi="Arial" w:cs="Arial"/>
        </w:rPr>
      </w:pPr>
    </w:p>
    <w:p w:rsidR="00EE65F2" w:rsidRDefault="00EE65F2" w:rsidP="00EE65F2">
      <w:pPr>
        <w:shd w:val="clear" w:color="auto" w:fill="FFFFFF"/>
        <w:jc w:val="both"/>
        <w:rPr>
          <w:rFonts w:ascii="Arial" w:hAnsi="Arial" w:cs="Arial"/>
        </w:rPr>
        <w:sectPr w:rsidR="00EE65F2" w:rsidSect="00415C7D">
          <w:headerReference w:type="even" r:id="rId12"/>
          <w:headerReference w:type="default" r:id="rId13"/>
          <w:footerReference w:type="default" r:id="rId14"/>
          <w:headerReference w:type="first" r:id="rId15"/>
          <w:endnotePr>
            <w:numFmt w:val="decimal"/>
          </w:endnotePr>
          <w:pgSz w:w="12240" w:h="15840"/>
          <w:pgMar w:top="1440" w:right="1080" w:bottom="1440" w:left="1080" w:header="720" w:footer="720" w:gutter="0"/>
          <w:paperSrc w:first="15" w:other="15"/>
          <w:pgNumType w:start="1"/>
          <w:cols w:space="720"/>
          <w:noEndnote/>
          <w:titlePg/>
          <w:docGrid w:linePitch="272"/>
        </w:sectPr>
      </w:pPr>
    </w:p>
    <w:p w:rsidR="00EE65F2" w:rsidRPr="00C40074" w:rsidRDefault="00EE65F2" w:rsidP="00EE65F2">
      <w:pPr>
        <w:shd w:val="clear" w:color="auto" w:fill="FFFFFF"/>
        <w:jc w:val="center"/>
        <w:rPr>
          <w:rFonts w:ascii="Arial" w:hAnsi="Arial" w:cs="Arial"/>
          <w:b/>
        </w:rPr>
      </w:pPr>
      <w:r w:rsidRPr="00C40074">
        <w:rPr>
          <w:rFonts w:ascii="Arial" w:hAnsi="Arial" w:cs="Arial"/>
          <w:b/>
        </w:rPr>
        <w:lastRenderedPageBreak/>
        <w:t>EXHIBIT A</w:t>
      </w:r>
    </w:p>
    <w:p w:rsidR="00EE65F2" w:rsidRPr="00C40074" w:rsidRDefault="00EE65F2" w:rsidP="00EE65F2">
      <w:pPr>
        <w:shd w:val="clear" w:color="auto" w:fill="FFFFFF"/>
        <w:jc w:val="center"/>
        <w:rPr>
          <w:rFonts w:ascii="Arial" w:hAnsi="Arial" w:cs="Arial"/>
          <w:b/>
        </w:rPr>
      </w:pPr>
    </w:p>
    <w:p w:rsidR="00EE65F2" w:rsidRPr="00C40074" w:rsidRDefault="00EE65F2" w:rsidP="00EE65F2">
      <w:pPr>
        <w:shd w:val="clear" w:color="auto" w:fill="FFFFFF"/>
        <w:jc w:val="center"/>
        <w:rPr>
          <w:rFonts w:ascii="Arial" w:hAnsi="Arial" w:cs="Arial"/>
          <w:b/>
        </w:rPr>
      </w:pPr>
      <w:r w:rsidRPr="00C40074">
        <w:rPr>
          <w:rFonts w:ascii="Arial" w:hAnsi="Arial" w:cs="Arial"/>
          <w:b/>
        </w:rPr>
        <w:t>MODIFICATIONS TO GUARANTY</w:t>
      </w:r>
    </w:p>
    <w:p w:rsidR="00EE65F2" w:rsidRPr="00C40074" w:rsidRDefault="00EE65F2" w:rsidP="00EE65F2">
      <w:pPr>
        <w:shd w:val="clear" w:color="auto" w:fill="FFFFFF"/>
        <w:jc w:val="both"/>
        <w:rPr>
          <w:rFonts w:ascii="Arial" w:hAnsi="Arial" w:cs="Arial"/>
        </w:rPr>
      </w:pPr>
    </w:p>
    <w:p w:rsidR="005506F1" w:rsidRDefault="00EE65F2" w:rsidP="005506F1">
      <w:pPr>
        <w:shd w:val="clear" w:color="auto" w:fill="FFFFFF"/>
        <w:rPr>
          <w:rFonts w:ascii="Arial" w:hAnsi="Arial" w:cs="Arial"/>
        </w:rPr>
      </w:pPr>
      <w:r w:rsidRPr="00C40074">
        <w:rPr>
          <w:rFonts w:ascii="Arial" w:hAnsi="Arial" w:cs="Arial"/>
        </w:rPr>
        <w:t xml:space="preserve">The following modifications are made to the text of the Guaranty that precedes this Exhibit:  </w:t>
      </w:r>
    </w:p>
    <w:p w:rsidR="005506F1" w:rsidRDefault="005506F1" w:rsidP="005506F1">
      <w:pPr>
        <w:shd w:val="clear" w:color="auto" w:fill="FFFFFF"/>
        <w:rPr>
          <w:rFonts w:ascii="Arial" w:hAnsi="Arial" w:cs="Arial"/>
        </w:rPr>
      </w:pPr>
    </w:p>
    <w:p w:rsidR="005506F1" w:rsidRDefault="005506F1" w:rsidP="005506F1">
      <w:pPr>
        <w:shd w:val="clear" w:color="auto" w:fill="FFFFFF"/>
        <w:jc w:val="center"/>
        <w:rPr>
          <w:rFonts w:ascii="Arial" w:hAnsi="Arial" w:cs="Arial"/>
        </w:rPr>
      </w:pPr>
    </w:p>
    <w:p w:rsidR="005506F1" w:rsidRDefault="005506F1" w:rsidP="005506F1">
      <w:pPr>
        <w:shd w:val="clear" w:color="auto" w:fill="FFFFFF"/>
        <w:jc w:val="center"/>
        <w:rPr>
          <w:rFonts w:ascii="Arial" w:hAnsi="Arial" w:cs="Arial"/>
        </w:rPr>
      </w:pPr>
    </w:p>
    <w:p w:rsidR="005506F1" w:rsidRPr="00C40074" w:rsidRDefault="005506F1" w:rsidP="005506F1">
      <w:pPr>
        <w:shd w:val="clear" w:color="auto" w:fill="FFFFFF"/>
        <w:jc w:val="center"/>
        <w:rPr>
          <w:rFonts w:ascii="Arial" w:hAnsi="Arial" w:cs="Arial"/>
        </w:rPr>
      </w:pPr>
      <w:r>
        <w:rPr>
          <w:rFonts w:ascii="Arial" w:hAnsi="Arial" w:cs="Arial"/>
        </w:rPr>
        <w:t>None.</w:t>
      </w:r>
    </w:p>
    <w:p w:rsidR="00EE65F2" w:rsidRPr="00C40074" w:rsidRDefault="00EE65F2" w:rsidP="00EE65F2">
      <w:pPr>
        <w:shd w:val="clear" w:color="auto" w:fill="FFFFFF"/>
        <w:jc w:val="both"/>
        <w:rPr>
          <w:rFonts w:ascii="Arial" w:hAnsi="Arial" w:cs="Arial"/>
        </w:rPr>
      </w:pPr>
    </w:p>
    <w:p w:rsidR="00EE65F2" w:rsidRPr="00DF3C03" w:rsidRDefault="00EE65F2" w:rsidP="00EE65F2">
      <w:pPr>
        <w:shd w:val="clear" w:color="auto" w:fill="FFFFFF"/>
        <w:jc w:val="both"/>
        <w:rPr>
          <w:rFonts w:ascii="Arial" w:hAnsi="Arial" w:cs="Arial"/>
        </w:rPr>
      </w:pPr>
    </w:p>
    <w:p w:rsidR="00415C7D" w:rsidRDefault="00415C7D"/>
    <w:sectPr w:rsidR="00415C7D" w:rsidSect="00415C7D">
      <w:headerReference w:type="even" r:id="rId16"/>
      <w:headerReference w:type="default" r:id="rId17"/>
      <w:headerReference w:type="first" r:id="rId18"/>
      <w:footerReference w:type="first" r:id="rId19"/>
      <w:endnotePr>
        <w:numFmt w:val="decimal"/>
      </w:endnotePr>
      <w:pgSz w:w="12240" w:h="15840"/>
      <w:pgMar w:top="1440" w:right="1080" w:bottom="1440" w:left="1080" w:header="720" w:footer="720" w:gutter="0"/>
      <w:paperSrc w:first="15" w:other="15"/>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5A" w:rsidRDefault="004A205A" w:rsidP="005506F1">
      <w:r>
        <w:separator/>
      </w:r>
    </w:p>
  </w:endnote>
  <w:endnote w:type="continuationSeparator" w:id="0">
    <w:p w:rsidR="004A205A" w:rsidRDefault="004A205A" w:rsidP="0055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Pr="00AA57F8" w:rsidRDefault="004A205A" w:rsidP="00415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Pr>
        <w:rFonts w:ascii="Arial" w:hAnsi="Arial" w:cs="Arial"/>
        <w:b/>
        <w:sz w:val="16"/>
        <w:szCs w:val="16"/>
      </w:rPr>
      <w:t>Guaranty - SBL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A57F8">
      <w:rPr>
        <w:rFonts w:ascii="Arial" w:hAnsi="Arial" w:cs="Arial"/>
        <w:b/>
        <w:sz w:val="16"/>
        <w:szCs w:val="16"/>
      </w:rPr>
      <w:tab/>
    </w:r>
    <w:r w:rsidRPr="00AA57F8">
      <w:rPr>
        <w:rFonts w:ascii="Arial" w:hAnsi="Arial" w:cs="Arial"/>
        <w:b/>
        <w:sz w:val="16"/>
        <w:szCs w:val="16"/>
      </w:rPr>
      <w:tab/>
      <w:t xml:space="preserve">Page </w:t>
    </w:r>
    <w:r w:rsidRPr="00BC37D0">
      <w:rPr>
        <w:rStyle w:val="PageNumber"/>
        <w:rFonts w:ascii="Arial" w:hAnsi="Arial" w:cs="Arial"/>
        <w:b/>
        <w:sz w:val="16"/>
        <w:szCs w:val="16"/>
      </w:rPr>
      <w:fldChar w:fldCharType="begin"/>
    </w:r>
    <w:r w:rsidRPr="00BC37D0">
      <w:rPr>
        <w:rStyle w:val="PageNumber"/>
        <w:rFonts w:ascii="Arial" w:hAnsi="Arial" w:cs="Arial"/>
        <w:b/>
        <w:sz w:val="16"/>
        <w:szCs w:val="16"/>
      </w:rPr>
      <w:instrText xml:space="preserve"> PAGE </w:instrText>
    </w:r>
    <w:r w:rsidRPr="00BC37D0">
      <w:rPr>
        <w:rStyle w:val="PageNumber"/>
        <w:rFonts w:ascii="Arial" w:hAnsi="Arial" w:cs="Arial"/>
        <w:b/>
        <w:sz w:val="16"/>
        <w:szCs w:val="16"/>
      </w:rPr>
      <w:fldChar w:fldCharType="separate"/>
    </w:r>
    <w:r>
      <w:rPr>
        <w:rStyle w:val="PageNumber"/>
        <w:rFonts w:ascii="Arial" w:hAnsi="Arial" w:cs="Arial"/>
        <w:b/>
        <w:noProof/>
        <w:sz w:val="16"/>
        <w:szCs w:val="16"/>
      </w:rPr>
      <w:t>7</w:t>
    </w:r>
    <w:r w:rsidRPr="00BC37D0">
      <w:rPr>
        <w:rStyle w:val="PageNumber"/>
        <w:rFonts w:ascii="Arial" w:hAnsi="Arial" w:cs="Arial"/>
        <w:b/>
        <w:sz w:val="16"/>
        <w:szCs w:val="16"/>
      </w:rPr>
      <w:fldChar w:fldCharType="end"/>
    </w:r>
    <w:r w:rsidRPr="00BC37D0">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Pr="00936DE9" w:rsidRDefault="004A20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sz w:val="16"/>
        <w:szCs w:val="16"/>
      </w:rPr>
    </w:pPr>
    <w:r w:rsidRPr="00936DE9">
      <w:rPr>
        <w:rFonts w:ascii="Arial" w:hAnsi="Arial" w:cs="Arial"/>
        <w:sz w:val="16"/>
        <w:szCs w:val="16"/>
      </w:rPr>
      <w:t xml:space="preserve">Guaranty – TAH Express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spacing w:line="-19" w:lineRule="auto"/>
      <w:rPr>
        <w:sz w:val="24"/>
      </w:rPr>
    </w:pPr>
  </w:p>
  <w:p w:rsidR="004A205A" w:rsidRPr="00E110DF" w:rsidRDefault="004A205A" w:rsidP="00E27EA3">
    <w:pPr>
      <w:rPr>
        <w:rFonts w:ascii="Arial" w:hAnsi="Arial" w:cs="Arial"/>
        <w:b/>
        <w:sz w:val="16"/>
        <w:szCs w:val="16"/>
      </w:rPr>
    </w:pPr>
    <w:r w:rsidRPr="00E110DF">
      <w:rPr>
        <w:rFonts w:ascii="Arial" w:hAnsi="Arial" w:cs="Arial"/>
        <w:b/>
        <w:sz w:val="16"/>
        <w:szCs w:val="16"/>
      </w:rPr>
      <w:t>Guaranty</w:t>
    </w:r>
    <w:r>
      <w:rPr>
        <w:rFonts w:ascii="Arial" w:hAnsi="Arial" w:cs="Arial"/>
        <w:b/>
        <w:sz w:val="16"/>
        <w:szCs w:val="16"/>
      </w:rPr>
      <w:t xml:space="preserve"> – TAH Express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Schedule 1, Page </w:t>
    </w:r>
    <w:r w:rsidRPr="00C40074">
      <w:rPr>
        <w:rFonts w:ascii="Arial" w:hAnsi="Arial" w:cs="Arial"/>
        <w:b/>
        <w:sz w:val="16"/>
        <w:szCs w:val="16"/>
      </w:rPr>
      <w:fldChar w:fldCharType="begin"/>
    </w:r>
    <w:r w:rsidRPr="00C40074">
      <w:rPr>
        <w:rFonts w:ascii="Arial" w:hAnsi="Arial" w:cs="Arial"/>
        <w:b/>
        <w:sz w:val="16"/>
        <w:szCs w:val="16"/>
      </w:rPr>
      <w:instrText xml:space="preserve"> PAGE   \* MERGEFORMAT </w:instrText>
    </w:r>
    <w:r w:rsidRPr="00C40074">
      <w:rPr>
        <w:rFonts w:ascii="Arial" w:hAnsi="Arial" w:cs="Arial"/>
        <w:b/>
        <w:sz w:val="16"/>
        <w:szCs w:val="16"/>
      </w:rPr>
      <w:fldChar w:fldCharType="separate"/>
    </w:r>
    <w:r>
      <w:rPr>
        <w:rFonts w:ascii="Arial" w:hAnsi="Arial" w:cs="Arial"/>
        <w:b/>
        <w:noProof/>
        <w:sz w:val="16"/>
        <w:szCs w:val="16"/>
      </w:rPr>
      <w:t>6</w:t>
    </w:r>
    <w:r w:rsidRPr="00C40074">
      <w:rPr>
        <w:rFonts w:ascii="Arial" w:hAnsi="Arial" w:cs="Arial"/>
        <w:b/>
        <w:noProof/>
        <w:sz w:val="16"/>
        <w:szCs w:val="16"/>
      </w:rPr>
      <w:fldChar w:fldCharType="end"/>
    </w:r>
  </w:p>
  <w:p w:rsidR="004A205A" w:rsidRPr="00C82AC2" w:rsidRDefault="004A205A" w:rsidP="00415C7D">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Pr="00C40074" w:rsidRDefault="004A205A" w:rsidP="00415C7D">
    <w:pPr>
      <w:tabs>
        <w:tab w:val="left" w:pos="1116"/>
      </w:tabs>
      <w:rPr>
        <w:rFonts w:ascii="Arial" w:hAnsi="Arial" w:cs="Arial"/>
        <w:b/>
        <w:sz w:val="16"/>
        <w:szCs w:val="16"/>
      </w:rPr>
    </w:pPr>
    <w:r w:rsidRPr="00DF3C03">
      <w:rPr>
        <w:rFonts w:ascii="Arial" w:hAnsi="Arial" w:cs="Arial"/>
        <w:b/>
        <w:sz w:val="16"/>
        <w:szCs w:val="16"/>
      </w:rPr>
      <w:t>Guaranty</w:t>
    </w:r>
    <w:r>
      <w:rPr>
        <w:rFonts w:ascii="Arial" w:hAnsi="Arial" w:cs="Arial"/>
        <w:b/>
        <w:sz w:val="16"/>
        <w:szCs w:val="16"/>
      </w:rPr>
      <w:t xml:space="preserve"> – TAH Express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Exhibit A, Page </w:t>
    </w:r>
    <w:r w:rsidRPr="00C40074">
      <w:rPr>
        <w:rFonts w:ascii="Arial" w:hAnsi="Arial" w:cs="Arial"/>
        <w:b/>
        <w:sz w:val="16"/>
        <w:szCs w:val="16"/>
      </w:rPr>
      <w:fldChar w:fldCharType="begin"/>
    </w:r>
    <w:r w:rsidRPr="00C40074">
      <w:rPr>
        <w:rFonts w:ascii="Arial" w:hAnsi="Arial" w:cs="Arial"/>
        <w:b/>
        <w:sz w:val="16"/>
        <w:szCs w:val="16"/>
      </w:rPr>
      <w:instrText xml:space="preserve"> PAGE   \* MERGEFORMAT </w:instrText>
    </w:r>
    <w:r w:rsidRPr="00C40074">
      <w:rPr>
        <w:rFonts w:ascii="Arial" w:hAnsi="Arial" w:cs="Arial"/>
        <w:b/>
        <w:sz w:val="16"/>
        <w:szCs w:val="16"/>
      </w:rPr>
      <w:fldChar w:fldCharType="separate"/>
    </w:r>
    <w:r>
      <w:rPr>
        <w:rFonts w:ascii="Arial" w:hAnsi="Arial" w:cs="Arial"/>
        <w:b/>
        <w:noProof/>
        <w:sz w:val="16"/>
        <w:szCs w:val="16"/>
      </w:rPr>
      <w:t>1</w:t>
    </w:r>
    <w:r w:rsidRPr="00C40074">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5A" w:rsidRDefault="004A205A" w:rsidP="005506F1">
      <w:r>
        <w:separator/>
      </w:r>
    </w:p>
  </w:footnote>
  <w:footnote w:type="continuationSeparator" w:id="0">
    <w:p w:rsidR="004A205A" w:rsidRDefault="004A205A" w:rsidP="0055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Pr="00936DE9" w:rsidRDefault="004A205A" w:rsidP="00936DE9">
    <w:pPr>
      <w:tabs>
        <w:tab w:val="left" w:pos="4140"/>
        <w:tab w:val="left" w:pos="8250"/>
      </w:tabs>
      <w:rPr>
        <w:rFonts w:ascii="Arial" w:hAnsi="Arial" w:cs="Arial"/>
        <w:b/>
      </w:rPr>
    </w:pPr>
    <w:r w:rsidRPr="00070DDB">
      <w:rPr>
        <w:rFonts w:ascii="Arial" w:hAnsi="Arial" w:cs="Arial"/>
        <w:b/>
      </w:rPr>
      <w:tab/>
    </w:r>
    <w:r w:rsidRPr="00936DE9">
      <w:rPr>
        <w:rFonts w:ascii="Arial" w:hAnsi="Arial" w:cs="Arial"/>
        <w:b/>
        <w:color w:val="000000" w:themeColor="text1"/>
      </w:rPr>
      <w:tab/>
    </w:r>
    <w:r w:rsidRPr="00936DE9">
      <w:rPr>
        <w:rFonts w:ascii="Arial" w:hAnsi="Arial" w:cs="Arial"/>
        <w:b/>
      </w:rPr>
      <w:tab/>
    </w:r>
  </w:p>
  <w:p w:rsidR="004A205A" w:rsidRPr="00070DDB" w:rsidRDefault="004A205A" w:rsidP="00415C7D">
    <w:pPr>
      <w:tabs>
        <w:tab w:val="left" w:pos="4140"/>
      </w:tabs>
      <w:rPr>
        <w:rFonts w:ascii="Arial" w:hAnsi="Arial" w:cs="Arial"/>
        <w:b/>
      </w:rPr>
    </w:pPr>
  </w:p>
  <w:tbl>
    <w:tblPr>
      <w:tblW w:w="0" w:type="auto"/>
      <w:tblInd w:w="4158" w:type="dxa"/>
      <w:tblLook w:val="04A0" w:firstRow="1" w:lastRow="0" w:firstColumn="1" w:lastColumn="0" w:noHBand="0" w:noVBand="1"/>
    </w:tblPr>
    <w:tblGrid>
      <w:gridCol w:w="2926"/>
      <w:gridCol w:w="2996"/>
    </w:tblGrid>
    <w:tr w:rsidR="004A205A" w:rsidTr="00CC3E41">
      <w:tc>
        <w:tcPr>
          <w:tcW w:w="2926" w:type="dxa"/>
          <w:shd w:val="clear" w:color="auto" w:fill="auto"/>
        </w:tcPr>
        <w:p w:rsidR="004A205A" w:rsidRPr="00936DE9" w:rsidRDefault="004A205A" w:rsidP="00415C7D">
          <w:pPr>
            <w:pStyle w:val="Header"/>
            <w:rPr>
              <w:rFonts w:ascii="Arial" w:hAnsi="Arial" w:cs="Arial"/>
            </w:rPr>
          </w:pPr>
          <w:r w:rsidRPr="00936DE9">
            <w:rPr>
              <w:rFonts w:ascii="Arial" w:hAnsi="Arial" w:cs="Arial"/>
            </w:rPr>
            <w:t>Freddie Mac Loan Number:</w:t>
          </w:r>
        </w:p>
        <w:p w:rsidR="007F3AC1" w:rsidRPr="00936DE9" w:rsidRDefault="007F3AC1" w:rsidP="00415C7D">
          <w:pPr>
            <w:pStyle w:val="Header"/>
            <w:rPr>
              <w:rFonts w:ascii="Arial" w:hAnsi="Arial" w:cs="Arial"/>
            </w:rPr>
          </w:pPr>
          <w:r w:rsidRPr="00936DE9">
            <w:rPr>
              <w:rFonts w:ascii="Arial" w:hAnsi="Arial" w:cs="Arial"/>
            </w:rPr>
            <w:t>Property Name:</w:t>
          </w:r>
        </w:p>
      </w:tc>
      <w:tc>
        <w:tcPr>
          <w:tcW w:w="2996" w:type="dxa"/>
          <w:shd w:val="clear" w:color="auto" w:fill="auto"/>
        </w:tcPr>
        <w:p w:rsidR="004A205A" w:rsidRPr="006E6D56" w:rsidRDefault="004A205A" w:rsidP="00415C7D">
          <w:pPr>
            <w:pStyle w:val="Header"/>
            <w:rPr>
              <w:rFonts w:ascii="Arial" w:hAnsi="Arial" w:cs="Arial"/>
            </w:rPr>
          </w:pPr>
        </w:p>
      </w:tc>
    </w:tr>
  </w:tbl>
  <w:p w:rsidR="004A205A" w:rsidRDefault="004A2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r>
      <w:rPr>
        <w:rFonts w:ascii="Arial" w:hAnsi="Arial" w:cs="Arial"/>
        <w:b/>
        <w:color w:val="00B0F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5A" w:rsidRDefault="004A205A">
    <w:pPr>
      <w:pStyle w:val="Header"/>
    </w:pPr>
  </w:p>
  <w:p w:rsidR="004A205A" w:rsidRDefault="004A2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77DAC"/>
    <w:multiLevelType w:val="hybridMultilevel"/>
    <w:tmpl w:val="131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F2"/>
    <w:rsid w:val="000B0BFD"/>
    <w:rsid w:val="000C0245"/>
    <w:rsid w:val="000F1F47"/>
    <w:rsid w:val="00114E4F"/>
    <w:rsid w:val="001B1034"/>
    <w:rsid w:val="0024667A"/>
    <w:rsid w:val="0029360E"/>
    <w:rsid w:val="002A3706"/>
    <w:rsid w:val="002F657B"/>
    <w:rsid w:val="00304708"/>
    <w:rsid w:val="003A1CB5"/>
    <w:rsid w:val="00415C7D"/>
    <w:rsid w:val="00424B4E"/>
    <w:rsid w:val="00437885"/>
    <w:rsid w:val="004A205A"/>
    <w:rsid w:val="004B34AD"/>
    <w:rsid w:val="00537B1A"/>
    <w:rsid w:val="005506F1"/>
    <w:rsid w:val="00610D9A"/>
    <w:rsid w:val="00695AAC"/>
    <w:rsid w:val="006A4413"/>
    <w:rsid w:val="006C3562"/>
    <w:rsid w:val="006D1115"/>
    <w:rsid w:val="006D5B57"/>
    <w:rsid w:val="006F624A"/>
    <w:rsid w:val="0073396B"/>
    <w:rsid w:val="00796360"/>
    <w:rsid w:val="007C16B5"/>
    <w:rsid w:val="007F3AC1"/>
    <w:rsid w:val="00823F2D"/>
    <w:rsid w:val="008D2B6C"/>
    <w:rsid w:val="008D67CD"/>
    <w:rsid w:val="00936DE9"/>
    <w:rsid w:val="00A07E97"/>
    <w:rsid w:val="00AC7ACF"/>
    <w:rsid w:val="00AD63D6"/>
    <w:rsid w:val="00AF4A78"/>
    <w:rsid w:val="00B054A5"/>
    <w:rsid w:val="00B251C5"/>
    <w:rsid w:val="00B2716E"/>
    <w:rsid w:val="00B82A4A"/>
    <w:rsid w:val="00BC5135"/>
    <w:rsid w:val="00C232BC"/>
    <w:rsid w:val="00CC3E41"/>
    <w:rsid w:val="00D50052"/>
    <w:rsid w:val="00E27EA3"/>
    <w:rsid w:val="00EE65F2"/>
    <w:rsid w:val="00F03284"/>
    <w:rsid w:val="00F71C70"/>
    <w:rsid w:val="00F8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2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5F2"/>
    <w:pPr>
      <w:tabs>
        <w:tab w:val="center" w:pos="4320"/>
        <w:tab w:val="right" w:pos="8640"/>
      </w:tabs>
    </w:pPr>
  </w:style>
  <w:style w:type="character" w:customStyle="1" w:styleId="HeaderChar">
    <w:name w:val="Header Char"/>
    <w:basedOn w:val="DefaultParagraphFont"/>
    <w:link w:val="Header"/>
    <w:rsid w:val="00EE65F2"/>
    <w:rPr>
      <w:rFonts w:ascii="Times New Roman" w:eastAsia="Times New Roman" w:hAnsi="Times New Roman" w:cs="Times New Roman"/>
      <w:sz w:val="20"/>
      <w:szCs w:val="20"/>
    </w:rPr>
  </w:style>
  <w:style w:type="paragraph" w:styleId="BodyTextIndent2">
    <w:name w:val="Body Text Indent 2"/>
    <w:basedOn w:val="Normal"/>
    <w:link w:val="BodyTextIndent2Char"/>
    <w:rsid w:val="00EE65F2"/>
    <w:pPr>
      <w:tabs>
        <w:tab w:val="left" w:pos="-1440"/>
      </w:tabs>
      <w:ind w:left="2160" w:hanging="720"/>
    </w:pPr>
    <w:rPr>
      <w:sz w:val="24"/>
    </w:rPr>
  </w:style>
  <w:style w:type="character" w:customStyle="1" w:styleId="BodyTextIndent2Char">
    <w:name w:val="Body Text Indent 2 Char"/>
    <w:basedOn w:val="DefaultParagraphFont"/>
    <w:link w:val="BodyTextIndent2"/>
    <w:rsid w:val="00EE65F2"/>
    <w:rPr>
      <w:rFonts w:ascii="Times New Roman" w:eastAsia="Times New Roman" w:hAnsi="Times New Roman" w:cs="Times New Roman"/>
      <w:sz w:val="24"/>
      <w:szCs w:val="20"/>
    </w:rPr>
  </w:style>
  <w:style w:type="paragraph" w:styleId="NormalWeb">
    <w:name w:val="Normal (Web)"/>
    <w:basedOn w:val="Normal"/>
    <w:rsid w:val="00EE65F2"/>
    <w:pPr>
      <w:spacing w:before="100" w:after="100"/>
    </w:pPr>
    <w:rPr>
      <w:rFonts w:ascii="Arial Unicode MS" w:eastAsia="Arial Unicode MS"/>
      <w:sz w:val="24"/>
    </w:rPr>
  </w:style>
  <w:style w:type="paragraph" w:styleId="BodyText3">
    <w:name w:val="Body Text 3"/>
    <w:basedOn w:val="Normal"/>
    <w:link w:val="BodyText3Char"/>
    <w:rsid w:val="00EE65F2"/>
    <w:pPr>
      <w:shd w:val="clear" w:color="auto" w:fill="FFFFFF"/>
      <w:tabs>
        <w:tab w:val="left" w:pos="360"/>
        <w:tab w:val="left" w:pos="720"/>
        <w:tab w:val="left" w:pos="1080"/>
        <w:tab w:val="left" w:pos="1440"/>
        <w:tab w:val="center" w:pos="4680"/>
      </w:tabs>
    </w:pPr>
    <w:rPr>
      <w:b/>
      <w:sz w:val="24"/>
    </w:rPr>
  </w:style>
  <w:style w:type="character" w:customStyle="1" w:styleId="BodyText3Char">
    <w:name w:val="Body Text 3 Char"/>
    <w:basedOn w:val="DefaultParagraphFont"/>
    <w:link w:val="BodyText3"/>
    <w:rsid w:val="00EE65F2"/>
    <w:rPr>
      <w:rFonts w:ascii="Times New Roman" w:eastAsia="Times New Roman" w:hAnsi="Times New Roman" w:cs="Times New Roman"/>
      <w:b/>
      <w:sz w:val="24"/>
      <w:szCs w:val="20"/>
      <w:shd w:val="clear" w:color="auto" w:fill="FFFFFF"/>
    </w:rPr>
  </w:style>
  <w:style w:type="character" w:styleId="PageNumber">
    <w:name w:val="page number"/>
    <w:basedOn w:val="DefaultParagraphFont"/>
    <w:rsid w:val="00EE65F2"/>
  </w:style>
  <w:style w:type="character" w:customStyle="1" w:styleId="DeltaViewInsertion">
    <w:name w:val="DeltaView Insertion"/>
    <w:rsid w:val="00EE65F2"/>
    <w:rPr>
      <w:color w:val="0000FF"/>
      <w:u w:val="double"/>
    </w:rPr>
  </w:style>
  <w:style w:type="paragraph" w:customStyle="1" w:styleId="NormalHangingIndent1">
    <w:name w:val="Normal (Hanging Indent 1)"/>
    <w:basedOn w:val="Normal"/>
    <w:next w:val="Normal"/>
    <w:rsid w:val="00EE65F2"/>
    <w:pPr>
      <w:overflowPunct/>
      <w:autoSpaceDE/>
      <w:autoSpaceDN/>
      <w:adjustRightInd/>
      <w:spacing w:after="240"/>
      <w:ind w:left="720" w:hanging="720"/>
      <w:jc w:val="both"/>
      <w:textAlignment w:val="auto"/>
    </w:pPr>
    <w:rPr>
      <w:sz w:val="24"/>
      <w:szCs w:val="24"/>
    </w:rPr>
  </w:style>
  <w:style w:type="table" w:styleId="TableGrid">
    <w:name w:val="Table Grid"/>
    <w:basedOn w:val="TableNormal"/>
    <w:uiPriority w:val="39"/>
    <w:rsid w:val="00EE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06F1"/>
    <w:pPr>
      <w:tabs>
        <w:tab w:val="center" w:pos="4680"/>
        <w:tab w:val="right" w:pos="9360"/>
      </w:tabs>
    </w:pPr>
  </w:style>
  <w:style w:type="character" w:customStyle="1" w:styleId="FooterChar">
    <w:name w:val="Footer Char"/>
    <w:basedOn w:val="DefaultParagraphFont"/>
    <w:link w:val="Footer"/>
    <w:uiPriority w:val="99"/>
    <w:rsid w:val="005506F1"/>
    <w:rPr>
      <w:rFonts w:ascii="Times New Roman" w:eastAsia="Times New Roman" w:hAnsi="Times New Roman" w:cs="Times New Roman"/>
      <w:sz w:val="20"/>
      <w:szCs w:val="20"/>
    </w:rPr>
  </w:style>
  <w:style w:type="paragraph" w:customStyle="1" w:styleId="ExDStdProvsNormal">
    <w:name w:val="ExDStdProvsNormal"/>
    <w:rsid w:val="0029360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5C7D"/>
    <w:pPr>
      <w:ind w:left="720"/>
      <w:contextualSpacing/>
    </w:pPr>
  </w:style>
  <w:style w:type="paragraph" w:styleId="BodyTextIndent">
    <w:name w:val="Body Text Indent"/>
    <w:basedOn w:val="Normal"/>
    <w:link w:val="BodyTextIndentChar"/>
    <w:rsid w:val="00B82A4A"/>
    <w:pPr>
      <w:overflowPunct/>
      <w:spacing w:after="120"/>
      <w:ind w:left="360"/>
      <w:textAlignment w:val="auto"/>
    </w:pPr>
    <w:rPr>
      <w:sz w:val="24"/>
      <w:szCs w:val="24"/>
    </w:rPr>
  </w:style>
  <w:style w:type="character" w:customStyle="1" w:styleId="BodyTextIndentChar">
    <w:name w:val="Body Text Indent Char"/>
    <w:basedOn w:val="DefaultParagraphFont"/>
    <w:link w:val="BodyTextIndent"/>
    <w:rsid w:val="00B82A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7CEE-BAC3-4BA1-A069-C0C77586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2019-05-17T17:22:00Z</dcterms:created>
  <dcterms:modified xsi:type="dcterms:W3CDTF">2019-05-17T17:27:00Z</dcterms:modified>
</cp:coreProperties>
</file>