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A38ED9" w14:textId="7A58928F" w:rsidR="008E256B" w:rsidRPr="00DD630C" w:rsidRDefault="00E31FC4" w:rsidP="00785C60">
      <w:pPr>
        <w:tabs>
          <w:tab w:val="left" w:pos="360"/>
          <w:tab w:val="left" w:pos="720"/>
          <w:tab w:val="left" w:pos="1080"/>
          <w:tab w:val="left" w:pos="1440"/>
        </w:tabs>
        <w:rPr>
          <w:b/>
          <w:sz w:val="24"/>
          <w:szCs w:val="24"/>
        </w:rPr>
      </w:pPr>
      <w:r>
        <w:rPr>
          <w:noProof/>
        </w:rPr>
        <mc:AlternateContent>
          <mc:Choice Requires="wps">
            <w:drawing>
              <wp:anchor distT="0" distB="0" distL="114300" distR="114300" simplePos="0" relativeHeight="251657216" behindDoc="0" locked="0" layoutInCell="1" allowOverlap="1" wp14:anchorId="13B8E2D4" wp14:editId="15A5B33D">
                <wp:simplePos x="0" y="0"/>
                <wp:positionH relativeFrom="column">
                  <wp:posOffset>3248025</wp:posOffset>
                </wp:positionH>
                <wp:positionV relativeFrom="paragraph">
                  <wp:posOffset>-581025</wp:posOffset>
                </wp:positionV>
                <wp:extent cx="2924175" cy="981075"/>
                <wp:effectExtent l="0" t="0" r="952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981075"/>
                        </a:xfrm>
                        <a:prstGeom prst="rect">
                          <a:avLst/>
                        </a:prstGeom>
                        <a:solidFill>
                          <a:srgbClr val="FFFFFF"/>
                        </a:solidFill>
                        <a:ln w="9525">
                          <a:noFill/>
                          <a:miter lim="800000"/>
                          <a:headEnd/>
                          <a:tailEnd/>
                        </a:ln>
                      </wps:spPr>
                      <wps:txbx>
                        <w:txbxContent>
                          <w:p w14:paraId="7C1783F2" w14:textId="77777777" w:rsidR="00785C60" w:rsidRPr="00E23A48" w:rsidRDefault="00785C60" w:rsidP="00785C60">
                            <w:pPr>
                              <w:rPr>
                                <w:rFonts w:ascii="Arial" w:hAnsi="Arial" w:cs="Arial"/>
                                <w:b/>
                                <w:color w:val="00B0F0"/>
                              </w:rPr>
                            </w:pPr>
                          </w:p>
                          <w:p w14:paraId="2D2DD98B" w14:textId="77777777" w:rsidR="00785C60" w:rsidRPr="00C316D4" w:rsidRDefault="00785C60" w:rsidP="00785C60">
                            <w:pPr>
                              <w:rPr>
                                <w:b/>
                                <w:color w:val="00A6E2"/>
                                <w:sz w:val="24"/>
                                <w:szCs w:val="24"/>
                              </w:rPr>
                            </w:pPr>
                            <w:r w:rsidRPr="00C316D4">
                              <w:rPr>
                                <w:b/>
                                <w:color w:val="00A6E2"/>
                                <w:sz w:val="24"/>
                                <w:szCs w:val="24"/>
                              </w:rPr>
                              <w:t xml:space="preserve">Security Instrument Rider - SBL </w:t>
                            </w:r>
                          </w:p>
                          <w:p w14:paraId="04731B50" w14:textId="77777777" w:rsidR="006F52F9" w:rsidRDefault="00785C60" w:rsidP="00785C60">
                            <w:pPr>
                              <w:rPr>
                                <w:b/>
                                <w:color w:val="00A6E2"/>
                                <w:sz w:val="24"/>
                                <w:szCs w:val="24"/>
                              </w:rPr>
                            </w:pPr>
                            <w:r w:rsidRPr="00C316D4">
                              <w:rPr>
                                <w:b/>
                                <w:color w:val="00A6E2"/>
                                <w:sz w:val="24"/>
                                <w:szCs w:val="24"/>
                              </w:rPr>
                              <w:t xml:space="preserve">Ground Lease </w:t>
                            </w:r>
                            <w:r w:rsidRPr="00C316D4">
                              <w:rPr>
                                <w:b/>
                                <w:color w:val="00A6E2"/>
                                <w:sz w:val="22"/>
                                <w:szCs w:val="24"/>
                              </w:rPr>
                              <w:t xml:space="preserve">Mortgage </w:t>
                            </w:r>
                            <w:r w:rsidRPr="00C316D4">
                              <w:rPr>
                                <w:b/>
                                <w:color w:val="00A6E2"/>
                                <w:sz w:val="24"/>
                                <w:szCs w:val="24"/>
                              </w:rPr>
                              <w:t>with Fee Joinder</w:t>
                            </w:r>
                            <w:r w:rsidR="006F52F9">
                              <w:rPr>
                                <w:b/>
                                <w:color w:val="00A6E2"/>
                                <w:sz w:val="24"/>
                                <w:szCs w:val="24"/>
                              </w:rPr>
                              <w:t xml:space="preserve"> </w:t>
                            </w:r>
                          </w:p>
                          <w:p w14:paraId="2F3BCD78" w14:textId="74AF4EE8" w:rsidR="00785C60" w:rsidRPr="00C316D4" w:rsidRDefault="00785C60" w:rsidP="00785C60">
                            <w:pPr>
                              <w:rPr>
                                <w:b/>
                                <w:color w:val="00A6E2"/>
                                <w:sz w:val="24"/>
                                <w:szCs w:val="24"/>
                              </w:rPr>
                            </w:pPr>
                            <w:r w:rsidRPr="00C316D4">
                              <w:rPr>
                                <w:b/>
                                <w:color w:val="00A6E2"/>
                                <w:sz w:val="24"/>
                                <w:szCs w:val="24"/>
                              </w:rPr>
                              <w:t>(</w:t>
                            </w:r>
                            <w:r w:rsidR="00E61B61">
                              <w:rPr>
                                <w:b/>
                                <w:color w:val="00A6E2"/>
                                <w:sz w:val="24"/>
                                <w:szCs w:val="24"/>
                              </w:rPr>
                              <w:t xml:space="preserve">Revised </w:t>
                            </w:r>
                            <w:r w:rsidR="00385E5D">
                              <w:rPr>
                                <w:b/>
                                <w:color w:val="00A6E2"/>
                                <w:sz w:val="24"/>
                                <w:szCs w:val="24"/>
                              </w:rPr>
                              <w:t>7</w:t>
                            </w:r>
                            <w:r w:rsidRPr="00C316D4">
                              <w:rPr>
                                <w:b/>
                                <w:color w:val="00A6E2"/>
                                <w:sz w:val="24"/>
                                <w:szCs w:val="24"/>
                              </w:rPr>
                              <w:t>-</w:t>
                            </w:r>
                            <w:r w:rsidR="00385E5D">
                              <w:rPr>
                                <w:b/>
                                <w:color w:val="00A6E2"/>
                                <w:sz w:val="24"/>
                                <w:szCs w:val="24"/>
                              </w:rPr>
                              <w:t>30</w:t>
                            </w:r>
                            <w:r w:rsidRPr="00C316D4">
                              <w:rPr>
                                <w:b/>
                                <w:color w:val="00A6E2"/>
                                <w:sz w:val="24"/>
                                <w:szCs w:val="24"/>
                              </w:rPr>
                              <w:t>-</w:t>
                            </w:r>
                            <w:r w:rsidR="00E61B61">
                              <w:rPr>
                                <w:b/>
                                <w:color w:val="00A6E2"/>
                                <w:sz w:val="24"/>
                                <w:szCs w:val="24"/>
                              </w:rPr>
                              <w:t>20</w:t>
                            </w:r>
                            <w:r w:rsidR="00385E5D">
                              <w:rPr>
                                <w:b/>
                                <w:color w:val="00A6E2"/>
                                <w:sz w:val="24"/>
                                <w:szCs w:val="24"/>
                              </w:rPr>
                              <w:t>24</w:t>
                            </w:r>
                            <w:r w:rsidRPr="00C316D4">
                              <w:rPr>
                                <w:b/>
                                <w:color w:val="00A6E2"/>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B8E2D4" id="_x0000_t202" coordsize="21600,21600" o:spt="202" path="m,l,21600r21600,l21600,xe">
                <v:stroke joinstyle="miter"/>
                <v:path gradientshapeok="t" o:connecttype="rect"/>
              </v:shapetype>
              <v:shape id="Text Box 2" o:spid="_x0000_s1026" type="#_x0000_t202" style="position:absolute;margin-left:255.75pt;margin-top:-45.75pt;width:230.25pt;height:7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" stroked="f">
                <v:textbox>
                  <w:txbxContent>
                    <w:p w14:paraId="7C1783F2" w14:textId="77777777" w:rsidR="00785C60" w:rsidRPr="00E23A48" w:rsidRDefault="00785C60" w:rsidP="00785C60">
                      <w:pPr>
                        <w:rPr>
                          <w:rFonts w:ascii="Arial" w:hAnsi="Arial" w:cs="Arial"/>
                          <w:b/>
                          <w:color w:val="00B0F0"/>
                        </w:rPr>
                      </w:pPr>
                    </w:p>
                    <w:p w14:paraId="2D2DD98B" w14:textId="77777777" w:rsidR="00785C60" w:rsidRPr="00C316D4" w:rsidRDefault="00785C60" w:rsidP="00785C60">
                      <w:pPr>
                        <w:rPr>
                          <w:b/>
                          <w:color w:val="00A6E2"/>
                          <w:sz w:val="24"/>
                          <w:szCs w:val="24"/>
                        </w:rPr>
                      </w:pPr>
                      <w:r w:rsidRPr="00C316D4">
                        <w:rPr>
                          <w:b/>
                          <w:color w:val="00A6E2"/>
                          <w:sz w:val="24"/>
                          <w:szCs w:val="24"/>
                        </w:rPr>
                        <w:t xml:space="preserve">Security Instrument Rider - SBL </w:t>
                      </w:r>
                    </w:p>
                    <w:p w14:paraId="04731B50" w14:textId="77777777" w:rsidR="006F52F9" w:rsidRDefault="00785C60" w:rsidP="00785C60">
                      <w:pPr>
                        <w:rPr>
                          <w:b/>
                          <w:color w:val="00A6E2"/>
                          <w:sz w:val="24"/>
                          <w:szCs w:val="24"/>
                        </w:rPr>
                      </w:pPr>
                      <w:r w:rsidRPr="00C316D4">
                        <w:rPr>
                          <w:b/>
                          <w:color w:val="00A6E2"/>
                          <w:sz w:val="24"/>
                          <w:szCs w:val="24"/>
                        </w:rPr>
                        <w:t xml:space="preserve">Ground Lease </w:t>
                      </w:r>
                      <w:r w:rsidRPr="00C316D4">
                        <w:rPr>
                          <w:b/>
                          <w:color w:val="00A6E2"/>
                          <w:sz w:val="22"/>
                          <w:szCs w:val="24"/>
                        </w:rPr>
                        <w:t xml:space="preserve">Mortgage </w:t>
                      </w:r>
                      <w:r w:rsidRPr="00C316D4">
                        <w:rPr>
                          <w:b/>
                          <w:color w:val="00A6E2"/>
                          <w:sz w:val="24"/>
                          <w:szCs w:val="24"/>
                        </w:rPr>
                        <w:t>with Fee Joinder</w:t>
                      </w:r>
                      <w:r w:rsidR="006F52F9">
                        <w:rPr>
                          <w:b/>
                          <w:color w:val="00A6E2"/>
                          <w:sz w:val="24"/>
                          <w:szCs w:val="24"/>
                        </w:rPr>
                        <w:t xml:space="preserve"> </w:t>
                      </w:r>
                    </w:p>
                    <w:p w14:paraId="2F3BCD78" w14:textId="74AF4EE8" w:rsidR="00785C60" w:rsidRPr="00C316D4" w:rsidRDefault="00785C60" w:rsidP="00785C60">
                      <w:pPr>
                        <w:rPr>
                          <w:b/>
                          <w:color w:val="00A6E2"/>
                          <w:sz w:val="24"/>
                          <w:szCs w:val="24"/>
                        </w:rPr>
                      </w:pPr>
                      <w:r w:rsidRPr="00C316D4">
                        <w:rPr>
                          <w:b/>
                          <w:color w:val="00A6E2"/>
                          <w:sz w:val="24"/>
                          <w:szCs w:val="24"/>
                        </w:rPr>
                        <w:t>(</w:t>
                      </w:r>
                      <w:r w:rsidR="00E61B61">
                        <w:rPr>
                          <w:b/>
                          <w:color w:val="00A6E2"/>
                          <w:sz w:val="24"/>
                          <w:szCs w:val="24"/>
                        </w:rPr>
                        <w:t xml:space="preserve">Revised </w:t>
                      </w:r>
                      <w:r w:rsidR="00385E5D">
                        <w:rPr>
                          <w:b/>
                          <w:color w:val="00A6E2"/>
                          <w:sz w:val="24"/>
                          <w:szCs w:val="24"/>
                        </w:rPr>
                        <w:t>7</w:t>
                      </w:r>
                      <w:r w:rsidRPr="00C316D4">
                        <w:rPr>
                          <w:b/>
                          <w:color w:val="00A6E2"/>
                          <w:sz w:val="24"/>
                          <w:szCs w:val="24"/>
                        </w:rPr>
                        <w:t>-</w:t>
                      </w:r>
                      <w:r w:rsidR="00385E5D">
                        <w:rPr>
                          <w:b/>
                          <w:color w:val="00A6E2"/>
                          <w:sz w:val="24"/>
                          <w:szCs w:val="24"/>
                        </w:rPr>
                        <w:t>30</w:t>
                      </w:r>
                      <w:r w:rsidRPr="00C316D4">
                        <w:rPr>
                          <w:b/>
                          <w:color w:val="00A6E2"/>
                          <w:sz w:val="24"/>
                          <w:szCs w:val="24"/>
                        </w:rPr>
                        <w:t>-</w:t>
                      </w:r>
                      <w:r w:rsidR="00E61B61">
                        <w:rPr>
                          <w:b/>
                          <w:color w:val="00A6E2"/>
                          <w:sz w:val="24"/>
                          <w:szCs w:val="24"/>
                        </w:rPr>
                        <w:t>20</w:t>
                      </w:r>
                      <w:r w:rsidR="00385E5D">
                        <w:rPr>
                          <w:b/>
                          <w:color w:val="00A6E2"/>
                          <w:sz w:val="24"/>
                          <w:szCs w:val="24"/>
                        </w:rPr>
                        <w:t>24</w:t>
                      </w:r>
                      <w:r w:rsidRPr="00C316D4">
                        <w:rPr>
                          <w:b/>
                          <w:color w:val="00A6E2"/>
                          <w:sz w:val="24"/>
                          <w:szCs w:val="24"/>
                        </w:rPr>
                        <w:t>)</w:t>
                      </w:r>
                    </w:p>
                  </w:txbxContent>
                </v:textbox>
              </v:shape>
            </w:pict>
          </mc:Fallback>
        </mc:AlternateContent>
      </w:r>
      <w:r>
        <w:rPr>
          <w:noProof/>
        </w:rPr>
        <w:drawing>
          <wp:anchor distT="0" distB="0" distL="114300" distR="114300" simplePos="0" relativeHeight="251658240" behindDoc="1" locked="0" layoutInCell="1" allowOverlap="1" wp14:anchorId="36E2A8AC" wp14:editId="32FB76F4">
            <wp:simplePos x="0" y="0"/>
            <wp:positionH relativeFrom="column">
              <wp:posOffset>-38100</wp:posOffset>
            </wp:positionH>
            <wp:positionV relativeFrom="paragraph">
              <wp:posOffset>-563880</wp:posOffset>
            </wp:positionV>
            <wp:extent cx="1828800" cy="638175"/>
            <wp:effectExtent l="0" t="0" r="0" b="0"/>
            <wp:wrapTight wrapText="bothSides">
              <wp:wrapPolygon edited="0">
                <wp:start x="0" y="0"/>
                <wp:lineTo x="0" y="21278"/>
                <wp:lineTo x="21375" y="21278"/>
                <wp:lineTo x="21375" y="0"/>
                <wp:lineTo x="0" y="0"/>
              </wp:wrapPolygon>
            </wp:wrapT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28800"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ABE10B" w14:textId="77777777" w:rsidR="00785C60" w:rsidRPr="00DD630C" w:rsidRDefault="00785C60" w:rsidP="00DE79D6">
      <w:pPr>
        <w:pStyle w:val="BodyTextIndent2"/>
        <w:spacing w:after="0" w:line="240" w:lineRule="auto"/>
        <w:ind w:left="720" w:hanging="720"/>
        <w:rPr>
          <w:sz w:val="24"/>
          <w:szCs w:val="24"/>
        </w:rPr>
      </w:pPr>
    </w:p>
    <w:p w14:paraId="29E52C6D" w14:textId="77777777" w:rsidR="00B80C39" w:rsidRDefault="00B80C39" w:rsidP="00DE79D6">
      <w:pPr>
        <w:pStyle w:val="BodyTextIndent2"/>
        <w:spacing w:after="0" w:line="240" w:lineRule="auto"/>
        <w:ind w:left="720" w:hanging="720"/>
        <w:rPr>
          <w:sz w:val="24"/>
          <w:szCs w:val="24"/>
          <w:highlight w:val="yellow"/>
        </w:rPr>
      </w:pPr>
    </w:p>
    <w:p w14:paraId="758D2362" w14:textId="77777777" w:rsidR="006F52F9" w:rsidRDefault="006F52F9" w:rsidP="00DE79D6">
      <w:pPr>
        <w:pStyle w:val="BodyTextIndent2"/>
        <w:spacing w:after="0" w:line="240" w:lineRule="auto"/>
        <w:ind w:left="720" w:hanging="720"/>
        <w:rPr>
          <w:sz w:val="24"/>
          <w:szCs w:val="24"/>
          <w:highlight w:val="yellow"/>
        </w:rPr>
      </w:pPr>
    </w:p>
    <w:p w14:paraId="2B042835" w14:textId="77777777" w:rsidR="006F52F9" w:rsidRDefault="006F52F9" w:rsidP="00DE79D6">
      <w:pPr>
        <w:pStyle w:val="BodyTextIndent2"/>
        <w:spacing w:after="0" w:line="240" w:lineRule="auto"/>
        <w:ind w:left="720" w:hanging="720"/>
        <w:rPr>
          <w:sz w:val="24"/>
          <w:szCs w:val="24"/>
          <w:highlight w:val="yellow"/>
        </w:rPr>
      </w:pPr>
    </w:p>
    <w:p w14:paraId="57E62BBC" w14:textId="4293612F" w:rsidR="00067728" w:rsidRDefault="00067728" w:rsidP="00DE79D6">
      <w:pPr>
        <w:pStyle w:val="BodyTextIndent2"/>
        <w:spacing w:after="0" w:line="240" w:lineRule="auto"/>
        <w:ind w:left="720" w:hanging="720"/>
        <w:rPr>
          <w:sz w:val="24"/>
          <w:szCs w:val="24"/>
        </w:rPr>
      </w:pPr>
      <w:r w:rsidRPr="0068217F">
        <w:rPr>
          <w:sz w:val="24"/>
          <w:szCs w:val="24"/>
          <w:highlight w:val="yellow"/>
        </w:rPr>
        <w:t>[INSERT THIS FIRST SECTION A FOR A PROPERTY IN PENNSYLVANIA]</w:t>
      </w:r>
    </w:p>
    <w:p w14:paraId="3428B8D8" w14:textId="77777777" w:rsidR="00067728" w:rsidRDefault="00067728" w:rsidP="00DE79D6">
      <w:pPr>
        <w:pStyle w:val="BodyTextIndent2"/>
        <w:spacing w:after="0" w:line="240" w:lineRule="auto"/>
        <w:ind w:left="720" w:hanging="720"/>
        <w:rPr>
          <w:sz w:val="24"/>
          <w:szCs w:val="24"/>
        </w:rPr>
      </w:pPr>
    </w:p>
    <w:p w14:paraId="1947FF60" w14:textId="77777777" w:rsidR="00067728" w:rsidRPr="00C46BBB" w:rsidRDefault="00067728" w:rsidP="00067728">
      <w:pPr>
        <w:pStyle w:val="ListParagraph"/>
        <w:numPr>
          <w:ilvl w:val="0"/>
          <w:numId w:val="5"/>
        </w:numPr>
        <w:tabs>
          <w:tab w:val="left" w:pos="-1440"/>
          <w:tab w:val="left" w:pos="-720"/>
          <w:tab w:val="left" w:pos="720"/>
          <w:tab w:val="left" w:pos="2880"/>
          <w:tab w:val="left" w:pos="3600"/>
          <w:tab w:val="left" w:pos="4320"/>
          <w:tab w:val="left" w:pos="5040"/>
          <w:tab w:val="left" w:pos="5760"/>
          <w:tab w:val="left" w:pos="6340"/>
          <w:tab w:val="left" w:pos="6480"/>
        </w:tabs>
        <w:suppressAutoHyphens/>
        <w:ind w:left="810" w:hanging="810"/>
        <w:rPr>
          <w:sz w:val="24"/>
          <w:szCs w:val="24"/>
        </w:rPr>
      </w:pPr>
      <w:r w:rsidRPr="000D5799">
        <w:rPr>
          <w:sz w:val="24"/>
          <w:szCs w:val="24"/>
        </w:rPr>
        <w:t>Page 1 is revised as follows:</w:t>
      </w:r>
    </w:p>
    <w:p w14:paraId="7A1CD598" w14:textId="77777777" w:rsidR="00067728" w:rsidRPr="000D5799" w:rsidRDefault="00067728" w:rsidP="00067728">
      <w:pPr>
        <w:pStyle w:val="BodyTextIndent2"/>
        <w:spacing w:after="0" w:line="240" w:lineRule="auto"/>
        <w:ind w:left="0"/>
        <w:rPr>
          <w:sz w:val="24"/>
          <w:szCs w:val="24"/>
        </w:rPr>
      </w:pPr>
    </w:p>
    <w:p w14:paraId="3F3B329D" w14:textId="77777777" w:rsidR="00067728" w:rsidRDefault="00067728" w:rsidP="00067728">
      <w:pPr>
        <w:pStyle w:val="BodyTextIndent2"/>
        <w:numPr>
          <w:ilvl w:val="0"/>
          <w:numId w:val="6"/>
        </w:numPr>
        <w:spacing w:after="0" w:line="240" w:lineRule="auto"/>
        <w:rPr>
          <w:sz w:val="24"/>
          <w:szCs w:val="24"/>
        </w:rPr>
      </w:pPr>
      <w:r w:rsidRPr="000D5799">
        <w:rPr>
          <w:sz w:val="24"/>
          <w:szCs w:val="24"/>
        </w:rPr>
        <w:t xml:space="preserve">The </w:t>
      </w:r>
      <w:r w:rsidR="00F84951">
        <w:rPr>
          <w:sz w:val="24"/>
          <w:szCs w:val="24"/>
        </w:rPr>
        <w:t xml:space="preserve">Section titled “RECITAL” is deleted and replaced with the </w:t>
      </w:r>
      <w:r w:rsidRPr="000D5799">
        <w:rPr>
          <w:sz w:val="24"/>
          <w:szCs w:val="24"/>
        </w:rPr>
        <w:t>following</w:t>
      </w:r>
      <w:r w:rsidR="00F84951">
        <w:rPr>
          <w:sz w:val="24"/>
          <w:szCs w:val="24"/>
        </w:rPr>
        <w:t>:</w:t>
      </w:r>
    </w:p>
    <w:p w14:paraId="5D117764" w14:textId="77777777" w:rsidR="00F84951" w:rsidRDefault="00F84951" w:rsidP="007A480D">
      <w:pPr>
        <w:pStyle w:val="BodyTextIndent2"/>
        <w:spacing w:after="0" w:line="240" w:lineRule="auto"/>
        <w:ind w:left="1440"/>
        <w:rPr>
          <w:sz w:val="24"/>
          <w:szCs w:val="24"/>
        </w:rPr>
      </w:pPr>
    </w:p>
    <w:p w14:paraId="021E26AD" w14:textId="77777777" w:rsidR="00F84951" w:rsidRPr="00F84951" w:rsidRDefault="00F84951" w:rsidP="0068217F">
      <w:pPr>
        <w:pStyle w:val="BodyTextIndent2"/>
        <w:spacing w:after="0" w:line="240" w:lineRule="auto"/>
        <w:ind w:left="1440"/>
        <w:jc w:val="center"/>
        <w:rPr>
          <w:sz w:val="24"/>
          <w:szCs w:val="24"/>
        </w:rPr>
      </w:pPr>
      <w:r>
        <w:rPr>
          <w:b/>
          <w:bCs/>
          <w:sz w:val="24"/>
          <w:szCs w:val="24"/>
          <w:u w:val="single"/>
        </w:rPr>
        <w:t>RECITALS</w:t>
      </w:r>
    </w:p>
    <w:p w14:paraId="59BE6B2D" w14:textId="77777777" w:rsidR="00067728" w:rsidRPr="000D5799" w:rsidRDefault="00067728" w:rsidP="00067728">
      <w:pPr>
        <w:pStyle w:val="BodyTextIndent2"/>
        <w:spacing w:after="0" w:line="240" w:lineRule="auto"/>
        <w:rPr>
          <w:sz w:val="24"/>
          <w:szCs w:val="24"/>
        </w:rPr>
      </w:pPr>
    </w:p>
    <w:p w14:paraId="79227D41" w14:textId="77777777" w:rsidR="00F84951" w:rsidRPr="00380B60" w:rsidRDefault="00F84951" w:rsidP="00F84951">
      <w:pPr>
        <w:tabs>
          <w:tab w:val="left" w:pos="-720"/>
        </w:tabs>
        <w:suppressAutoHyphens/>
        <w:ind w:left="1440"/>
        <w:rPr>
          <w:sz w:val="24"/>
          <w:szCs w:val="24"/>
        </w:rPr>
      </w:pPr>
      <w:r>
        <w:rPr>
          <w:sz w:val="24"/>
          <w:szCs w:val="24"/>
        </w:rPr>
        <w:t xml:space="preserve">Borrower is indebted to Lender in the principal amount of </w:t>
      </w:r>
      <w:r w:rsidRPr="00380B60">
        <w:rPr>
          <w:sz w:val="24"/>
          <w:szCs w:val="24"/>
        </w:rPr>
        <w:t>$________________, as evidenced by Borrower’s Multifamily Note payable to Lender, dated as of the date of this Instrument, and maturing on _________________, _____ (“</w:t>
      </w:r>
      <w:r w:rsidRPr="00380B60">
        <w:rPr>
          <w:b/>
          <w:sz w:val="24"/>
          <w:szCs w:val="24"/>
        </w:rPr>
        <w:t>Maturity Date</w:t>
      </w:r>
      <w:r w:rsidRPr="00380B60">
        <w:rPr>
          <w:sz w:val="24"/>
          <w:szCs w:val="24"/>
        </w:rPr>
        <w:t>”).</w:t>
      </w:r>
    </w:p>
    <w:p w14:paraId="3B2C2AA3" w14:textId="77777777" w:rsidR="00F84951" w:rsidRDefault="00F84951" w:rsidP="00067728">
      <w:pPr>
        <w:pStyle w:val="BodyTextIndent2"/>
        <w:spacing w:after="0" w:line="240" w:lineRule="auto"/>
        <w:ind w:left="1440" w:hanging="720"/>
        <w:rPr>
          <w:sz w:val="24"/>
          <w:szCs w:val="24"/>
        </w:rPr>
      </w:pPr>
    </w:p>
    <w:p w14:paraId="286C8B27" w14:textId="77777777" w:rsidR="00067728" w:rsidRPr="000D5799" w:rsidRDefault="00067728" w:rsidP="0068217F">
      <w:pPr>
        <w:pStyle w:val="BodyTextIndent2"/>
        <w:spacing w:after="0" w:line="240" w:lineRule="auto"/>
        <w:ind w:left="1440"/>
        <w:rPr>
          <w:sz w:val="24"/>
          <w:szCs w:val="24"/>
        </w:rPr>
      </w:pPr>
      <w:r w:rsidRPr="000D5799">
        <w:rPr>
          <w:sz w:val="24"/>
          <w:szCs w:val="24"/>
        </w:rPr>
        <w:t xml:space="preserve">The Borrower and the Ground Lessor (as hereinafter defined) entered into that certain Ground Lease (as hereinafter defined) with respect to the Land (as hereinafter defined), the Improvements (as hereinafter defined) and the Fixtures (as hereinafter defined), as evidenced by that certain Memorandum of Lease Agreement, dated [________] [__], 202[_], and recorded with the </w:t>
      </w:r>
      <w:r w:rsidRPr="000D5799">
        <w:rPr>
          <w:b/>
          <w:bCs/>
          <w:sz w:val="24"/>
          <w:szCs w:val="24"/>
        </w:rPr>
        <w:t>[Recorder's Officer of ________County]</w:t>
      </w:r>
      <w:r w:rsidRPr="000D5799">
        <w:rPr>
          <w:sz w:val="24"/>
          <w:szCs w:val="24"/>
        </w:rPr>
        <w:t>, Pennsylvania in Deed Book Volume ___, Page ____ (together with any and all leases or agreements that from time to time may constitute replacements or substitutions of such Ground Lease).</w:t>
      </w:r>
    </w:p>
    <w:p w14:paraId="67232C22" w14:textId="77777777" w:rsidR="00067728" w:rsidRPr="000D5799" w:rsidRDefault="00067728" w:rsidP="00067728">
      <w:pPr>
        <w:pStyle w:val="BodyTextIndent2"/>
        <w:spacing w:after="0" w:line="240" w:lineRule="auto"/>
        <w:rPr>
          <w:sz w:val="24"/>
          <w:szCs w:val="24"/>
        </w:rPr>
      </w:pPr>
      <w:r w:rsidRPr="000D5799">
        <w:rPr>
          <w:sz w:val="24"/>
          <w:szCs w:val="24"/>
        </w:rPr>
        <w:tab/>
      </w:r>
    </w:p>
    <w:p w14:paraId="4B6113CE" w14:textId="77777777" w:rsidR="00067728" w:rsidRPr="000D5799" w:rsidRDefault="00067728" w:rsidP="00067728">
      <w:pPr>
        <w:pStyle w:val="BodyTextIndent2"/>
        <w:spacing w:after="0" w:line="240" w:lineRule="auto"/>
        <w:ind w:left="720"/>
        <w:rPr>
          <w:sz w:val="24"/>
          <w:szCs w:val="24"/>
        </w:rPr>
      </w:pPr>
      <w:r w:rsidRPr="000D5799">
        <w:rPr>
          <w:sz w:val="24"/>
          <w:szCs w:val="24"/>
        </w:rPr>
        <w:t>(ii)</w:t>
      </w:r>
      <w:r w:rsidRPr="000D5799">
        <w:rPr>
          <w:sz w:val="24"/>
          <w:szCs w:val="24"/>
        </w:rPr>
        <w:tab/>
        <w:t>The granting clause is deleted and replaced with the following:</w:t>
      </w:r>
    </w:p>
    <w:p w14:paraId="66419E8D" w14:textId="77777777" w:rsidR="00067728" w:rsidRPr="000D5799" w:rsidRDefault="00067728" w:rsidP="00067728">
      <w:pPr>
        <w:tabs>
          <w:tab w:val="left" w:pos="-720"/>
          <w:tab w:val="left" w:pos="0"/>
        </w:tabs>
        <w:suppressAutoHyphens/>
        <w:ind w:left="720"/>
        <w:rPr>
          <w:sz w:val="24"/>
          <w:szCs w:val="24"/>
        </w:rPr>
      </w:pPr>
    </w:p>
    <w:p w14:paraId="7E6C6375" w14:textId="77777777" w:rsidR="00067728" w:rsidRPr="000D5799" w:rsidRDefault="00067728" w:rsidP="00067728">
      <w:pPr>
        <w:tabs>
          <w:tab w:val="left" w:pos="-720"/>
          <w:tab w:val="left" w:pos="0"/>
        </w:tabs>
        <w:suppressAutoHyphens/>
        <w:ind w:left="1440"/>
        <w:rPr>
          <w:sz w:val="24"/>
          <w:szCs w:val="24"/>
        </w:rPr>
      </w:pPr>
      <w:r w:rsidRPr="000D5799">
        <w:rPr>
          <w:sz w:val="24"/>
          <w:szCs w:val="24"/>
        </w:rPr>
        <w:t xml:space="preserve">TO SECURE TO LENDER the repayment of the Indebtedness, and all renewals, extensions and modifications of the Indebtedness, and the performance of the covenants and agreements of Borrower and Ground Lessor contained in the Loan Documents, Borrower and Ground Lessor mortgage, warrant, grant, convey and assign to Lender the Mortgaged Property, including the Leasehold Estate and the Fee Estate in the Land located in ____________________________________ County, Commonwealth of Pennsylvania and described in </w:t>
      </w:r>
      <w:r w:rsidRPr="000D5799">
        <w:rPr>
          <w:sz w:val="24"/>
          <w:szCs w:val="24"/>
          <w:u w:val="single"/>
        </w:rPr>
        <w:t>Exhibit A</w:t>
      </w:r>
      <w:r w:rsidRPr="000D5799">
        <w:rPr>
          <w:sz w:val="24"/>
          <w:szCs w:val="24"/>
        </w:rPr>
        <w:t>.</w:t>
      </w:r>
    </w:p>
    <w:p w14:paraId="1F307059" w14:textId="77777777" w:rsidR="00067728" w:rsidRPr="000D5799" w:rsidRDefault="00067728" w:rsidP="00067728">
      <w:pPr>
        <w:tabs>
          <w:tab w:val="left" w:pos="-1440"/>
          <w:tab w:val="left" w:pos="-720"/>
          <w:tab w:val="left" w:pos="2880"/>
          <w:tab w:val="left" w:pos="3600"/>
          <w:tab w:val="left" w:pos="4320"/>
          <w:tab w:val="left" w:pos="5040"/>
          <w:tab w:val="left" w:pos="5760"/>
          <w:tab w:val="left" w:pos="6340"/>
          <w:tab w:val="left" w:pos="6480"/>
        </w:tabs>
        <w:suppressAutoHyphens/>
        <w:rPr>
          <w:sz w:val="24"/>
          <w:szCs w:val="24"/>
        </w:rPr>
      </w:pPr>
    </w:p>
    <w:p w14:paraId="2052CF17" w14:textId="77777777" w:rsidR="00067728" w:rsidRPr="00C46BBB" w:rsidRDefault="00067728" w:rsidP="00067728">
      <w:pPr>
        <w:tabs>
          <w:tab w:val="left" w:pos="-1440"/>
          <w:tab w:val="left" w:pos="-720"/>
          <w:tab w:val="left" w:pos="2880"/>
          <w:tab w:val="left" w:pos="3600"/>
          <w:tab w:val="left" w:pos="4320"/>
          <w:tab w:val="left" w:pos="5040"/>
          <w:tab w:val="left" w:pos="5760"/>
          <w:tab w:val="left" w:pos="6340"/>
          <w:tab w:val="left" w:pos="6480"/>
        </w:tabs>
        <w:suppressAutoHyphens/>
        <w:rPr>
          <w:b/>
          <w:bCs/>
          <w:sz w:val="24"/>
          <w:szCs w:val="24"/>
        </w:rPr>
      </w:pPr>
      <w:r w:rsidRPr="00C46BBB">
        <w:rPr>
          <w:b/>
          <w:bCs/>
          <w:sz w:val="24"/>
          <w:szCs w:val="24"/>
          <w:highlight w:val="yellow"/>
        </w:rPr>
        <w:t>[INSERT THIS SECOND SECTION A FOR PROPERTIES IN ALL OTHER JURISDICTIONS]</w:t>
      </w:r>
    </w:p>
    <w:p w14:paraId="23DF6725" w14:textId="77777777" w:rsidR="00067728" w:rsidRPr="000D5799" w:rsidRDefault="00067728" w:rsidP="00067728">
      <w:pPr>
        <w:tabs>
          <w:tab w:val="left" w:pos="-1440"/>
          <w:tab w:val="left" w:pos="-720"/>
          <w:tab w:val="left" w:pos="2880"/>
          <w:tab w:val="left" w:pos="3600"/>
          <w:tab w:val="left" w:pos="4320"/>
          <w:tab w:val="left" w:pos="5040"/>
          <w:tab w:val="left" w:pos="5760"/>
          <w:tab w:val="left" w:pos="6340"/>
          <w:tab w:val="left" w:pos="6480"/>
        </w:tabs>
        <w:suppressAutoHyphens/>
        <w:rPr>
          <w:sz w:val="24"/>
          <w:szCs w:val="24"/>
        </w:rPr>
      </w:pPr>
    </w:p>
    <w:p w14:paraId="4C84BC59" w14:textId="77777777" w:rsidR="00067728" w:rsidRPr="000D5799" w:rsidRDefault="00067728" w:rsidP="00067728">
      <w:pPr>
        <w:pStyle w:val="BodyTextIndent2"/>
        <w:spacing w:after="0" w:line="240" w:lineRule="auto"/>
        <w:ind w:left="720" w:hanging="720"/>
        <w:rPr>
          <w:sz w:val="24"/>
          <w:szCs w:val="24"/>
        </w:rPr>
      </w:pPr>
      <w:bookmarkStart w:id="0" w:name="_Hlk168503760"/>
      <w:r w:rsidRPr="000D5799">
        <w:rPr>
          <w:sz w:val="24"/>
          <w:szCs w:val="24"/>
        </w:rPr>
        <w:t>A.</w:t>
      </w:r>
      <w:r w:rsidRPr="000D5799">
        <w:rPr>
          <w:sz w:val="24"/>
          <w:szCs w:val="24"/>
        </w:rPr>
        <w:tab/>
        <w:t>The granting clause on Page 1 is deleted and replaced with the following:</w:t>
      </w:r>
    </w:p>
    <w:bookmarkEnd w:id="0"/>
    <w:p w14:paraId="1B3A8E3B" w14:textId="77777777" w:rsidR="00067728" w:rsidRPr="000D5799" w:rsidRDefault="00067728" w:rsidP="00067728">
      <w:pPr>
        <w:pStyle w:val="BodyTextIndent2"/>
        <w:spacing w:after="0" w:line="240" w:lineRule="auto"/>
        <w:ind w:left="720" w:hanging="720"/>
        <w:rPr>
          <w:sz w:val="24"/>
          <w:szCs w:val="24"/>
        </w:rPr>
      </w:pPr>
    </w:p>
    <w:p w14:paraId="306F367D" w14:textId="77777777" w:rsidR="00067728" w:rsidRPr="000D5799" w:rsidRDefault="00067728" w:rsidP="00067728">
      <w:pPr>
        <w:tabs>
          <w:tab w:val="left" w:pos="-720"/>
        </w:tabs>
        <w:suppressAutoHyphens/>
        <w:ind w:left="720"/>
        <w:rPr>
          <w:b/>
          <w:sz w:val="24"/>
          <w:szCs w:val="24"/>
        </w:rPr>
      </w:pPr>
      <w:r w:rsidRPr="00C46BBB">
        <w:rPr>
          <w:b/>
          <w:caps/>
          <w:sz w:val="24"/>
          <w:szCs w:val="24"/>
          <w:highlight w:val="yellow"/>
        </w:rPr>
        <w:t>[For a Mortgage OR Deed to Secure Debt</w:t>
      </w:r>
      <w:r w:rsidRPr="00C46BBB">
        <w:rPr>
          <w:caps/>
          <w:sz w:val="24"/>
          <w:szCs w:val="24"/>
          <w:highlight w:val="yellow"/>
        </w:rPr>
        <w:t xml:space="preserve"> </w:t>
      </w:r>
      <w:r w:rsidRPr="00C46BBB">
        <w:rPr>
          <w:b/>
          <w:caps/>
          <w:sz w:val="24"/>
          <w:szCs w:val="24"/>
          <w:highlight w:val="yellow"/>
        </w:rPr>
        <w:t>insert</w:t>
      </w:r>
      <w:r w:rsidRPr="000D5799">
        <w:rPr>
          <w:b/>
          <w:sz w:val="24"/>
          <w:szCs w:val="24"/>
          <w:highlight w:val="yellow"/>
        </w:rPr>
        <w:t xml:space="preserve"> THE FOLLOWING:]</w:t>
      </w:r>
    </w:p>
    <w:p w14:paraId="358A3712" w14:textId="77777777" w:rsidR="00067728" w:rsidRPr="000D5799" w:rsidRDefault="00067728" w:rsidP="00067728">
      <w:pPr>
        <w:tabs>
          <w:tab w:val="left" w:pos="-720"/>
        </w:tabs>
        <w:suppressAutoHyphens/>
        <w:ind w:left="720"/>
        <w:rPr>
          <w:b/>
          <w:sz w:val="24"/>
          <w:szCs w:val="24"/>
        </w:rPr>
      </w:pPr>
    </w:p>
    <w:p w14:paraId="126F8954" w14:textId="77777777" w:rsidR="00067728" w:rsidRPr="000D5799" w:rsidRDefault="00067728" w:rsidP="00067728">
      <w:pPr>
        <w:tabs>
          <w:tab w:val="left" w:pos="-720"/>
          <w:tab w:val="left" w:pos="0"/>
        </w:tabs>
        <w:suppressAutoHyphens/>
        <w:ind w:left="720"/>
        <w:rPr>
          <w:sz w:val="24"/>
          <w:szCs w:val="24"/>
        </w:rPr>
      </w:pPr>
      <w:bookmarkStart w:id="1" w:name="_Hlk168503967"/>
      <w:r w:rsidRPr="000D5799">
        <w:rPr>
          <w:sz w:val="24"/>
          <w:szCs w:val="24"/>
        </w:rPr>
        <w:lastRenderedPageBreak/>
        <w:t xml:space="preserve">TO SECURE TO LENDER the repayment of the Indebtedness, and all renewals, extensions and modifications of the Indebtedness, and the performance of the covenants and agreements of Borrower and Ground Lessor contained in the Loan Documents, Borrower and Ground Lessor mortgage, warrant, grant, convey and assign to Lender the Mortgaged Property, including the Leasehold Estate and the Fee Estate in the Land located in ____________________________________ County, State of ______________ and described in </w:t>
      </w:r>
      <w:r w:rsidRPr="000D5799">
        <w:rPr>
          <w:sz w:val="24"/>
          <w:szCs w:val="24"/>
          <w:u w:val="single"/>
        </w:rPr>
        <w:t>Exhibit A</w:t>
      </w:r>
      <w:r w:rsidRPr="000D5799">
        <w:rPr>
          <w:sz w:val="24"/>
          <w:szCs w:val="24"/>
        </w:rPr>
        <w:t>.</w:t>
      </w:r>
    </w:p>
    <w:bookmarkEnd w:id="1"/>
    <w:p w14:paraId="5BF4228C" w14:textId="77777777" w:rsidR="00067728" w:rsidRPr="000D5799" w:rsidRDefault="00067728" w:rsidP="00067728">
      <w:pPr>
        <w:tabs>
          <w:tab w:val="left" w:pos="-720"/>
          <w:tab w:val="left" w:pos="0"/>
        </w:tabs>
        <w:suppressAutoHyphens/>
        <w:ind w:left="720"/>
        <w:rPr>
          <w:sz w:val="24"/>
          <w:szCs w:val="24"/>
        </w:rPr>
      </w:pPr>
    </w:p>
    <w:p w14:paraId="3FDE3631" w14:textId="77777777" w:rsidR="00067728" w:rsidRPr="00C46BBB" w:rsidRDefault="00067728" w:rsidP="00067728">
      <w:pPr>
        <w:tabs>
          <w:tab w:val="left" w:pos="-720"/>
        </w:tabs>
        <w:suppressAutoHyphens/>
        <w:ind w:left="720"/>
        <w:rPr>
          <w:b/>
          <w:caps/>
          <w:sz w:val="24"/>
          <w:szCs w:val="24"/>
        </w:rPr>
      </w:pPr>
      <w:r w:rsidRPr="00C46BBB">
        <w:rPr>
          <w:b/>
          <w:caps/>
          <w:sz w:val="24"/>
          <w:szCs w:val="24"/>
          <w:highlight w:val="yellow"/>
        </w:rPr>
        <w:t xml:space="preserve">[For a Deed of Trust </w:t>
      </w:r>
      <w:r w:rsidR="00A22F56">
        <w:rPr>
          <w:b/>
          <w:caps/>
          <w:sz w:val="24"/>
          <w:szCs w:val="24"/>
          <w:highlight w:val="yellow"/>
        </w:rPr>
        <w:t xml:space="preserve">IN </w:t>
      </w:r>
      <w:r w:rsidRPr="00C46BBB">
        <w:rPr>
          <w:b/>
          <w:caps/>
          <w:sz w:val="24"/>
          <w:szCs w:val="24"/>
          <w:highlight w:val="yellow"/>
        </w:rPr>
        <w:t>ALL JURISDICTIONS OTHER THAN ALASKA insert THE FOLLOWING:]</w:t>
      </w:r>
    </w:p>
    <w:p w14:paraId="4AD1CDC4" w14:textId="77777777" w:rsidR="00067728" w:rsidRPr="00C46BBB" w:rsidRDefault="00067728" w:rsidP="00067728">
      <w:pPr>
        <w:tabs>
          <w:tab w:val="left" w:pos="-720"/>
        </w:tabs>
        <w:suppressAutoHyphens/>
        <w:ind w:left="720"/>
        <w:rPr>
          <w:caps/>
          <w:sz w:val="24"/>
          <w:szCs w:val="24"/>
        </w:rPr>
      </w:pPr>
    </w:p>
    <w:p w14:paraId="6DCFBB7B" w14:textId="77777777" w:rsidR="00067728" w:rsidRPr="000D5799" w:rsidRDefault="00067728" w:rsidP="00067728">
      <w:pPr>
        <w:tabs>
          <w:tab w:val="left" w:pos="-720"/>
          <w:tab w:val="left" w:pos="0"/>
        </w:tabs>
        <w:suppressAutoHyphens/>
        <w:ind w:left="720"/>
        <w:rPr>
          <w:sz w:val="24"/>
          <w:szCs w:val="24"/>
        </w:rPr>
      </w:pPr>
      <w:r w:rsidRPr="000D5799">
        <w:rPr>
          <w:sz w:val="24"/>
          <w:szCs w:val="24"/>
        </w:rPr>
        <w:t xml:space="preserve">Borrower and Ground Lessor, in consideration of the Indebtedness and the trust created by this Instrument, irrevocably grant, convey and assign to Trustee, in trust, with power of sale, the Mortgaged Property, including the Leasehold Estate and the Fee Estate in the Land located in ________________ County, State of ______________, and described in </w:t>
      </w:r>
      <w:r w:rsidRPr="000D5799">
        <w:rPr>
          <w:sz w:val="24"/>
          <w:szCs w:val="24"/>
          <w:u w:val="single"/>
        </w:rPr>
        <w:t>Exhibit A</w:t>
      </w:r>
      <w:r w:rsidRPr="000D5799">
        <w:rPr>
          <w:sz w:val="24"/>
          <w:szCs w:val="24"/>
        </w:rPr>
        <w:t>.</w:t>
      </w:r>
    </w:p>
    <w:p w14:paraId="5558515F" w14:textId="77777777" w:rsidR="00067728" w:rsidRPr="000D5799" w:rsidRDefault="00067728" w:rsidP="00067728">
      <w:pPr>
        <w:tabs>
          <w:tab w:val="left" w:pos="-720"/>
          <w:tab w:val="left" w:pos="0"/>
        </w:tabs>
        <w:suppressAutoHyphens/>
        <w:ind w:left="720"/>
        <w:rPr>
          <w:sz w:val="24"/>
          <w:szCs w:val="24"/>
        </w:rPr>
      </w:pPr>
    </w:p>
    <w:p w14:paraId="383694BC" w14:textId="77777777" w:rsidR="00067728" w:rsidRPr="00C46BBB" w:rsidRDefault="00067728" w:rsidP="00067728">
      <w:pPr>
        <w:tabs>
          <w:tab w:val="left" w:pos="-720"/>
        </w:tabs>
        <w:suppressAutoHyphens/>
        <w:ind w:left="720"/>
        <w:rPr>
          <w:b/>
          <w:caps/>
          <w:sz w:val="24"/>
          <w:szCs w:val="24"/>
        </w:rPr>
      </w:pPr>
      <w:r w:rsidRPr="00C46BBB">
        <w:rPr>
          <w:b/>
          <w:caps/>
          <w:sz w:val="24"/>
          <w:szCs w:val="24"/>
          <w:highlight w:val="yellow"/>
        </w:rPr>
        <w:t>[For a Deed of Trust IN ALASKA ONLY insert THE FOLLOWING:]</w:t>
      </w:r>
    </w:p>
    <w:p w14:paraId="20F4C75E" w14:textId="77777777" w:rsidR="00067728" w:rsidRPr="00C46BBB" w:rsidRDefault="00067728" w:rsidP="00067728">
      <w:pPr>
        <w:tabs>
          <w:tab w:val="left" w:pos="-720"/>
        </w:tabs>
        <w:suppressAutoHyphens/>
        <w:ind w:left="720"/>
        <w:rPr>
          <w:caps/>
          <w:sz w:val="24"/>
          <w:szCs w:val="24"/>
        </w:rPr>
      </w:pPr>
    </w:p>
    <w:p w14:paraId="6991172B" w14:textId="77777777" w:rsidR="00067728" w:rsidRPr="000D5799" w:rsidRDefault="00067728" w:rsidP="00067728">
      <w:pPr>
        <w:tabs>
          <w:tab w:val="left" w:pos="-720"/>
          <w:tab w:val="left" w:pos="0"/>
        </w:tabs>
        <w:suppressAutoHyphens/>
        <w:ind w:left="720"/>
        <w:rPr>
          <w:sz w:val="24"/>
          <w:szCs w:val="24"/>
        </w:rPr>
      </w:pPr>
      <w:r w:rsidRPr="000D5799">
        <w:rPr>
          <w:sz w:val="24"/>
          <w:szCs w:val="24"/>
        </w:rPr>
        <w:t xml:space="preserve">Borrower and Ground Lessor, in consideration of the Indebtedness and the trust created by this Instrument, irrevocably grant, convey and assign to Trustee, in trust, with power of sale, the Mortgaged Property, including the Leasehold Estate and the Fee Estate in the Land located in the ________________ Recording District, _________________ Judicial District, State of Alaska, and described in </w:t>
      </w:r>
      <w:r w:rsidRPr="000D5799">
        <w:rPr>
          <w:sz w:val="24"/>
          <w:szCs w:val="24"/>
          <w:u w:val="single"/>
        </w:rPr>
        <w:t>Exhibit A</w:t>
      </w:r>
      <w:r w:rsidRPr="000D5799">
        <w:rPr>
          <w:sz w:val="24"/>
          <w:szCs w:val="24"/>
        </w:rPr>
        <w:t>.</w:t>
      </w:r>
    </w:p>
    <w:p w14:paraId="7E32CB65" w14:textId="77777777" w:rsidR="00067728" w:rsidRDefault="00067728" w:rsidP="00DE79D6">
      <w:pPr>
        <w:pStyle w:val="BodyTextIndent2"/>
        <w:spacing w:after="0" w:line="240" w:lineRule="auto"/>
        <w:ind w:left="720" w:hanging="720"/>
        <w:rPr>
          <w:sz w:val="24"/>
          <w:szCs w:val="24"/>
        </w:rPr>
      </w:pPr>
    </w:p>
    <w:p w14:paraId="7DB1EEC7" w14:textId="77777777" w:rsidR="00620FEC" w:rsidRPr="00DD630C" w:rsidRDefault="00620FEC" w:rsidP="00CA7A3F">
      <w:pPr>
        <w:pStyle w:val="BodyText"/>
        <w:spacing w:after="0"/>
        <w:ind w:left="748" w:hanging="748"/>
      </w:pPr>
      <w:r w:rsidRPr="00DD630C">
        <w:t>B.</w:t>
      </w:r>
      <w:r w:rsidRPr="00DD630C">
        <w:tab/>
        <w:t>The following definition</w:t>
      </w:r>
      <w:r w:rsidR="00432983" w:rsidRPr="00DD630C">
        <w:t>s are</w:t>
      </w:r>
      <w:r w:rsidRPr="00DD630C">
        <w:t xml:space="preserve"> added to Section 1:</w:t>
      </w:r>
    </w:p>
    <w:p w14:paraId="2E2249B2" w14:textId="77777777" w:rsidR="00620FEC" w:rsidRPr="00DD630C" w:rsidRDefault="00620FEC" w:rsidP="00CA7A3F">
      <w:pPr>
        <w:pStyle w:val="BodyText"/>
        <w:spacing w:after="0"/>
        <w:ind w:left="748" w:hanging="748"/>
      </w:pPr>
    </w:p>
    <w:p w14:paraId="7471FFD0" w14:textId="77777777" w:rsidR="006728E2" w:rsidRPr="00DD630C" w:rsidRDefault="006728E2" w:rsidP="006728E2">
      <w:pPr>
        <w:ind w:left="749"/>
        <w:jc w:val="both"/>
        <w:rPr>
          <w:sz w:val="24"/>
          <w:szCs w:val="24"/>
        </w:rPr>
      </w:pPr>
      <w:r w:rsidRPr="00DD630C">
        <w:rPr>
          <w:sz w:val="24"/>
          <w:szCs w:val="24"/>
        </w:rPr>
        <w:t>“</w:t>
      </w:r>
      <w:r w:rsidRPr="00DD630C">
        <w:rPr>
          <w:b/>
          <w:bCs/>
          <w:sz w:val="24"/>
          <w:szCs w:val="24"/>
        </w:rPr>
        <w:t>Leasehold Estate</w:t>
      </w:r>
      <w:r w:rsidRPr="00DD630C">
        <w:rPr>
          <w:sz w:val="24"/>
          <w:szCs w:val="24"/>
        </w:rPr>
        <w:t>” means Borrower’s interest in the Land and any other real property leased by Borrower pursuant to the Ground Lease, if applicable, including all of the following:</w:t>
      </w:r>
    </w:p>
    <w:p w14:paraId="546FB9B6" w14:textId="77777777" w:rsidR="006728E2" w:rsidRPr="00DD630C" w:rsidRDefault="006728E2" w:rsidP="006728E2">
      <w:pPr>
        <w:ind w:left="749"/>
        <w:jc w:val="both"/>
        <w:rPr>
          <w:sz w:val="24"/>
          <w:szCs w:val="24"/>
        </w:rPr>
      </w:pPr>
    </w:p>
    <w:p w14:paraId="5D344B5D" w14:textId="77777777" w:rsidR="006728E2" w:rsidRPr="00DD630C" w:rsidRDefault="006728E2" w:rsidP="006728E2">
      <w:pPr>
        <w:pStyle w:val="NormalHangingIndent3"/>
        <w:spacing w:after="0"/>
      </w:pPr>
      <w:r w:rsidRPr="00DD630C">
        <w:t>(a)</w:t>
      </w:r>
      <w:r w:rsidRPr="00DD630C">
        <w:tab/>
        <w:t>All rights of Borrower to renew or extend the term of the Ground Lease.</w:t>
      </w:r>
    </w:p>
    <w:p w14:paraId="3A3C1D3B" w14:textId="77777777" w:rsidR="006728E2" w:rsidRPr="00DD630C" w:rsidRDefault="006728E2" w:rsidP="006728E2">
      <w:pPr>
        <w:jc w:val="both"/>
        <w:rPr>
          <w:sz w:val="24"/>
          <w:szCs w:val="24"/>
        </w:rPr>
      </w:pPr>
    </w:p>
    <w:p w14:paraId="2F3A303C" w14:textId="77777777" w:rsidR="006728E2" w:rsidRPr="00DD630C" w:rsidRDefault="006728E2" w:rsidP="006728E2">
      <w:pPr>
        <w:pStyle w:val="NormalHangingIndent3"/>
        <w:spacing w:after="0"/>
      </w:pPr>
      <w:r w:rsidRPr="00DD630C">
        <w:t>(b)</w:t>
      </w:r>
      <w:r w:rsidRPr="00DD630C">
        <w:tab/>
        <w:t>All amounts deposited by Borrower with Ground Lessor under the Ground Lease.</w:t>
      </w:r>
    </w:p>
    <w:p w14:paraId="6659326E" w14:textId="77777777" w:rsidR="006728E2" w:rsidRPr="00DD630C" w:rsidRDefault="006728E2" w:rsidP="006728E2">
      <w:pPr>
        <w:jc w:val="both"/>
        <w:rPr>
          <w:sz w:val="24"/>
          <w:szCs w:val="24"/>
        </w:rPr>
      </w:pPr>
    </w:p>
    <w:p w14:paraId="06F08E7D" w14:textId="77777777" w:rsidR="006728E2" w:rsidRPr="00DD630C" w:rsidRDefault="006728E2" w:rsidP="006728E2">
      <w:pPr>
        <w:pStyle w:val="NormalHangingIndent3"/>
        <w:spacing w:after="0"/>
      </w:pPr>
      <w:r w:rsidRPr="00DD630C">
        <w:t>(c)</w:t>
      </w:r>
      <w:r w:rsidRPr="00DD630C">
        <w:tab/>
        <w:t>Borrower’s right or privilege to terminate, cancel, surrender, modify or amend the Ground Lease.</w:t>
      </w:r>
    </w:p>
    <w:p w14:paraId="559713CC" w14:textId="77777777" w:rsidR="006728E2" w:rsidRPr="00DD630C" w:rsidRDefault="006728E2" w:rsidP="006728E2">
      <w:pPr>
        <w:jc w:val="both"/>
        <w:rPr>
          <w:sz w:val="24"/>
          <w:szCs w:val="24"/>
        </w:rPr>
      </w:pPr>
    </w:p>
    <w:p w14:paraId="1FDF5067" w14:textId="77777777" w:rsidR="006728E2" w:rsidRPr="00DD630C" w:rsidRDefault="006728E2" w:rsidP="006728E2">
      <w:pPr>
        <w:pStyle w:val="NormalHangingIndent3"/>
        <w:spacing w:after="0"/>
      </w:pPr>
      <w:r w:rsidRPr="00DD630C">
        <w:t>(d)</w:t>
      </w:r>
      <w:r w:rsidRPr="00DD630C">
        <w:tab/>
        <w:t xml:space="preserve">All other options, privileges and rights granted and demised to Borrower under the Ground Lease and all appurtenances with respect to the Ground Lease.  </w:t>
      </w:r>
    </w:p>
    <w:p w14:paraId="551C4A58" w14:textId="77777777" w:rsidR="00620FEC" w:rsidRPr="00DD630C" w:rsidRDefault="00620FEC" w:rsidP="00A824B3">
      <w:pPr>
        <w:pStyle w:val="BodyText"/>
        <w:shd w:val="clear" w:color="auto" w:fill="FFFFFF"/>
        <w:spacing w:after="0"/>
        <w:ind w:left="748" w:hanging="748"/>
      </w:pPr>
    </w:p>
    <w:p w14:paraId="395D0463" w14:textId="77777777" w:rsidR="00CA7BD5" w:rsidRPr="00DD630C" w:rsidRDefault="00620FEC" w:rsidP="00CA7A3F">
      <w:pPr>
        <w:pStyle w:val="BodyText"/>
        <w:spacing w:after="0"/>
        <w:ind w:left="748" w:hanging="748"/>
      </w:pPr>
      <w:r w:rsidRPr="00DD630C">
        <w:t>C</w:t>
      </w:r>
      <w:r w:rsidR="00CD5028" w:rsidRPr="00DD630C">
        <w:t>.</w:t>
      </w:r>
      <w:r w:rsidR="00CD5028" w:rsidRPr="00DD630C">
        <w:tab/>
      </w:r>
      <w:r w:rsidR="00CA7BD5" w:rsidRPr="00DD630C">
        <w:t>The definitions of “Fixtures”, “Mortgaged Property” and “</w:t>
      </w:r>
      <w:proofErr w:type="spellStart"/>
      <w:r w:rsidR="00CA7BD5" w:rsidRPr="00DD630C">
        <w:t>Personalty</w:t>
      </w:r>
      <w:proofErr w:type="spellEnd"/>
      <w:r w:rsidR="00CA7BD5" w:rsidRPr="00DD630C">
        <w:t xml:space="preserve">” in </w:t>
      </w:r>
      <w:r w:rsidR="00CA7A3F" w:rsidRPr="00DD630C">
        <w:t>Section 1</w:t>
      </w:r>
      <w:r w:rsidR="00CA7BD5" w:rsidRPr="00DD630C">
        <w:t xml:space="preserve"> are deleted and replaced with the following:</w:t>
      </w:r>
    </w:p>
    <w:p w14:paraId="407E0B74" w14:textId="77777777" w:rsidR="00DE79D6" w:rsidRPr="00DD630C" w:rsidRDefault="00DE79D6" w:rsidP="00DE79D6">
      <w:pPr>
        <w:numPr>
          <w:ilvl w:val="0"/>
          <w:numId w:val="2"/>
        </w:numPr>
        <w:overflowPunct/>
        <w:autoSpaceDE/>
        <w:autoSpaceDN/>
        <w:adjustRightInd/>
        <w:ind w:left="748" w:hanging="748"/>
        <w:textAlignment w:val="auto"/>
        <w:rPr>
          <w:sz w:val="24"/>
          <w:szCs w:val="24"/>
        </w:rPr>
      </w:pPr>
    </w:p>
    <w:p w14:paraId="3E8A318A" w14:textId="77777777" w:rsidR="00CA7BD5" w:rsidRPr="00DD630C" w:rsidRDefault="00CA7BD5" w:rsidP="00B905F4">
      <w:pPr>
        <w:ind w:left="720"/>
        <w:jc w:val="both"/>
        <w:rPr>
          <w:sz w:val="24"/>
          <w:szCs w:val="24"/>
        </w:rPr>
      </w:pPr>
      <w:r w:rsidRPr="00DD630C">
        <w:rPr>
          <w:sz w:val="24"/>
          <w:szCs w:val="24"/>
        </w:rPr>
        <w:lastRenderedPageBreak/>
        <w:t>“</w:t>
      </w:r>
      <w:r w:rsidRPr="00DD630C">
        <w:rPr>
          <w:b/>
          <w:bCs/>
          <w:sz w:val="24"/>
          <w:szCs w:val="24"/>
        </w:rPr>
        <w:t>Fixtures</w:t>
      </w:r>
      <w:r w:rsidRPr="00DD630C">
        <w:rPr>
          <w:sz w:val="24"/>
          <w:szCs w:val="24"/>
        </w:rPr>
        <w:t xml:space="preserve">” means all property owned by Borrower or Ground Lessor which is </w:t>
      </w:r>
      <w:r w:rsidR="00067728">
        <w:rPr>
          <w:sz w:val="24"/>
          <w:szCs w:val="24"/>
        </w:rPr>
        <w:t xml:space="preserve">now or in the future will be </w:t>
      </w:r>
      <w:r w:rsidRPr="00DD630C">
        <w:rPr>
          <w:sz w:val="24"/>
          <w:szCs w:val="24"/>
        </w:rPr>
        <w:t>attached to the Land or the Improvements so as to constitute a fixture under applicable law, including: machinery, equipment, 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and exercise equipment.</w:t>
      </w:r>
    </w:p>
    <w:p w14:paraId="569B5126" w14:textId="77777777" w:rsidR="00CA7BD5" w:rsidRPr="00DD630C" w:rsidRDefault="00CA7BD5" w:rsidP="00B905F4">
      <w:pPr>
        <w:suppressAutoHyphens/>
        <w:ind w:left="720"/>
        <w:jc w:val="both"/>
        <w:rPr>
          <w:sz w:val="24"/>
          <w:szCs w:val="24"/>
        </w:rPr>
      </w:pPr>
    </w:p>
    <w:p w14:paraId="1F850CBA" w14:textId="77777777" w:rsidR="00CA7BD5" w:rsidRPr="00DD630C" w:rsidRDefault="00CA7BD5" w:rsidP="00B905F4">
      <w:pPr>
        <w:ind w:left="720"/>
        <w:jc w:val="both"/>
        <w:rPr>
          <w:sz w:val="24"/>
          <w:szCs w:val="24"/>
        </w:rPr>
      </w:pPr>
      <w:r w:rsidRPr="00DD630C">
        <w:rPr>
          <w:sz w:val="24"/>
          <w:szCs w:val="24"/>
        </w:rPr>
        <w:t>“</w:t>
      </w:r>
      <w:r w:rsidRPr="00DD630C">
        <w:rPr>
          <w:b/>
          <w:sz w:val="24"/>
          <w:szCs w:val="24"/>
        </w:rPr>
        <w:t>Mortgaged Property</w:t>
      </w:r>
      <w:r w:rsidRPr="00DD630C">
        <w:rPr>
          <w:sz w:val="24"/>
          <w:szCs w:val="24"/>
        </w:rPr>
        <w:t>” means all of Borrower’s and Ground Lessor’s</w:t>
      </w:r>
      <w:r w:rsidRPr="00DD630C">
        <w:rPr>
          <w:b/>
          <w:sz w:val="24"/>
          <w:szCs w:val="24"/>
        </w:rPr>
        <w:t xml:space="preserve"> </w:t>
      </w:r>
      <w:r w:rsidRPr="00DD630C">
        <w:rPr>
          <w:sz w:val="24"/>
          <w:szCs w:val="24"/>
        </w:rPr>
        <w:t>present and future right, title and interest in and to all of the following:</w:t>
      </w:r>
    </w:p>
    <w:p w14:paraId="4E4600F4" w14:textId="77777777" w:rsidR="00CA7BD5" w:rsidRPr="00DD630C" w:rsidRDefault="00CA7BD5" w:rsidP="00B905F4">
      <w:pPr>
        <w:ind w:left="1"/>
        <w:jc w:val="both"/>
        <w:rPr>
          <w:sz w:val="24"/>
          <w:szCs w:val="24"/>
        </w:rPr>
      </w:pPr>
    </w:p>
    <w:p w14:paraId="6E9F721F" w14:textId="77777777" w:rsidR="00CA7BD5" w:rsidRPr="00DD630C" w:rsidRDefault="00CA7BD5" w:rsidP="00B905F4">
      <w:pPr>
        <w:overflowPunct/>
        <w:autoSpaceDE/>
        <w:autoSpaceDN/>
        <w:adjustRightInd/>
        <w:ind w:left="2160" w:hanging="720"/>
        <w:jc w:val="both"/>
        <w:textAlignment w:val="auto"/>
        <w:rPr>
          <w:sz w:val="24"/>
          <w:szCs w:val="24"/>
        </w:rPr>
      </w:pPr>
      <w:r w:rsidRPr="00DD630C">
        <w:rPr>
          <w:sz w:val="24"/>
          <w:szCs w:val="24"/>
        </w:rPr>
        <w:t>(</w:t>
      </w:r>
      <w:r w:rsidR="00432983" w:rsidRPr="00DD630C">
        <w:rPr>
          <w:sz w:val="24"/>
          <w:szCs w:val="24"/>
        </w:rPr>
        <w:t>a</w:t>
      </w:r>
      <w:r w:rsidRPr="00DD630C">
        <w:rPr>
          <w:sz w:val="24"/>
          <w:szCs w:val="24"/>
        </w:rPr>
        <w:t>)</w:t>
      </w:r>
      <w:r w:rsidRPr="00DD630C">
        <w:rPr>
          <w:sz w:val="24"/>
          <w:szCs w:val="24"/>
        </w:rPr>
        <w:tab/>
        <w:t>The Land, including Borrower’s interest in the Land pursuant to the Ground Lease, the Ground Lease and the Leasehold Estate, and Ground Lessor’s interest in the Land, the Ground Lease and the Fee Estate.</w:t>
      </w:r>
    </w:p>
    <w:p w14:paraId="75E9F529" w14:textId="77777777" w:rsidR="00DE79D6" w:rsidRPr="00DD630C" w:rsidRDefault="00DE79D6" w:rsidP="00B905F4">
      <w:pPr>
        <w:overflowPunct/>
        <w:autoSpaceDE/>
        <w:autoSpaceDN/>
        <w:adjustRightInd/>
        <w:ind w:left="2160" w:hanging="720"/>
        <w:jc w:val="both"/>
        <w:textAlignment w:val="auto"/>
        <w:rPr>
          <w:sz w:val="24"/>
          <w:szCs w:val="24"/>
        </w:rPr>
      </w:pPr>
    </w:p>
    <w:p w14:paraId="2B6F274C" w14:textId="77777777" w:rsidR="00CA7BD5" w:rsidRPr="00DD630C" w:rsidRDefault="00CA7BD5" w:rsidP="00B905F4">
      <w:pPr>
        <w:overflowPunct/>
        <w:autoSpaceDE/>
        <w:autoSpaceDN/>
        <w:adjustRightInd/>
        <w:ind w:left="2160" w:hanging="720"/>
        <w:jc w:val="both"/>
        <w:textAlignment w:val="auto"/>
        <w:rPr>
          <w:sz w:val="24"/>
          <w:szCs w:val="24"/>
        </w:rPr>
      </w:pPr>
      <w:r w:rsidRPr="00DD630C">
        <w:rPr>
          <w:sz w:val="24"/>
          <w:szCs w:val="24"/>
        </w:rPr>
        <w:t>(</w:t>
      </w:r>
      <w:r w:rsidR="00432983" w:rsidRPr="00DD630C">
        <w:rPr>
          <w:sz w:val="24"/>
          <w:szCs w:val="24"/>
        </w:rPr>
        <w:t>b</w:t>
      </w:r>
      <w:r w:rsidRPr="00DD630C">
        <w:rPr>
          <w:sz w:val="24"/>
          <w:szCs w:val="24"/>
        </w:rPr>
        <w:t>)</w:t>
      </w:r>
      <w:r w:rsidRPr="00DD630C">
        <w:rPr>
          <w:sz w:val="24"/>
          <w:szCs w:val="24"/>
        </w:rPr>
        <w:tab/>
        <w:t>The Improvements.</w:t>
      </w:r>
    </w:p>
    <w:p w14:paraId="62435CC2" w14:textId="77777777" w:rsidR="00DE79D6" w:rsidRPr="00DD630C" w:rsidRDefault="00DE79D6" w:rsidP="00B905F4">
      <w:pPr>
        <w:overflowPunct/>
        <w:autoSpaceDE/>
        <w:autoSpaceDN/>
        <w:adjustRightInd/>
        <w:ind w:left="2160" w:hanging="720"/>
        <w:jc w:val="both"/>
        <w:textAlignment w:val="auto"/>
        <w:rPr>
          <w:sz w:val="24"/>
          <w:szCs w:val="24"/>
        </w:rPr>
      </w:pPr>
    </w:p>
    <w:p w14:paraId="4D4A69A0" w14:textId="77777777" w:rsidR="00CA7BD5" w:rsidRPr="00DD630C" w:rsidRDefault="00CA7BD5" w:rsidP="00B905F4">
      <w:pPr>
        <w:overflowPunct/>
        <w:autoSpaceDE/>
        <w:autoSpaceDN/>
        <w:adjustRightInd/>
        <w:ind w:left="2160" w:hanging="720"/>
        <w:jc w:val="both"/>
        <w:textAlignment w:val="auto"/>
        <w:rPr>
          <w:sz w:val="24"/>
          <w:szCs w:val="24"/>
        </w:rPr>
      </w:pPr>
      <w:r w:rsidRPr="00DD630C">
        <w:rPr>
          <w:sz w:val="24"/>
          <w:szCs w:val="24"/>
        </w:rPr>
        <w:t>(</w:t>
      </w:r>
      <w:r w:rsidR="00432983" w:rsidRPr="00DD630C">
        <w:rPr>
          <w:sz w:val="24"/>
          <w:szCs w:val="24"/>
        </w:rPr>
        <w:t>c</w:t>
      </w:r>
      <w:r w:rsidRPr="00DD630C">
        <w:rPr>
          <w:sz w:val="24"/>
          <w:szCs w:val="24"/>
        </w:rPr>
        <w:t>)</w:t>
      </w:r>
      <w:r w:rsidRPr="00DD630C">
        <w:rPr>
          <w:sz w:val="24"/>
          <w:szCs w:val="24"/>
        </w:rPr>
        <w:tab/>
        <w:t>The Fixtures.</w:t>
      </w:r>
    </w:p>
    <w:p w14:paraId="3AC2EF39" w14:textId="77777777" w:rsidR="00DE79D6" w:rsidRPr="00DD630C" w:rsidRDefault="00DE79D6" w:rsidP="00B905F4">
      <w:pPr>
        <w:overflowPunct/>
        <w:autoSpaceDE/>
        <w:autoSpaceDN/>
        <w:adjustRightInd/>
        <w:ind w:left="2160" w:hanging="720"/>
        <w:jc w:val="both"/>
        <w:textAlignment w:val="auto"/>
        <w:rPr>
          <w:sz w:val="24"/>
          <w:szCs w:val="24"/>
        </w:rPr>
      </w:pPr>
    </w:p>
    <w:p w14:paraId="63603E36" w14:textId="77777777" w:rsidR="00CA7BD5" w:rsidRPr="00DD630C" w:rsidRDefault="00CA7BD5" w:rsidP="00B905F4">
      <w:pPr>
        <w:overflowPunct/>
        <w:autoSpaceDE/>
        <w:autoSpaceDN/>
        <w:adjustRightInd/>
        <w:ind w:left="2160" w:hanging="720"/>
        <w:jc w:val="both"/>
        <w:textAlignment w:val="auto"/>
        <w:rPr>
          <w:sz w:val="24"/>
          <w:szCs w:val="24"/>
        </w:rPr>
      </w:pPr>
      <w:r w:rsidRPr="00DD630C">
        <w:rPr>
          <w:sz w:val="24"/>
          <w:szCs w:val="24"/>
        </w:rPr>
        <w:t>(</w:t>
      </w:r>
      <w:r w:rsidR="00432983" w:rsidRPr="00DD630C">
        <w:rPr>
          <w:sz w:val="24"/>
          <w:szCs w:val="24"/>
        </w:rPr>
        <w:t>d</w:t>
      </w:r>
      <w:r w:rsidRPr="00DD630C">
        <w:rPr>
          <w:sz w:val="24"/>
          <w:szCs w:val="24"/>
        </w:rPr>
        <w:t>)</w:t>
      </w:r>
      <w:r w:rsidRPr="00DD630C">
        <w:rPr>
          <w:sz w:val="24"/>
          <w:szCs w:val="24"/>
        </w:rPr>
        <w:tab/>
        <w:t xml:space="preserve">The </w:t>
      </w:r>
      <w:proofErr w:type="spellStart"/>
      <w:r w:rsidRPr="00DD630C">
        <w:rPr>
          <w:sz w:val="24"/>
          <w:szCs w:val="24"/>
        </w:rPr>
        <w:t>Personalty</w:t>
      </w:r>
      <w:proofErr w:type="spellEnd"/>
      <w:r w:rsidRPr="00DD630C">
        <w:rPr>
          <w:sz w:val="24"/>
          <w:szCs w:val="24"/>
        </w:rPr>
        <w:t>.</w:t>
      </w:r>
    </w:p>
    <w:p w14:paraId="7E3F9C05" w14:textId="77777777" w:rsidR="00DE79D6" w:rsidRPr="00DD630C" w:rsidRDefault="00DE79D6" w:rsidP="00B905F4">
      <w:pPr>
        <w:overflowPunct/>
        <w:autoSpaceDE/>
        <w:autoSpaceDN/>
        <w:adjustRightInd/>
        <w:ind w:left="2160" w:hanging="720"/>
        <w:jc w:val="both"/>
        <w:textAlignment w:val="auto"/>
        <w:rPr>
          <w:sz w:val="24"/>
          <w:szCs w:val="24"/>
        </w:rPr>
      </w:pPr>
    </w:p>
    <w:p w14:paraId="69515610" w14:textId="77777777" w:rsidR="00CA7BD5" w:rsidRPr="00DD630C" w:rsidRDefault="00CA7BD5" w:rsidP="00B905F4">
      <w:pPr>
        <w:overflowPunct/>
        <w:autoSpaceDE/>
        <w:autoSpaceDN/>
        <w:adjustRightInd/>
        <w:ind w:left="2160" w:hanging="720"/>
        <w:jc w:val="both"/>
        <w:textAlignment w:val="auto"/>
        <w:rPr>
          <w:sz w:val="24"/>
          <w:szCs w:val="24"/>
        </w:rPr>
      </w:pPr>
      <w:r w:rsidRPr="00DD630C">
        <w:rPr>
          <w:sz w:val="24"/>
          <w:szCs w:val="24"/>
        </w:rPr>
        <w:t>(</w:t>
      </w:r>
      <w:r w:rsidR="00432983" w:rsidRPr="00DD630C">
        <w:rPr>
          <w:sz w:val="24"/>
          <w:szCs w:val="24"/>
        </w:rPr>
        <w:t>e</w:t>
      </w:r>
      <w:r w:rsidRPr="00DD630C">
        <w:rPr>
          <w:sz w:val="24"/>
          <w:szCs w:val="24"/>
        </w:rPr>
        <w:t>)</w:t>
      </w:r>
      <w:r w:rsidRPr="00DD630C">
        <w:rPr>
          <w:sz w:val="24"/>
          <w:szCs w:val="24"/>
        </w:rPr>
        <w:tab/>
        <w:t>All current and future rights, including air rights, development rights, zoning rights</w:t>
      </w:r>
      <w:r w:rsidR="00067728">
        <w:rPr>
          <w:sz w:val="24"/>
          <w:szCs w:val="24"/>
        </w:rPr>
        <w:t>, water rights (certificated or not), irrigation rights, stock or membership rights in any water or irrigation district,</w:t>
      </w:r>
      <w:r w:rsidRPr="00DD630C">
        <w:rPr>
          <w:sz w:val="24"/>
          <w:szCs w:val="24"/>
        </w:rPr>
        <w:t xml:space="preserve"> and other similar rights or interests, easements, tenements, rights of way, strips and gores of land, streets, alleys, roads, sewer rights, waters, watercourses and appurtenances related to or benefiting the Land or the Improvements, or both, and all rights-of-way, streets, alleys and roads which may have been or may in the future be vacated.</w:t>
      </w:r>
    </w:p>
    <w:p w14:paraId="705F9387" w14:textId="77777777" w:rsidR="00DE79D6" w:rsidRPr="00DD630C" w:rsidRDefault="00DE79D6" w:rsidP="00B905F4">
      <w:pPr>
        <w:overflowPunct/>
        <w:autoSpaceDE/>
        <w:autoSpaceDN/>
        <w:adjustRightInd/>
        <w:ind w:left="2160" w:hanging="720"/>
        <w:jc w:val="both"/>
        <w:textAlignment w:val="auto"/>
        <w:rPr>
          <w:sz w:val="24"/>
          <w:szCs w:val="24"/>
        </w:rPr>
      </w:pPr>
    </w:p>
    <w:p w14:paraId="1DAB9B94" w14:textId="77777777" w:rsidR="00CA7BD5" w:rsidRPr="00DD630C" w:rsidRDefault="00CA7BD5" w:rsidP="00B905F4">
      <w:pPr>
        <w:overflowPunct/>
        <w:autoSpaceDE/>
        <w:autoSpaceDN/>
        <w:adjustRightInd/>
        <w:ind w:left="2160" w:hanging="720"/>
        <w:jc w:val="both"/>
        <w:textAlignment w:val="auto"/>
        <w:rPr>
          <w:sz w:val="24"/>
          <w:szCs w:val="24"/>
        </w:rPr>
      </w:pPr>
      <w:r w:rsidRPr="00DD630C">
        <w:rPr>
          <w:sz w:val="24"/>
          <w:szCs w:val="24"/>
        </w:rPr>
        <w:t>(</w:t>
      </w:r>
      <w:r w:rsidR="00432983" w:rsidRPr="00DD630C">
        <w:rPr>
          <w:sz w:val="24"/>
          <w:szCs w:val="24"/>
        </w:rPr>
        <w:t>f</w:t>
      </w:r>
      <w:r w:rsidRPr="00DD630C">
        <w:rPr>
          <w:sz w:val="24"/>
          <w:szCs w:val="24"/>
        </w:rPr>
        <w:t>)</w:t>
      </w:r>
      <w:r w:rsidRPr="00DD630C">
        <w:rPr>
          <w:sz w:val="24"/>
          <w:szCs w:val="24"/>
        </w:rPr>
        <w:tab/>
        <w:t xml:space="preserve">All proceeds paid or to be paid by any insurer of the Land, the Improvements, the Fixtures, the </w:t>
      </w:r>
      <w:proofErr w:type="spellStart"/>
      <w:r w:rsidRPr="00DD630C">
        <w:rPr>
          <w:sz w:val="24"/>
          <w:szCs w:val="24"/>
        </w:rPr>
        <w:t>Personalty</w:t>
      </w:r>
      <w:proofErr w:type="spellEnd"/>
      <w:r w:rsidRPr="00DD630C">
        <w:rPr>
          <w:sz w:val="24"/>
          <w:szCs w:val="24"/>
        </w:rPr>
        <w:t xml:space="preserve"> or any other part of the Mortgaged Property, whether or not Borrower or Ground Lessor obtained the Insurance pursuant to Lender’s requirement or the Ground Lease.</w:t>
      </w:r>
    </w:p>
    <w:p w14:paraId="5B7C4838" w14:textId="77777777" w:rsidR="00DE79D6" w:rsidRPr="00DD630C" w:rsidRDefault="00DE79D6" w:rsidP="00B905F4">
      <w:pPr>
        <w:overflowPunct/>
        <w:autoSpaceDE/>
        <w:autoSpaceDN/>
        <w:adjustRightInd/>
        <w:ind w:left="2160" w:hanging="720"/>
        <w:jc w:val="both"/>
        <w:textAlignment w:val="auto"/>
        <w:rPr>
          <w:sz w:val="24"/>
          <w:szCs w:val="24"/>
        </w:rPr>
      </w:pPr>
    </w:p>
    <w:p w14:paraId="49EB62D0" w14:textId="77777777" w:rsidR="00CA7BD5" w:rsidRPr="00DD630C" w:rsidRDefault="00CA7BD5" w:rsidP="00B905F4">
      <w:pPr>
        <w:overflowPunct/>
        <w:autoSpaceDE/>
        <w:autoSpaceDN/>
        <w:adjustRightInd/>
        <w:ind w:left="2160" w:hanging="720"/>
        <w:jc w:val="both"/>
        <w:textAlignment w:val="auto"/>
        <w:rPr>
          <w:sz w:val="24"/>
          <w:szCs w:val="24"/>
        </w:rPr>
      </w:pPr>
      <w:r w:rsidRPr="00DD630C">
        <w:rPr>
          <w:sz w:val="24"/>
          <w:szCs w:val="24"/>
        </w:rPr>
        <w:t>(</w:t>
      </w:r>
      <w:r w:rsidR="00432983" w:rsidRPr="00DD630C">
        <w:rPr>
          <w:sz w:val="24"/>
          <w:szCs w:val="24"/>
        </w:rPr>
        <w:t>g</w:t>
      </w:r>
      <w:r w:rsidRPr="00DD630C">
        <w:rPr>
          <w:sz w:val="24"/>
          <w:szCs w:val="24"/>
        </w:rPr>
        <w:t>)</w:t>
      </w:r>
      <w:r w:rsidRPr="00DD630C">
        <w:rPr>
          <w:sz w:val="24"/>
          <w:szCs w:val="24"/>
        </w:rPr>
        <w:tab/>
        <w:t xml:space="preserve">All awards, payments and other compensation made or to be made by any municipal, state or federal authority with respect to the Land or the Leasehold Estate, as applicable, the Improvements, the Fixtures, the </w:t>
      </w:r>
      <w:proofErr w:type="spellStart"/>
      <w:r w:rsidRPr="00DD630C">
        <w:rPr>
          <w:sz w:val="24"/>
          <w:szCs w:val="24"/>
        </w:rPr>
        <w:t>Personalty</w:t>
      </w:r>
      <w:proofErr w:type="spellEnd"/>
      <w:r w:rsidRPr="00DD630C">
        <w:rPr>
          <w:sz w:val="24"/>
          <w:szCs w:val="24"/>
        </w:rPr>
        <w:t xml:space="preserve"> or any other part of the Mortgaged Property, including any </w:t>
      </w:r>
      <w:r w:rsidRPr="00DD630C">
        <w:rPr>
          <w:sz w:val="24"/>
          <w:szCs w:val="24"/>
        </w:rPr>
        <w:lastRenderedPageBreak/>
        <w:t xml:space="preserve">awards or settlements resulting from Condemnation proceedings or the total or partial taking of the Land, the Improvements, the Fixtures, the </w:t>
      </w:r>
      <w:proofErr w:type="spellStart"/>
      <w:r w:rsidRPr="00DD630C">
        <w:rPr>
          <w:sz w:val="24"/>
          <w:szCs w:val="24"/>
        </w:rPr>
        <w:t>Personalty</w:t>
      </w:r>
      <w:proofErr w:type="spellEnd"/>
      <w:r w:rsidRPr="00DD630C">
        <w:rPr>
          <w:sz w:val="24"/>
          <w:szCs w:val="24"/>
        </w:rPr>
        <w:t xml:space="preserve"> or any other part of the Mortgaged Property under the power of eminent domain or otherwise and including any conveyance in lieu </w:t>
      </w:r>
      <w:r w:rsidR="000A4B5F" w:rsidRPr="00DD630C">
        <w:rPr>
          <w:sz w:val="24"/>
          <w:szCs w:val="24"/>
        </w:rPr>
        <w:t>there</w:t>
      </w:r>
      <w:r w:rsidRPr="00DD630C">
        <w:rPr>
          <w:sz w:val="24"/>
          <w:szCs w:val="24"/>
        </w:rPr>
        <w:t>of.</w:t>
      </w:r>
    </w:p>
    <w:p w14:paraId="663A9090" w14:textId="77777777" w:rsidR="00DE79D6" w:rsidRPr="00DD630C" w:rsidRDefault="00DE79D6" w:rsidP="00B905F4">
      <w:pPr>
        <w:overflowPunct/>
        <w:autoSpaceDE/>
        <w:autoSpaceDN/>
        <w:adjustRightInd/>
        <w:ind w:left="2160" w:hanging="720"/>
        <w:jc w:val="both"/>
        <w:textAlignment w:val="auto"/>
        <w:rPr>
          <w:sz w:val="24"/>
          <w:szCs w:val="24"/>
        </w:rPr>
      </w:pPr>
    </w:p>
    <w:p w14:paraId="6FC8DDB2" w14:textId="77777777" w:rsidR="00CA7BD5" w:rsidRPr="00DD630C" w:rsidRDefault="00CA7BD5" w:rsidP="00B905F4">
      <w:pPr>
        <w:overflowPunct/>
        <w:autoSpaceDE/>
        <w:autoSpaceDN/>
        <w:adjustRightInd/>
        <w:ind w:left="2160" w:hanging="720"/>
        <w:jc w:val="both"/>
        <w:textAlignment w:val="auto"/>
        <w:rPr>
          <w:sz w:val="24"/>
          <w:szCs w:val="24"/>
        </w:rPr>
      </w:pPr>
      <w:r w:rsidRPr="00DD630C">
        <w:rPr>
          <w:sz w:val="24"/>
          <w:szCs w:val="24"/>
        </w:rPr>
        <w:t>(</w:t>
      </w:r>
      <w:r w:rsidR="00432983" w:rsidRPr="00DD630C">
        <w:rPr>
          <w:sz w:val="24"/>
          <w:szCs w:val="24"/>
        </w:rPr>
        <w:t>h</w:t>
      </w:r>
      <w:r w:rsidRPr="00DD630C">
        <w:rPr>
          <w:sz w:val="24"/>
          <w:szCs w:val="24"/>
        </w:rPr>
        <w:t>)</w:t>
      </w:r>
      <w:r w:rsidRPr="00DD630C">
        <w:rPr>
          <w:sz w:val="24"/>
          <w:szCs w:val="24"/>
        </w:rPr>
        <w:tab/>
        <w:t xml:space="preserve">All contracts, options and other agreements for the sale of the Land, or the Leasehold Estate, as applicable, the Improvements, the Fixtures, the </w:t>
      </w:r>
      <w:proofErr w:type="spellStart"/>
      <w:r w:rsidRPr="00DD630C">
        <w:rPr>
          <w:sz w:val="24"/>
          <w:szCs w:val="24"/>
        </w:rPr>
        <w:t>Personalty</w:t>
      </w:r>
      <w:proofErr w:type="spellEnd"/>
      <w:r w:rsidRPr="00DD630C">
        <w:rPr>
          <w:sz w:val="24"/>
          <w:szCs w:val="24"/>
        </w:rPr>
        <w:t xml:space="preserve"> or any other part of the Mortgaged Property entered into by Borrower or Ground Lessor now or in the future, including cash or securities deposited to secure performance by parties of their obligations.</w:t>
      </w:r>
    </w:p>
    <w:p w14:paraId="07EDD966" w14:textId="77777777" w:rsidR="00DE79D6" w:rsidRPr="00DD630C" w:rsidRDefault="00DE79D6" w:rsidP="00B905F4">
      <w:pPr>
        <w:overflowPunct/>
        <w:autoSpaceDE/>
        <w:autoSpaceDN/>
        <w:adjustRightInd/>
        <w:ind w:left="2160" w:hanging="720"/>
        <w:jc w:val="both"/>
        <w:textAlignment w:val="auto"/>
        <w:rPr>
          <w:sz w:val="24"/>
          <w:szCs w:val="24"/>
        </w:rPr>
      </w:pPr>
    </w:p>
    <w:p w14:paraId="4AB9C88A" w14:textId="77777777" w:rsidR="00CA7BD5" w:rsidRPr="00DD630C" w:rsidRDefault="00432983" w:rsidP="00B905F4">
      <w:pPr>
        <w:overflowPunct/>
        <w:autoSpaceDE/>
        <w:autoSpaceDN/>
        <w:adjustRightInd/>
        <w:ind w:left="2160" w:hanging="720"/>
        <w:jc w:val="both"/>
        <w:textAlignment w:val="auto"/>
        <w:rPr>
          <w:sz w:val="24"/>
          <w:szCs w:val="24"/>
        </w:rPr>
      </w:pPr>
      <w:r w:rsidRPr="00DD630C">
        <w:rPr>
          <w:sz w:val="24"/>
          <w:szCs w:val="24"/>
        </w:rPr>
        <w:t>(i</w:t>
      </w:r>
      <w:r w:rsidR="00CA7BD5" w:rsidRPr="00DD630C">
        <w:rPr>
          <w:sz w:val="24"/>
          <w:szCs w:val="24"/>
        </w:rPr>
        <w:t>)</w:t>
      </w:r>
      <w:r w:rsidR="00CA7BD5" w:rsidRPr="00DD630C">
        <w:rPr>
          <w:sz w:val="24"/>
          <w:szCs w:val="24"/>
        </w:rPr>
        <w:tab/>
        <w:t>All proceeds from the conversion, voluntary or involuntary, of any of the items described in items (i) through (viii) of this definition, into cash or liquidated claims, and the right to collect such proceeds.</w:t>
      </w:r>
    </w:p>
    <w:p w14:paraId="544F2F99" w14:textId="77777777" w:rsidR="00DE79D6" w:rsidRPr="00DD630C" w:rsidRDefault="00DE79D6" w:rsidP="00B905F4">
      <w:pPr>
        <w:overflowPunct/>
        <w:autoSpaceDE/>
        <w:autoSpaceDN/>
        <w:adjustRightInd/>
        <w:ind w:left="2160" w:hanging="720"/>
        <w:jc w:val="both"/>
        <w:textAlignment w:val="auto"/>
        <w:rPr>
          <w:sz w:val="24"/>
          <w:szCs w:val="24"/>
        </w:rPr>
      </w:pPr>
    </w:p>
    <w:p w14:paraId="7CE1D5C6" w14:textId="77777777" w:rsidR="00CA7BD5" w:rsidRPr="00DD630C" w:rsidRDefault="00432983" w:rsidP="00B905F4">
      <w:pPr>
        <w:overflowPunct/>
        <w:autoSpaceDE/>
        <w:autoSpaceDN/>
        <w:adjustRightInd/>
        <w:ind w:left="2160" w:hanging="720"/>
        <w:jc w:val="both"/>
        <w:textAlignment w:val="auto"/>
        <w:rPr>
          <w:sz w:val="24"/>
          <w:szCs w:val="24"/>
        </w:rPr>
      </w:pPr>
      <w:r w:rsidRPr="00DD630C">
        <w:rPr>
          <w:sz w:val="24"/>
          <w:szCs w:val="24"/>
        </w:rPr>
        <w:t>(j</w:t>
      </w:r>
      <w:r w:rsidR="00CA7BD5" w:rsidRPr="00DD630C">
        <w:rPr>
          <w:sz w:val="24"/>
          <w:szCs w:val="24"/>
        </w:rPr>
        <w:t>)</w:t>
      </w:r>
      <w:r w:rsidR="00CA7BD5" w:rsidRPr="00DD630C">
        <w:rPr>
          <w:sz w:val="24"/>
          <w:szCs w:val="24"/>
        </w:rPr>
        <w:tab/>
        <w:t>All Rents and Leases (including the Ground Lease).</w:t>
      </w:r>
    </w:p>
    <w:p w14:paraId="7ED2FAEC" w14:textId="77777777" w:rsidR="00DE79D6" w:rsidRPr="00DD630C" w:rsidRDefault="00DE79D6" w:rsidP="00B905F4">
      <w:pPr>
        <w:overflowPunct/>
        <w:autoSpaceDE/>
        <w:autoSpaceDN/>
        <w:adjustRightInd/>
        <w:ind w:left="2160" w:hanging="720"/>
        <w:jc w:val="both"/>
        <w:textAlignment w:val="auto"/>
        <w:rPr>
          <w:sz w:val="24"/>
          <w:szCs w:val="24"/>
        </w:rPr>
      </w:pPr>
    </w:p>
    <w:p w14:paraId="7EF12272" w14:textId="77777777" w:rsidR="00CA7BD5" w:rsidRPr="00DD630C" w:rsidRDefault="00432983" w:rsidP="00B905F4">
      <w:pPr>
        <w:overflowPunct/>
        <w:autoSpaceDE/>
        <w:autoSpaceDN/>
        <w:adjustRightInd/>
        <w:ind w:left="2160" w:hanging="720"/>
        <w:jc w:val="both"/>
        <w:textAlignment w:val="auto"/>
        <w:rPr>
          <w:sz w:val="24"/>
          <w:szCs w:val="24"/>
        </w:rPr>
      </w:pPr>
      <w:r w:rsidRPr="00DD630C">
        <w:rPr>
          <w:sz w:val="24"/>
          <w:szCs w:val="24"/>
        </w:rPr>
        <w:t>(k</w:t>
      </w:r>
      <w:r w:rsidR="00CA7BD5" w:rsidRPr="00DD630C">
        <w:rPr>
          <w:sz w:val="24"/>
          <w:szCs w:val="24"/>
        </w:rPr>
        <w:t>)</w:t>
      </w:r>
      <w:r w:rsidR="00CA7BD5" w:rsidRPr="00DD630C">
        <w:rPr>
          <w:sz w:val="24"/>
          <w:szCs w:val="24"/>
        </w:rPr>
        <w:tab/>
        <w:t>All earnings, royalties, accounts receivable, issues and profits from the Land, the Improvements or any other part of the Mortgaged Property, and all undisbursed proceeds of the Loan.</w:t>
      </w:r>
    </w:p>
    <w:p w14:paraId="03C37338" w14:textId="77777777" w:rsidR="00DE79D6" w:rsidRPr="00DD630C" w:rsidRDefault="00DE79D6" w:rsidP="00B905F4">
      <w:pPr>
        <w:overflowPunct/>
        <w:autoSpaceDE/>
        <w:autoSpaceDN/>
        <w:adjustRightInd/>
        <w:ind w:left="2160" w:hanging="720"/>
        <w:jc w:val="both"/>
        <w:textAlignment w:val="auto"/>
        <w:rPr>
          <w:sz w:val="24"/>
          <w:szCs w:val="24"/>
        </w:rPr>
      </w:pPr>
    </w:p>
    <w:p w14:paraId="7C27CBEF" w14:textId="77777777" w:rsidR="00CA7BD5" w:rsidRPr="00DD630C" w:rsidRDefault="00432983" w:rsidP="00B905F4">
      <w:pPr>
        <w:overflowPunct/>
        <w:autoSpaceDE/>
        <w:autoSpaceDN/>
        <w:adjustRightInd/>
        <w:ind w:left="2160" w:hanging="720"/>
        <w:jc w:val="both"/>
        <w:textAlignment w:val="auto"/>
        <w:rPr>
          <w:sz w:val="24"/>
          <w:szCs w:val="24"/>
        </w:rPr>
      </w:pPr>
      <w:r w:rsidRPr="00DD630C">
        <w:rPr>
          <w:sz w:val="24"/>
          <w:szCs w:val="24"/>
        </w:rPr>
        <w:t>(l</w:t>
      </w:r>
      <w:r w:rsidR="00DE79D6" w:rsidRPr="00DD630C">
        <w:rPr>
          <w:sz w:val="24"/>
          <w:szCs w:val="24"/>
        </w:rPr>
        <w:t>)</w:t>
      </w:r>
      <w:r w:rsidR="00CA7BD5" w:rsidRPr="00DD630C">
        <w:rPr>
          <w:sz w:val="24"/>
          <w:szCs w:val="24"/>
        </w:rPr>
        <w:tab/>
        <w:t xml:space="preserve">All </w:t>
      </w:r>
      <w:r w:rsidR="000A4B5F" w:rsidRPr="00DD630C">
        <w:rPr>
          <w:sz w:val="24"/>
          <w:szCs w:val="24"/>
        </w:rPr>
        <w:t>d</w:t>
      </w:r>
      <w:r w:rsidR="00CA7BD5" w:rsidRPr="00DD630C">
        <w:rPr>
          <w:sz w:val="24"/>
          <w:szCs w:val="24"/>
        </w:rPr>
        <w:t>eposits</w:t>
      </w:r>
      <w:r w:rsidR="000A4B5F" w:rsidRPr="00DD630C">
        <w:rPr>
          <w:sz w:val="24"/>
          <w:szCs w:val="24"/>
        </w:rPr>
        <w:t xml:space="preserve"> to a Reserve Fund</w:t>
      </w:r>
      <w:r w:rsidRPr="00DD630C">
        <w:rPr>
          <w:sz w:val="24"/>
          <w:szCs w:val="24"/>
        </w:rPr>
        <w:t>, whether in cash or as a letter of credit</w:t>
      </w:r>
      <w:r w:rsidR="00CA7BD5" w:rsidRPr="00DD630C">
        <w:rPr>
          <w:sz w:val="24"/>
          <w:szCs w:val="24"/>
        </w:rPr>
        <w:t>.</w:t>
      </w:r>
    </w:p>
    <w:p w14:paraId="1DC7908E" w14:textId="77777777" w:rsidR="00DE79D6" w:rsidRPr="00DD630C" w:rsidRDefault="00DE79D6" w:rsidP="00B905F4">
      <w:pPr>
        <w:overflowPunct/>
        <w:autoSpaceDE/>
        <w:autoSpaceDN/>
        <w:adjustRightInd/>
        <w:ind w:left="2160" w:hanging="720"/>
        <w:jc w:val="both"/>
        <w:textAlignment w:val="auto"/>
        <w:rPr>
          <w:sz w:val="24"/>
          <w:szCs w:val="24"/>
        </w:rPr>
      </w:pPr>
    </w:p>
    <w:p w14:paraId="0C014D76" w14:textId="77777777" w:rsidR="00CA7BD5" w:rsidRPr="00DD630C" w:rsidRDefault="00432983" w:rsidP="00B905F4">
      <w:pPr>
        <w:overflowPunct/>
        <w:autoSpaceDE/>
        <w:autoSpaceDN/>
        <w:adjustRightInd/>
        <w:ind w:left="2160" w:hanging="720"/>
        <w:jc w:val="both"/>
        <w:textAlignment w:val="auto"/>
        <w:rPr>
          <w:sz w:val="24"/>
          <w:szCs w:val="24"/>
        </w:rPr>
      </w:pPr>
      <w:r w:rsidRPr="00DD630C">
        <w:rPr>
          <w:sz w:val="24"/>
          <w:szCs w:val="24"/>
        </w:rPr>
        <w:t>(m</w:t>
      </w:r>
      <w:r w:rsidR="00CA7BD5" w:rsidRPr="00DD630C">
        <w:rPr>
          <w:sz w:val="24"/>
          <w:szCs w:val="24"/>
        </w:rPr>
        <w:t>)</w:t>
      </w:r>
      <w:r w:rsidR="00CA7BD5" w:rsidRPr="00DD630C">
        <w:rPr>
          <w:sz w:val="24"/>
          <w:szCs w:val="24"/>
        </w:rPr>
        <w:tab/>
      </w:r>
      <w:r w:rsidR="000A4B5F" w:rsidRPr="00DD630C">
        <w:rPr>
          <w:sz w:val="24"/>
          <w:szCs w:val="24"/>
        </w:rPr>
        <w:t>All refunds or rebates of Taxes by a Governmental Authority (other than refunds applicable to periods before the real property tax year in which this Instrument is dated) or Insurance premiums by an insurance company.</w:t>
      </w:r>
    </w:p>
    <w:p w14:paraId="29057259" w14:textId="77777777" w:rsidR="00DE79D6" w:rsidRPr="00DD630C" w:rsidRDefault="00DE79D6" w:rsidP="00B905F4">
      <w:pPr>
        <w:overflowPunct/>
        <w:autoSpaceDE/>
        <w:autoSpaceDN/>
        <w:adjustRightInd/>
        <w:ind w:left="2160" w:hanging="720"/>
        <w:jc w:val="both"/>
        <w:textAlignment w:val="auto"/>
        <w:rPr>
          <w:sz w:val="24"/>
          <w:szCs w:val="24"/>
        </w:rPr>
      </w:pPr>
    </w:p>
    <w:p w14:paraId="510088F0" w14:textId="77777777" w:rsidR="00CA7BD5" w:rsidRPr="00DD630C" w:rsidRDefault="00432983" w:rsidP="00B905F4">
      <w:pPr>
        <w:overflowPunct/>
        <w:autoSpaceDE/>
        <w:autoSpaceDN/>
        <w:adjustRightInd/>
        <w:ind w:left="2160" w:hanging="720"/>
        <w:jc w:val="both"/>
        <w:textAlignment w:val="auto"/>
        <w:rPr>
          <w:sz w:val="24"/>
          <w:szCs w:val="24"/>
        </w:rPr>
      </w:pPr>
      <w:r w:rsidRPr="00DD630C">
        <w:rPr>
          <w:sz w:val="24"/>
          <w:szCs w:val="24"/>
        </w:rPr>
        <w:t>(n</w:t>
      </w:r>
      <w:r w:rsidR="00CA7BD5" w:rsidRPr="00DD630C">
        <w:rPr>
          <w:sz w:val="24"/>
          <w:szCs w:val="24"/>
        </w:rPr>
        <w:t>)</w:t>
      </w:r>
      <w:r w:rsidR="00CA7BD5" w:rsidRPr="00DD630C">
        <w:rPr>
          <w:sz w:val="24"/>
          <w:szCs w:val="24"/>
        </w:rPr>
        <w:tab/>
        <w:t>All tenant security deposits which have not been forfeited by any tenant under any Lease (including the Ground Lease) and any bond or other sec</w:t>
      </w:r>
      <w:r w:rsidR="00DE79D6" w:rsidRPr="00DD630C">
        <w:rPr>
          <w:sz w:val="24"/>
          <w:szCs w:val="24"/>
        </w:rPr>
        <w:t>urity in lieu of such deposits.</w:t>
      </w:r>
    </w:p>
    <w:p w14:paraId="1C923967" w14:textId="77777777" w:rsidR="00DE79D6" w:rsidRPr="00DD630C" w:rsidRDefault="00DE79D6" w:rsidP="00B905F4">
      <w:pPr>
        <w:overflowPunct/>
        <w:autoSpaceDE/>
        <w:autoSpaceDN/>
        <w:adjustRightInd/>
        <w:ind w:left="2160" w:hanging="720"/>
        <w:jc w:val="both"/>
        <w:textAlignment w:val="auto"/>
        <w:rPr>
          <w:sz w:val="24"/>
          <w:szCs w:val="24"/>
        </w:rPr>
      </w:pPr>
    </w:p>
    <w:p w14:paraId="30B0F292" w14:textId="77777777" w:rsidR="00CA7BD5" w:rsidRDefault="00432983" w:rsidP="00B905F4">
      <w:pPr>
        <w:overflowPunct/>
        <w:autoSpaceDE/>
        <w:autoSpaceDN/>
        <w:adjustRightInd/>
        <w:ind w:left="2160" w:hanging="720"/>
        <w:jc w:val="both"/>
        <w:textAlignment w:val="auto"/>
        <w:rPr>
          <w:sz w:val="24"/>
          <w:szCs w:val="24"/>
        </w:rPr>
      </w:pPr>
      <w:r w:rsidRPr="00DD630C">
        <w:rPr>
          <w:sz w:val="24"/>
          <w:szCs w:val="24"/>
        </w:rPr>
        <w:t>(o</w:t>
      </w:r>
      <w:r w:rsidR="00CA7BD5" w:rsidRPr="00DD630C">
        <w:rPr>
          <w:sz w:val="24"/>
          <w:szCs w:val="24"/>
        </w:rPr>
        <w:t>)</w:t>
      </w:r>
      <w:r w:rsidR="00CA7BD5" w:rsidRPr="00DD630C">
        <w:rPr>
          <w:sz w:val="24"/>
          <w:szCs w:val="24"/>
        </w:rPr>
        <w:tab/>
        <w:t>All names under or by which any of the Mortgaged Property may be operated or known, and all trademarks, trade names and goodwill relating to any of the Mortgaged Property.</w:t>
      </w:r>
    </w:p>
    <w:p w14:paraId="0F568FD4" w14:textId="77777777" w:rsidR="007178C2" w:rsidRDefault="007178C2" w:rsidP="00B905F4">
      <w:pPr>
        <w:overflowPunct/>
        <w:autoSpaceDE/>
        <w:autoSpaceDN/>
        <w:adjustRightInd/>
        <w:ind w:left="2160" w:hanging="720"/>
        <w:jc w:val="both"/>
        <w:textAlignment w:val="auto"/>
        <w:rPr>
          <w:sz w:val="24"/>
          <w:szCs w:val="24"/>
        </w:rPr>
      </w:pPr>
    </w:p>
    <w:p w14:paraId="06D861C1" w14:textId="77777777" w:rsidR="007178C2" w:rsidRDefault="007178C2" w:rsidP="00B905F4">
      <w:pPr>
        <w:overflowPunct/>
        <w:autoSpaceDE/>
        <w:autoSpaceDN/>
        <w:adjustRightInd/>
        <w:ind w:left="2160" w:hanging="720"/>
        <w:jc w:val="both"/>
        <w:textAlignment w:val="auto"/>
        <w:rPr>
          <w:sz w:val="24"/>
          <w:szCs w:val="24"/>
        </w:rPr>
      </w:pPr>
      <w:r>
        <w:rPr>
          <w:sz w:val="24"/>
          <w:szCs w:val="24"/>
        </w:rPr>
        <w:t>(p)</w:t>
      </w:r>
      <w:r>
        <w:rPr>
          <w:sz w:val="24"/>
          <w:szCs w:val="24"/>
        </w:rPr>
        <w:tab/>
        <w:t>Reserved.</w:t>
      </w:r>
    </w:p>
    <w:p w14:paraId="362AE342" w14:textId="77777777" w:rsidR="007178C2" w:rsidRDefault="007178C2" w:rsidP="00B905F4">
      <w:pPr>
        <w:overflowPunct/>
        <w:autoSpaceDE/>
        <w:autoSpaceDN/>
        <w:adjustRightInd/>
        <w:ind w:left="2160" w:hanging="720"/>
        <w:jc w:val="both"/>
        <w:textAlignment w:val="auto"/>
        <w:rPr>
          <w:sz w:val="24"/>
          <w:szCs w:val="24"/>
        </w:rPr>
      </w:pPr>
    </w:p>
    <w:p w14:paraId="265D3305" w14:textId="77777777" w:rsidR="00067728" w:rsidRDefault="00067728" w:rsidP="00B905F4">
      <w:pPr>
        <w:overflowPunct/>
        <w:autoSpaceDE/>
        <w:autoSpaceDN/>
        <w:adjustRightInd/>
        <w:ind w:left="2160" w:hanging="720"/>
        <w:jc w:val="both"/>
        <w:textAlignment w:val="auto"/>
        <w:rPr>
          <w:sz w:val="24"/>
          <w:szCs w:val="24"/>
        </w:rPr>
      </w:pPr>
    </w:p>
    <w:p w14:paraId="607B0AB3" w14:textId="77777777" w:rsidR="00067728" w:rsidRDefault="00067728" w:rsidP="00B905F4">
      <w:pPr>
        <w:overflowPunct/>
        <w:autoSpaceDE/>
        <w:autoSpaceDN/>
        <w:adjustRightInd/>
        <w:ind w:left="2160" w:hanging="720"/>
        <w:jc w:val="both"/>
        <w:textAlignment w:val="auto"/>
        <w:rPr>
          <w:sz w:val="24"/>
          <w:szCs w:val="24"/>
        </w:rPr>
      </w:pPr>
      <w:r>
        <w:rPr>
          <w:sz w:val="24"/>
          <w:szCs w:val="24"/>
        </w:rPr>
        <w:t>(</w:t>
      </w:r>
      <w:r w:rsidR="007178C2">
        <w:rPr>
          <w:sz w:val="24"/>
          <w:szCs w:val="24"/>
        </w:rPr>
        <w:t>q</w:t>
      </w:r>
      <w:r>
        <w:rPr>
          <w:sz w:val="24"/>
          <w:szCs w:val="24"/>
        </w:rPr>
        <w:t>)</w:t>
      </w:r>
      <w:r>
        <w:rPr>
          <w:sz w:val="24"/>
          <w:szCs w:val="24"/>
        </w:rPr>
        <w:tab/>
        <w:t>All current and future rights of Borrower or Ground Lessor as owner or declarant under any recorded or unrecorded restrictive covenants, reciprocal easement agreements, and other private restrictions.</w:t>
      </w:r>
    </w:p>
    <w:p w14:paraId="6B566498" w14:textId="77777777" w:rsidR="00067728" w:rsidRDefault="00067728" w:rsidP="00B905F4">
      <w:pPr>
        <w:overflowPunct/>
        <w:autoSpaceDE/>
        <w:autoSpaceDN/>
        <w:adjustRightInd/>
        <w:ind w:left="2160" w:hanging="720"/>
        <w:jc w:val="both"/>
        <w:textAlignment w:val="auto"/>
        <w:rPr>
          <w:sz w:val="24"/>
          <w:szCs w:val="24"/>
        </w:rPr>
      </w:pPr>
    </w:p>
    <w:p w14:paraId="6C5E06D0" w14:textId="77777777" w:rsidR="00067728" w:rsidRDefault="00067728" w:rsidP="00B905F4">
      <w:pPr>
        <w:overflowPunct/>
        <w:autoSpaceDE/>
        <w:autoSpaceDN/>
        <w:adjustRightInd/>
        <w:ind w:left="2160" w:hanging="720"/>
        <w:jc w:val="both"/>
        <w:textAlignment w:val="auto"/>
        <w:rPr>
          <w:sz w:val="24"/>
          <w:szCs w:val="24"/>
        </w:rPr>
      </w:pPr>
      <w:r>
        <w:rPr>
          <w:sz w:val="24"/>
          <w:szCs w:val="24"/>
        </w:rPr>
        <w:t>(</w:t>
      </w:r>
      <w:r w:rsidR="007178C2">
        <w:rPr>
          <w:sz w:val="24"/>
          <w:szCs w:val="24"/>
        </w:rPr>
        <w:t>r</w:t>
      </w:r>
      <w:r>
        <w:rPr>
          <w:sz w:val="24"/>
          <w:szCs w:val="24"/>
        </w:rPr>
        <w:t>)</w:t>
      </w:r>
      <w:r>
        <w:rPr>
          <w:sz w:val="24"/>
          <w:szCs w:val="24"/>
        </w:rPr>
        <w:tab/>
        <w:t>All other assets of Borrower, whether now owned or acquired after the Effective Date.</w:t>
      </w:r>
    </w:p>
    <w:p w14:paraId="6E385378" w14:textId="77777777" w:rsidR="00067728" w:rsidRDefault="00067728" w:rsidP="00B905F4">
      <w:pPr>
        <w:overflowPunct/>
        <w:autoSpaceDE/>
        <w:autoSpaceDN/>
        <w:adjustRightInd/>
        <w:ind w:left="2160" w:hanging="720"/>
        <w:jc w:val="both"/>
        <w:textAlignment w:val="auto"/>
        <w:rPr>
          <w:sz w:val="24"/>
          <w:szCs w:val="24"/>
        </w:rPr>
      </w:pPr>
    </w:p>
    <w:p w14:paraId="01E710D1" w14:textId="77777777" w:rsidR="00067728" w:rsidRPr="00DD630C" w:rsidRDefault="00067728" w:rsidP="00B905F4">
      <w:pPr>
        <w:overflowPunct/>
        <w:autoSpaceDE/>
        <w:autoSpaceDN/>
        <w:adjustRightInd/>
        <w:ind w:left="2160" w:hanging="720"/>
        <w:jc w:val="both"/>
        <w:textAlignment w:val="auto"/>
        <w:rPr>
          <w:sz w:val="24"/>
          <w:szCs w:val="24"/>
        </w:rPr>
      </w:pPr>
      <w:r>
        <w:rPr>
          <w:sz w:val="24"/>
          <w:szCs w:val="24"/>
        </w:rPr>
        <w:lastRenderedPageBreak/>
        <w:t>(</w:t>
      </w:r>
      <w:r w:rsidR="007178C2">
        <w:rPr>
          <w:sz w:val="24"/>
          <w:szCs w:val="24"/>
        </w:rPr>
        <w:t>s</w:t>
      </w:r>
      <w:r>
        <w:rPr>
          <w:sz w:val="24"/>
          <w:szCs w:val="24"/>
        </w:rPr>
        <w:t>)</w:t>
      </w:r>
      <w:r>
        <w:rPr>
          <w:sz w:val="24"/>
          <w:szCs w:val="24"/>
        </w:rPr>
        <w:tab/>
        <w:t>Except for item (q)</w:t>
      </w:r>
      <w:r w:rsidR="001B5861">
        <w:rPr>
          <w:sz w:val="24"/>
          <w:szCs w:val="24"/>
        </w:rPr>
        <w:t xml:space="preserve"> in this definition of Mortgaged Property, all other assets of Ground Lessor relating to the Mortgaged Property, whether now owned or acquired after the Effective Date.</w:t>
      </w:r>
    </w:p>
    <w:p w14:paraId="187CDCE6" w14:textId="77777777" w:rsidR="00DE79D6" w:rsidRPr="00DD630C" w:rsidRDefault="00DE79D6" w:rsidP="00B905F4">
      <w:pPr>
        <w:overflowPunct/>
        <w:autoSpaceDE/>
        <w:autoSpaceDN/>
        <w:adjustRightInd/>
        <w:ind w:left="2160" w:hanging="720"/>
        <w:jc w:val="both"/>
        <w:textAlignment w:val="auto"/>
        <w:rPr>
          <w:sz w:val="24"/>
          <w:szCs w:val="24"/>
        </w:rPr>
      </w:pPr>
    </w:p>
    <w:p w14:paraId="0933152A" w14:textId="77777777" w:rsidR="00DE79D6" w:rsidRPr="00DD630C" w:rsidRDefault="00DE79D6" w:rsidP="00B905F4">
      <w:pPr>
        <w:overflowPunct/>
        <w:autoSpaceDE/>
        <w:autoSpaceDN/>
        <w:adjustRightInd/>
        <w:ind w:left="1440" w:hanging="720"/>
        <w:jc w:val="both"/>
        <w:textAlignment w:val="auto"/>
        <w:rPr>
          <w:sz w:val="24"/>
          <w:szCs w:val="24"/>
        </w:rPr>
      </w:pPr>
    </w:p>
    <w:p w14:paraId="07BF99D1" w14:textId="77777777" w:rsidR="00CA7BD5" w:rsidRPr="00DD630C" w:rsidRDefault="00CA7BD5" w:rsidP="00B905F4">
      <w:pPr>
        <w:ind w:left="720"/>
        <w:jc w:val="both"/>
        <w:rPr>
          <w:sz w:val="24"/>
          <w:szCs w:val="24"/>
        </w:rPr>
      </w:pPr>
      <w:r w:rsidRPr="00DD630C">
        <w:rPr>
          <w:sz w:val="24"/>
          <w:szCs w:val="24"/>
        </w:rPr>
        <w:t>“</w:t>
      </w:r>
      <w:proofErr w:type="spellStart"/>
      <w:r w:rsidRPr="00DD630C">
        <w:rPr>
          <w:b/>
          <w:bCs/>
          <w:sz w:val="24"/>
          <w:szCs w:val="24"/>
        </w:rPr>
        <w:t>Personalty</w:t>
      </w:r>
      <w:proofErr w:type="spellEnd"/>
      <w:r w:rsidRPr="00DD630C">
        <w:rPr>
          <w:sz w:val="24"/>
          <w:szCs w:val="24"/>
        </w:rPr>
        <w:t>” means all of the following:</w:t>
      </w:r>
    </w:p>
    <w:p w14:paraId="5C7CAB2F" w14:textId="77777777" w:rsidR="00CA7BD5" w:rsidRPr="00DD630C" w:rsidRDefault="00CA7BD5" w:rsidP="00B905F4">
      <w:pPr>
        <w:ind w:left="720"/>
        <w:jc w:val="both"/>
        <w:rPr>
          <w:sz w:val="24"/>
          <w:szCs w:val="24"/>
        </w:rPr>
      </w:pPr>
    </w:p>
    <w:p w14:paraId="35C0161F" w14:textId="77777777" w:rsidR="00CA7BD5" w:rsidRPr="00DD630C" w:rsidRDefault="00CA7BD5" w:rsidP="00171A55">
      <w:pPr>
        <w:overflowPunct/>
        <w:autoSpaceDE/>
        <w:autoSpaceDN/>
        <w:adjustRightInd/>
        <w:ind w:left="2160" w:hanging="720"/>
        <w:jc w:val="both"/>
        <w:textAlignment w:val="auto"/>
        <w:rPr>
          <w:sz w:val="24"/>
          <w:szCs w:val="24"/>
        </w:rPr>
      </w:pPr>
      <w:r w:rsidRPr="00DD630C">
        <w:rPr>
          <w:sz w:val="24"/>
          <w:szCs w:val="24"/>
        </w:rPr>
        <w:t>(i)</w:t>
      </w:r>
      <w:r w:rsidRPr="00DD630C">
        <w:rPr>
          <w:sz w:val="24"/>
          <w:szCs w:val="24"/>
        </w:rPr>
        <w:tab/>
        <w:t>Accounts (including deposit accounts) related to the Mortgaged Property.</w:t>
      </w:r>
    </w:p>
    <w:p w14:paraId="251D7A41" w14:textId="77777777" w:rsidR="00DE79D6" w:rsidRPr="00DD630C" w:rsidRDefault="00DE79D6" w:rsidP="00171A55">
      <w:pPr>
        <w:overflowPunct/>
        <w:autoSpaceDE/>
        <w:autoSpaceDN/>
        <w:adjustRightInd/>
        <w:ind w:left="2160" w:hanging="720"/>
        <w:jc w:val="both"/>
        <w:textAlignment w:val="auto"/>
        <w:rPr>
          <w:sz w:val="24"/>
          <w:szCs w:val="24"/>
        </w:rPr>
      </w:pPr>
    </w:p>
    <w:p w14:paraId="76E7E507" w14:textId="77777777" w:rsidR="00CA7BD5" w:rsidRPr="00DD630C" w:rsidRDefault="00CA7BD5" w:rsidP="00171A55">
      <w:pPr>
        <w:overflowPunct/>
        <w:autoSpaceDE/>
        <w:autoSpaceDN/>
        <w:adjustRightInd/>
        <w:ind w:left="2160" w:hanging="720"/>
        <w:jc w:val="both"/>
        <w:textAlignment w:val="auto"/>
        <w:rPr>
          <w:sz w:val="24"/>
          <w:szCs w:val="24"/>
        </w:rPr>
      </w:pPr>
      <w:r w:rsidRPr="00DD630C">
        <w:rPr>
          <w:sz w:val="24"/>
          <w:szCs w:val="24"/>
        </w:rPr>
        <w:t>(ii)</w:t>
      </w:r>
      <w:r w:rsidRPr="00DD630C">
        <w:rPr>
          <w:sz w:val="24"/>
          <w:szCs w:val="24"/>
        </w:rPr>
        <w:tab/>
        <w:t>Equipment and inventory which are used now or in the future in connection with the ownership, management or operation of the Land or Improvements or are located on the Land or Improvements, including furniture, furnishings, machinery, building materials, goods, supplies, tools, books, records (whether in written or electronic form) and computer equipment (hardware and software).</w:t>
      </w:r>
    </w:p>
    <w:p w14:paraId="394A4072" w14:textId="77777777" w:rsidR="00DE79D6" w:rsidRPr="00DD630C" w:rsidRDefault="00DE79D6" w:rsidP="00171A55">
      <w:pPr>
        <w:overflowPunct/>
        <w:autoSpaceDE/>
        <w:autoSpaceDN/>
        <w:adjustRightInd/>
        <w:ind w:left="2160" w:hanging="720"/>
        <w:jc w:val="both"/>
        <w:textAlignment w:val="auto"/>
        <w:rPr>
          <w:sz w:val="24"/>
          <w:szCs w:val="24"/>
        </w:rPr>
      </w:pPr>
    </w:p>
    <w:p w14:paraId="7097157A" w14:textId="77777777" w:rsidR="00CA7BD5" w:rsidRPr="00DD630C" w:rsidRDefault="00CA7BD5" w:rsidP="00171A55">
      <w:pPr>
        <w:overflowPunct/>
        <w:autoSpaceDE/>
        <w:autoSpaceDN/>
        <w:adjustRightInd/>
        <w:ind w:left="2160" w:hanging="720"/>
        <w:jc w:val="both"/>
        <w:textAlignment w:val="auto"/>
        <w:rPr>
          <w:sz w:val="24"/>
          <w:szCs w:val="24"/>
        </w:rPr>
      </w:pPr>
      <w:r w:rsidRPr="00DD630C">
        <w:rPr>
          <w:sz w:val="24"/>
          <w:szCs w:val="24"/>
        </w:rPr>
        <w:t>(iii)</w:t>
      </w:r>
      <w:r w:rsidRPr="00DD630C">
        <w:rPr>
          <w:sz w:val="24"/>
          <w:szCs w:val="24"/>
        </w:rPr>
        <w:tab/>
        <w:t>Other tangible personal property which is used now or in the future in connection with the ownership, management or operation of the Land or Improvements or is located on the Land or in the Improvements, including ranges, stoves, microwave ovens, refrigerators, dishwashers, garbage disposers, washers, dryers and other appliances (other than Fixtures).</w:t>
      </w:r>
    </w:p>
    <w:p w14:paraId="6F1FCEC5" w14:textId="77777777" w:rsidR="00DE79D6" w:rsidRPr="00DD630C" w:rsidRDefault="00DE79D6" w:rsidP="00171A55">
      <w:pPr>
        <w:overflowPunct/>
        <w:autoSpaceDE/>
        <w:autoSpaceDN/>
        <w:adjustRightInd/>
        <w:ind w:left="2160" w:hanging="720"/>
        <w:jc w:val="both"/>
        <w:textAlignment w:val="auto"/>
        <w:rPr>
          <w:sz w:val="24"/>
          <w:szCs w:val="24"/>
        </w:rPr>
      </w:pPr>
    </w:p>
    <w:p w14:paraId="324C59AC" w14:textId="77777777" w:rsidR="00CA7BD5" w:rsidRPr="00DD630C" w:rsidRDefault="00CA7BD5" w:rsidP="00171A55">
      <w:pPr>
        <w:overflowPunct/>
        <w:autoSpaceDE/>
        <w:autoSpaceDN/>
        <w:adjustRightInd/>
        <w:ind w:left="2160" w:hanging="720"/>
        <w:jc w:val="both"/>
        <w:textAlignment w:val="auto"/>
        <w:rPr>
          <w:sz w:val="24"/>
          <w:szCs w:val="24"/>
        </w:rPr>
      </w:pPr>
      <w:r w:rsidRPr="00DD630C">
        <w:rPr>
          <w:sz w:val="24"/>
          <w:szCs w:val="24"/>
        </w:rPr>
        <w:t>(iv)</w:t>
      </w:r>
      <w:r w:rsidRPr="00DD630C">
        <w:rPr>
          <w:sz w:val="24"/>
          <w:szCs w:val="24"/>
        </w:rPr>
        <w:tab/>
        <w:t>Any operating agreements relating to the Land or the Improvements.</w:t>
      </w:r>
    </w:p>
    <w:p w14:paraId="3618E9EF" w14:textId="77777777" w:rsidR="00DE79D6" w:rsidRPr="00DD630C" w:rsidRDefault="00DE79D6" w:rsidP="00171A55">
      <w:pPr>
        <w:overflowPunct/>
        <w:autoSpaceDE/>
        <w:autoSpaceDN/>
        <w:adjustRightInd/>
        <w:ind w:left="2160" w:hanging="720"/>
        <w:jc w:val="both"/>
        <w:textAlignment w:val="auto"/>
        <w:rPr>
          <w:sz w:val="24"/>
          <w:szCs w:val="24"/>
        </w:rPr>
      </w:pPr>
    </w:p>
    <w:p w14:paraId="74D3567B" w14:textId="77777777" w:rsidR="00CA7BD5" w:rsidRPr="00DD630C" w:rsidRDefault="00CA7BD5" w:rsidP="00171A55">
      <w:pPr>
        <w:overflowPunct/>
        <w:autoSpaceDE/>
        <w:autoSpaceDN/>
        <w:adjustRightInd/>
        <w:ind w:left="2160" w:hanging="720"/>
        <w:jc w:val="both"/>
        <w:textAlignment w:val="auto"/>
        <w:rPr>
          <w:sz w:val="24"/>
          <w:szCs w:val="24"/>
        </w:rPr>
      </w:pPr>
      <w:r w:rsidRPr="00DD630C">
        <w:rPr>
          <w:sz w:val="24"/>
          <w:szCs w:val="24"/>
        </w:rPr>
        <w:t>(v)</w:t>
      </w:r>
      <w:r w:rsidRPr="00DD630C">
        <w:rPr>
          <w:sz w:val="24"/>
          <w:szCs w:val="24"/>
        </w:rPr>
        <w:tab/>
        <w:t>Any surveys, plans and specifications and contracts for architectural, engineering and construction services relating to the Land or the Improvements.</w:t>
      </w:r>
    </w:p>
    <w:p w14:paraId="6AA992A9" w14:textId="77777777" w:rsidR="00DE79D6" w:rsidRPr="00DD630C" w:rsidRDefault="00DE79D6" w:rsidP="00171A55">
      <w:pPr>
        <w:overflowPunct/>
        <w:autoSpaceDE/>
        <w:autoSpaceDN/>
        <w:adjustRightInd/>
        <w:ind w:left="2160" w:hanging="720"/>
        <w:jc w:val="both"/>
        <w:textAlignment w:val="auto"/>
        <w:rPr>
          <w:sz w:val="24"/>
          <w:szCs w:val="24"/>
        </w:rPr>
      </w:pPr>
    </w:p>
    <w:p w14:paraId="066C3F7B" w14:textId="77777777" w:rsidR="00CA7BD5" w:rsidRPr="00DD630C" w:rsidRDefault="00CA7BD5" w:rsidP="00171A55">
      <w:pPr>
        <w:overflowPunct/>
        <w:autoSpaceDE/>
        <w:autoSpaceDN/>
        <w:adjustRightInd/>
        <w:ind w:left="2160" w:hanging="720"/>
        <w:jc w:val="both"/>
        <w:textAlignment w:val="auto"/>
        <w:rPr>
          <w:sz w:val="24"/>
          <w:szCs w:val="24"/>
        </w:rPr>
      </w:pPr>
      <w:r w:rsidRPr="00DD630C">
        <w:rPr>
          <w:sz w:val="24"/>
          <w:szCs w:val="24"/>
        </w:rPr>
        <w:t>(vi)</w:t>
      </w:r>
      <w:r w:rsidRPr="00DD630C">
        <w:rPr>
          <w:sz w:val="24"/>
          <w:szCs w:val="24"/>
        </w:rPr>
        <w:tab/>
        <w:t>All other intangible property, general intangibles and rights relating to the operation of, or used in connection with, the Land or the Improvements, including all governmental permits relating to any activities on the Land and including subsidy or similar payments received from any sources, including a Governmental Authority.</w:t>
      </w:r>
    </w:p>
    <w:p w14:paraId="01CBFC3F" w14:textId="77777777" w:rsidR="00DE79D6" w:rsidRPr="00DD630C" w:rsidRDefault="00DE79D6" w:rsidP="00171A55">
      <w:pPr>
        <w:overflowPunct/>
        <w:autoSpaceDE/>
        <w:autoSpaceDN/>
        <w:adjustRightInd/>
        <w:ind w:left="2160" w:hanging="720"/>
        <w:jc w:val="both"/>
        <w:textAlignment w:val="auto"/>
        <w:rPr>
          <w:sz w:val="24"/>
          <w:szCs w:val="24"/>
        </w:rPr>
      </w:pPr>
    </w:p>
    <w:p w14:paraId="0998B6F6" w14:textId="77777777" w:rsidR="00CA7BD5" w:rsidRPr="00DD630C" w:rsidRDefault="00CA7BD5" w:rsidP="00171A55">
      <w:pPr>
        <w:tabs>
          <w:tab w:val="left" w:pos="-720"/>
          <w:tab w:val="left" w:pos="720"/>
        </w:tabs>
        <w:suppressAutoHyphens/>
        <w:ind w:left="2160" w:hanging="720"/>
        <w:jc w:val="both"/>
        <w:rPr>
          <w:sz w:val="24"/>
          <w:szCs w:val="24"/>
        </w:rPr>
      </w:pPr>
      <w:r w:rsidRPr="00DD630C">
        <w:rPr>
          <w:sz w:val="24"/>
          <w:szCs w:val="24"/>
        </w:rPr>
        <w:t>(vii)</w:t>
      </w:r>
      <w:r w:rsidRPr="00DD630C">
        <w:rPr>
          <w:sz w:val="24"/>
          <w:szCs w:val="24"/>
        </w:rPr>
        <w:tab/>
        <w:t>Any rights of Borrower in or under any Letter of Credit.</w:t>
      </w:r>
    </w:p>
    <w:p w14:paraId="42AFA614" w14:textId="77777777" w:rsidR="00DE79D6" w:rsidRPr="00DD630C" w:rsidRDefault="00DE79D6" w:rsidP="00DE79D6">
      <w:pPr>
        <w:shd w:val="clear" w:color="auto" w:fill="FFFFFF"/>
        <w:ind w:left="1440" w:hanging="720"/>
        <w:rPr>
          <w:b/>
          <w:sz w:val="24"/>
          <w:szCs w:val="24"/>
          <w:highlight w:val="yellow"/>
        </w:rPr>
      </w:pPr>
    </w:p>
    <w:p w14:paraId="67832C43" w14:textId="77777777" w:rsidR="004702AE" w:rsidRPr="00DD630C" w:rsidRDefault="00620FEC" w:rsidP="00DE79D6">
      <w:pPr>
        <w:pStyle w:val="BodyText"/>
        <w:spacing w:after="0"/>
        <w:ind w:left="748" w:hanging="748"/>
        <w:jc w:val="left"/>
      </w:pPr>
      <w:r w:rsidRPr="00DD630C">
        <w:t>D</w:t>
      </w:r>
      <w:r w:rsidR="00425FA1" w:rsidRPr="00DD630C">
        <w:t>.</w:t>
      </w:r>
      <w:r w:rsidR="00425FA1" w:rsidRPr="00DD630C">
        <w:tab/>
        <w:t>The following new Section</w:t>
      </w:r>
      <w:r w:rsidR="00CA7BD5" w:rsidRPr="00DD630C">
        <w:t>s</w:t>
      </w:r>
      <w:r w:rsidR="00425FA1" w:rsidRPr="00DD630C">
        <w:t xml:space="preserve"> </w:t>
      </w:r>
      <w:r w:rsidR="00CA7BD5" w:rsidRPr="00DD630C">
        <w:t xml:space="preserve">are </w:t>
      </w:r>
      <w:r w:rsidR="00425FA1" w:rsidRPr="00DD630C">
        <w:t>added</w:t>
      </w:r>
      <w:r w:rsidR="00171A55" w:rsidRPr="00DD630C">
        <w:t xml:space="preserve"> to the Instrument</w:t>
      </w:r>
      <w:r w:rsidR="00425FA1" w:rsidRPr="00DD630C">
        <w:t>:</w:t>
      </w:r>
    </w:p>
    <w:p w14:paraId="2E46038C" w14:textId="77777777" w:rsidR="00DE79D6" w:rsidRPr="00DD630C" w:rsidRDefault="00DE79D6" w:rsidP="00DE79D6">
      <w:pPr>
        <w:pStyle w:val="BodyText"/>
        <w:spacing w:after="0"/>
        <w:ind w:left="748" w:hanging="748"/>
        <w:jc w:val="left"/>
      </w:pPr>
    </w:p>
    <w:p w14:paraId="4F02D957" w14:textId="77777777" w:rsidR="00425FA1" w:rsidRPr="00DD630C" w:rsidRDefault="00432983" w:rsidP="00DE79D6">
      <w:pPr>
        <w:pStyle w:val="NormalHangingIndent2"/>
        <w:keepNext/>
        <w:spacing w:after="0"/>
        <w:jc w:val="left"/>
        <w:rPr>
          <w:b/>
        </w:rPr>
      </w:pPr>
      <w:r w:rsidRPr="00DD630C">
        <w:rPr>
          <w:b/>
        </w:rPr>
        <w:t>2</w:t>
      </w:r>
      <w:r w:rsidR="00601663">
        <w:rPr>
          <w:b/>
        </w:rPr>
        <w:t>2</w:t>
      </w:r>
      <w:r w:rsidR="00DE79D6" w:rsidRPr="00DD630C">
        <w:rPr>
          <w:b/>
        </w:rPr>
        <w:t>.</w:t>
      </w:r>
      <w:r w:rsidR="00CA7BD5" w:rsidRPr="00DD630C">
        <w:rPr>
          <w:b/>
        </w:rPr>
        <w:tab/>
      </w:r>
      <w:r w:rsidR="00425FA1" w:rsidRPr="00DD630C">
        <w:rPr>
          <w:b/>
        </w:rPr>
        <w:t>No Merger of Estates.</w:t>
      </w:r>
    </w:p>
    <w:p w14:paraId="3B58C362" w14:textId="77777777" w:rsidR="00DE79D6" w:rsidRPr="00DD630C" w:rsidRDefault="00DE79D6" w:rsidP="00DE79D6">
      <w:pPr>
        <w:rPr>
          <w:sz w:val="24"/>
          <w:szCs w:val="24"/>
        </w:rPr>
      </w:pPr>
    </w:p>
    <w:p w14:paraId="574C6C34" w14:textId="77777777" w:rsidR="00171A55" w:rsidRPr="00DD630C" w:rsidRDefault="00425FA1" w:rsidP="00171A55">
      <w:pPr>
        <w:pStyle w:val="NormalHangingIndent3"/>
        <w:spacing w:after="0"/>
      </w:pPr>
      <w:r w:rsidRPr="00DD630C">
        <w:t>(</w:t>
      </w:r>
      <w:r w:rsidR="00B15FB0" w:rsidRPr="00DD630C">
        <w:t>a</w:t>
      </w:r>
      <w:r w:rsidRPr="00DD630C">
        <w:t>)</w:t>
      </w:r>
      <w:r w:rsidRPr="00DD630C">
        <w:tab/>
      </w:r>
      <w:r w:rsidR="00171A55" w:rsidRPr="00DD630C">
        <w:t xml:space="preserve">If Borrower acquires the </w:t>
      </w:r>
      <w:r w:rsidR="00171A55" w:rsidRPr="00DD630C">
        <w:rPr>
          <w:bCs/>
        </w:rPr>
        <w:t>Fee Estate,</w:t>
      </w:r>
      <w:r w:rsidR="00171A55" w:rsidRPr="00DD630C">
        <w:t xml:space="preserve"> (i) there will be no merger between the Fee Estate and the Leasehold Estate unless all Persons, including Lender, having an interest in the Ground Lease consent in writing to the merger, and (ii) the Lien of this Instrument will automatically continue to cover the Fee Estate, without the necessity of any further conveyance, and will be and remain prior to the Lien of any mortgage, deed of trust or other Lien placed </w:t>
      </w:r>
      <w:r w:rsidR="00171A55" w:rsidRPr="00DD630C">
        <w:lastRenderedPageBreak/>
        <w:t xml:space="preserve">on the Fee Estate after the date of this Instrument.  Promptly after Borrower’s acquisition of the Fee Estate, Borrower, at its sole cost and expense, including payment of Lender’s Attorneys’ Fees and Costs and out-of-pocket disbursements, will execute and deliver all documents and instruments necessary to </w:t>
      </w:r>
      <w:r w:rsidR="00267F5B" w:rsidRPr="00DD630C">
        <w:t>subject or further subject the Fee Estate</w:t>
      </w:r>
      <w:r w:rsidR="00171A55" w:rsidRPr="00DD630C">
        <w:t xml:space="preserve"> to the Lien of this Instrument, </w:t>
      </w:r>
      <w:r w:rsidR="00267F5B" w:rsidRPr="00DD630C">
        <w:t xml:space="preserve">or to confirm and ratify such Lien, </w:t>
      </w:r>
      <w:r w:rsidR="00171A55" w:rsidRPr="00DD630C">
        <w:t xml:space="preserve">and will provide to Lender a title insurance policy insuring that the priority of the Lien of this Instrument on both the Fee Estate and the Leasehold Estate is the same as the priority of the Lien of this Instrument on the </w:t>
      </w:r>
      <w:r w:rsidR="00267F5B" w:rsidRPr="00DD630C">
        <w:t xml:space="preserve">Fee Estate and the </w:t>
      </w:r>
      <w:r w:rsidR="00171A55" w:rsidRPr="00DD630C">
        <w:t>Leasehold Estate as of the date of this Instrument.</w:t>
      </w:r>
    </w:p>
    <w:p w14:paraId="29DFEC6C" w14:textId="77777777" w:rsidR="00171A55" w:rsidRPr="00DD630C" w:rsidRDefault="00171A55" w:rsidP="00DE79D6">
      <w:pPr>
        <w:pStyle w:val="NormalHangingIndent3"/>
        <w:spacing w:after="0"/>
        <w:jc w:val="left"/>
      </w:pPr>
    </w:p>
    <w:p w14:paraId="0E7DA36F" w14:textId="77777777" w:rsidR="00267F5B" w:rsidRPr="00DD630C" w:rsidRDefault="00CA7BD5" w:rsidP="00267F5B">
      <w:pPr>
        <w:pStyle w:val="BodyText"/>
        <w:spacing w:after="0"/>
        <w:ind w:left="2160" w:hanging="720"/>
      </w:pPr>
      <w:r w:rsidRPr="00DD630C">
        <w:t>(</w:t>
      </w:r>
      <w:r w:rsidR="00267F5B" w:rsidRPr="00DD630C">
        <w:t>b</w:t>
      </w:r>
      <w:r w:rsidRPr="00DD630C">
        <w:t>)</w:t>
      </w:r>
      <w:r w:rsidRPr="00DD630C">
        <w:tab/>
      </w:r>
      <w:r w:rsidR="00267F5B" w:rsidRPr="00DD630C">
        <w:t>If Lender acquires the Fee Estate and the Leasehold Estate (whether pursuant to the provisions of the Ground Lease, by foreclosure of this Instrument or otherwise), the Fee Estate and the Leasehold Estate will not merge as a result of such acquisition and will remain separate and distinct for all purposes after such acquisition unless and until Lender elects to merge the Fee Estate and the Leasehold Estate.</w:t>
      </w:r>
    </w:p>
    <w:p w14:paraId="04F395A5" w14:textId="77777777" w:rsidR="00267F5B" w:rsidRPr="00DD630C" w:rsidRDefault="00267F5B" w:rsidP="00267F5B">
      <w:pPr>
        <w:pStyle w:val="BodyText"/>
        <w:spacing w:after="0"/>
        <w:ind w:left="2160" w:hanging="720"/>
      </w:pPr>
    </w:p>
    <w:p w14:paraId="0FC096E3" w14:textId="77777777" w:rsidR="00CA7BD5" w:rsidRPr="00DD630C" w:rsidRDefault="00432983" w:rsidP="007D7301">
      <w:pPr>
        <w:ind w:firstLine="720"/>
        <w:rPr>
          <w:sz w:val="24"/>
          <w:szCs w:val="24"/>
        </w:rPr>
      </w:pPr>
      <w:r w:rsidRPr="00DD630C">
        <w:rPr>
          <w:b/>
          <w:sz w:val="24"/>
          <w:szCs w:val="24"/>
        </w:rPr>
        <w:t>2</w:t>
      </w:r>
      <w:r w:rsidR="00601663">
        <w:rPr>
          <w:b/>
          <w:sz w:val="24"/>
          <w:szCs w:val="24"/>
        </w:rPr>
        <w:t>3</w:t>
      </w:r>
      <w:r w:rsidR="00CA7BD5" w:rsidRPr="00DD630C">
        <w:rPr>
          <w:b/>
          <w:sz w:val="24"/>
          <w:szCs w:val="24"/>
        </w:rPr>
        <w:t>.</w:t>
      </w:r>
      <w:r w:rsidR="00CA7BD5" w:rsidRPr="00DD630C">
        <w:rPr>
          <w:sz w:val="24"/>
          <w:szCs w:val="24"/>
        </w:rPr>
        <w:tab/>
      </w:r>
      <w:r w:rsidR="00CA7BD5" w:rsidRPr="00DD630C">
        <w:rPr>
          <w:b/>
          <w:bCs/>
          <w:sz w:val="24"/>
          <w:szCs w:val="24"/>
        </w:rPr>
        <w:t>Ground Lessor Joinder</w:t>
      </w:r>
      <w:r w:rsidR="00DE79D6" w:rsidRPr="00DD630C">
        <w:rPr>
          <w:sz w:val="24"/>
          <w:szCs w:val="24"/>
        </w:rPr>
        <w:t>. </w:t>
      </w:r>
    </w:p>
    <w:p w14:paraId="6A6941ED" w14:textId="77777777" w:rsidR="00CA7BD5" w:rsidRPr="00DD630C" w:rsidRDefault="00CA7BD5" w:rsidP="007D7301">
      <w:pPr>
        <w:ind w:firstLine="720"/>
        <w:rPr>
          <w:sz w:val="24"/>
          <w:szCs w:val="24"/>
        </w:rPr>
      </w:pPr>
    </w:p>
    <w:p w14:paraId="63131B87" w14:textId="77777777" w:rsidR="00CA7BD5" w:rsidRPr="00DD630C" w:rsidRDefault="00CA7BD5" w:rsidP="00267F5B">
      <w:pPr>
        <w:ind w:left="2160" w:hanging="720"/>
        <w:jc w:val="both"/>
        <w:rPr>
          <w:sz w:val="24"/>
          <w:szCs w:val="24"/>
        </w:rPr>
      </w:pPr>
      <w:r w:rsidRPr="00DD630C">
        <w:rPr>
          <w:sz w:val="24"/>
          <w:szCs w:val="24"/>
        </w:rPr>
        <w:t>(a)</w:t>
      </w:r>
      <w:r w:rsidRPr="00DD630C">
        <w:rPr>
          <w:sz w:val="24"/>
          <w:szCs w:val="24"/>
        </w:rPr>
        <w:tab/>
        <w:t>By its execution and delivery of this Instrument, Ground Lessor joins in this Instrument with the same intent and consequence as if Ground Lessor were originally a party to this Instrument, for the purpose of imposing the lien of this Instrument on the Fee Estate, and acknowledging the agreements, covenants and obligations set forth in this Instrument are applicable to Ground Lessor</w:t>
      </w:r>
      <w:r w:rsidR="00004175" w:rsidRPr="00DD630C">
        <w:rPr>
          <w:sz w:val="24"/>
          <w:szCs w:val="24"/>
        </w:rPr>
        <w:t>, including those set forth in Sections 2, 3, 4, 6, 7(a), 10 – 13, 15 – 17 and 20 of this Instrument</w:t>
      </w:r>
      <w:r w:rsidRPr="00DD630C">
        <w:rPr>
          <w:sz w:val="24"/>
          <w:szCs w:val="24"/>
        </w:rPr>
        <w:t>. All leasehold mortgagee protection provisions set forth in the Ground Lease, and all other provisions inuring to the benefit of leasehold mortgagees or their successors or assigns contained in the Ground Lease, and any representations, warranties and certifications set forth in the Ground Lessor’s Estoppel Certificate delivered by Ground Lessor in connection with the Loan are incorporated into this Instrument by reference and are restated and confirmed by Ground Les</w:t>
      </w:r>
      <w:r w:rsidR="007D7301" w:rsidRPr="00DD630C">
        <w:rPr>
          <w:sz w:val="24"/>
          <w:szCs w:val="24"/>
        </w:rPr>
        <w:t>sor for the benefit of Lender.</w:t>
      </w:r>
    </w:p>
    <w:p w14:paraId="6F14029A" w14:textId="77777777" w:rsidR="00CA7BD5" w:rsidRPr="00DD630C" w:rsidRDefault="00CA7BD5" w:rsidP="00267F5B">
      <w:pPr>
        <w:ind w:left="1440" w:hanging="720"/>
        <w:jc w:val="both"/>
        <w:rPr>
          <w:sz w:val="24"/>
          <w:szCs w:val="24"/>
        </w:rPr>
      </w:pPr>
    </w:p>
    <w:p w14:paraId="6DB4B1BF" w14:textId="77777777" w:rsidR="00CA7BD5" w:rsidRPr="00DD630C" w:rsidRDefault="00CA7BD5" w:rsidP="00267F5B">
      <w:pPr>
        <w:ind w:left="2160" w:hanging="720"/>
        <w:jc w:val="both"/>
        <w:rPr>
          <w:sz w:val="24"/>
          <w:szCs w:val="24"/>
        </w:rPr>
      </w:pPr>
      <w:r w:rsidRPr="00DD630C">
        <w:rPr>
          <w:sz w:val="24"/>
          <w:szCs w:val="24"/>
        </w:rPr>
        <w:t>(b)</w:t>
      </w:r>
      <w:r w:rsidRPr="00DD630C">
        <w:rPr>
          <w:sz w:val="24"/>
          <w:szCs w:val="24"/>
        </w:rPr>
        <w:tab/>
        <w:t>Ground Lessor represents to Lender that it has the power, authority and right to execute this Instrument as an accommodation grantor, and to deed, grant, convey and assign to Lender or Trustee,</w:t>
      </w:r>
      <w:r w:rsidR="00CF17D8" w:rsidRPr="00DD630C">
        <w:rPr>
          <w:sz w:val="24"/>
          <w:szCs w:val="24"/>
        </w:rPr>
        <w:t xml:space="preserve"> as applicable, </w:t>
      </w:r>
      <w:r w:rsidRPr="00DD630C">
        <w:rPr>
          <w:sz w:val="24"/>
          <w:szCs w:val="24"/>
        </w:rPr>
        <w:t xml:space="preserve">in trust, a security interest in </w:t>
      </w:r>
      <w:r w:rsidR="00604232" w:rsidRPr="00DD630C">
        <w:rPr>
          <w:sz w:val="24"/>
          <w:szCs w:val="24"/>
        </w:rPr>
        <w:t>Ground Lessor’s</w:t>
      </w:r>
      <w:r w:rsidRPr="00DD630C">
        <w:rPr>
          <w:sz w:val="24"/>
          <w:szCs w:val="24"/>
        </w:rPr>
        <w:t xml:space="preserve"> right, title and interest in the Mortgaged Property pursuant to the terms of this Instrument and to keep and observe all of the terms of this Instrument</w:t>
      </w:r>
      <w:r w:rsidR="00604232" w:rsidRPr="00DD630C">
        <w:rPr>
          <w:sz w:val="24"/>
          <w:szCs w:val="24"/>
        </w:rPr>
        <w:t xml:space="preserve"> </w:t>
      </w:r>
      <w:r w:rsidRPr="00DD630C">
        <w:rPr>
          <w:sz w:val="24"/>
          <w:szCs w:val="24"/>
        </w:rPr>
        <w:t xml:space="preserve">to be performed by Ground Lessor under this Instrument.  Ground Lessor further represents that Ground Lessor possesses an unencumbered fee simple absolute estate in the Land and that it owns the Land and, to the extent not owned in fee by Borrower, the Improvements, free and clear of all liens, encumbrances and charges except for those otherwise approved by Lender.  Ground Lessor will forever </w:t>
      </w:r>
      <w:r w:rsidRPr="00DD630C">
        <w:rPr>
          <w:sz w:val="24"/>
          <w:szCs w:val="24"/>
        </w:rPr>
        <w:lastRenderedPageBreak/>
        <w:t xml:space="preserve">warrant, defend and preserve the title, validity and priority of the lien of this Instrument and defend the same to Lender against the claims of all persons.  Ground Lessor agrees that Ground Lessor will not, without the prior written consent of Lender, </w:t>
      </w:r>
      <w:r w:rsidR="00604232" w:rsidRPr="00DD630C">
        <w:rPr>
          <w:sz w:val="24"/>
          <w:szCs w:val="24"/>
        </w:rPr>
        <w:t xml:space="preserve">cause or agree to a </w:t>
      </w:r>
      <w:r w:rsidR="00CF17D8" w:rsidRPr="00DD630C">
        <w:rPr>
          <w:sz w:val="24"/>
          <w:szCs w:val="24"/>
        </w:rPr>
        <w:t>T</w:t>
      </w:r>
      <w:r w:rsidR="00604232" w:rsidRPr="00DD630C">
        <w:rPr>
          <w:sz w:val="24"/>
          <w:szCs w:val="24"/>
        </w:rPr>
        <w:t xml:space="preserve">ransfer of </w:t>
      </w:r>
      <w:r w:rsidRPr="00DD630C">
        <w:rPr>
          <w:sz w:val="24"/>
          <w:szCs w:val="24"/>
        </w:rPr>
        <w:t xml:space="preserve">or </w:t>
      </w:r>
      <w:r w:rsidR="00604232" w:rsidRPr="00DD630C">
        <w:rPr>
          <w:sz w:val="24"/>
          <w:szCs w:val="24"/>
        </w:rPr>
        <w:t xml:space="preserve">all or </w:t>
      </w:r>
      <w:r w:rsidRPr="00DD630C">
        <w:rPr>
          <w:sz w:val="24"/>
          <w:szCs w:val="24"/>
        </w:rPr>
        <w:t xml:space="preserve">any part of the Mortgaged Property or any interest in the Mortgaged Property, or permit </w:t>
      </w:r>
      <w:r w:rsidR="00604232" w:rsidRPr="00DD630C">
        <w:rPr>
          <w:sz w:val="24"/>
          <w:szCs w:val="24"/>
        </w:rPr>
        <w:t xml:space="preserve">a </w:t>
      </w:r>
      <w:r w:rsidR="00CF17D8" w:rsidRPr="00DD630C">
        <w:rPr>
          <w:sz w:val="24"/>
          <w:szCs w:val="24"/>
        </w:rPr>
        <w:t>T</w:t>
      </w:r>
      <w:r w:rsidR="00604232" w:rsidRPr="00DD630C">
        <w:rPr>
          <w:sz w:val="24"/>
          <w:szCs w:val="24"/>
        </w:rPr>
        <w:t xml:space="preserve">ransfer of all or any portion of </w:t>
      </w:r>
      <w:r w:rsidR="007D7301" w:rsidRPr="00DD630C">
        <w:rPr>
          <w:sz w:val="24"/>
          <w:szCs w:val="24"/>
        </w:rPr>
        <w:t>the Mortgaged Property.</w:t>
      </w:r>
    </w:p>
    <w:p w14:paraId="4813EA7E" w14:textId="77777777" w:rsidR="00CA7BD5" w:rsidRPr="00DD630C" w:rsidRDefault="00CA7BD5" w:rsidP="00267F5B">
      <w:pPr>
        <w:ind w:left="1440" w:hanging="720"/>
        <w:jc w:val="both"/>
        <w:rPr>
          <w:sz w:val="24"/>
          <w:szCs w:val="24"/>
        </w:rPr>
      </w:pPr>
    </w:p>
    <w:p w14:paraId="3F17B239" w14:textId="77777777" w:rsidR="00CA7BD5" w:rsidRPr="00DD630C" w:rsidRDefault="00CA7BD5" w:rsidP="00267F5B">
      <w:pPr>
        <w:ind w:left="2160" w:hanging="720"/>
        <w:jc w:val="both"/>
        <w:rPr>
          <w:sz w:val="24"/>
          <w:szCs w:val="24"/>
        </w:rPr>
      </w:pPr>
      <w:r w:rsidRPr="00DD630C">
        <w:rPr>
          <w:sz w:val="24"/>
          <w:szCs w:val="24"/>
        </w:rPr>
        <w:t>(c)</w:t>
      </w:r>
      <w:r w:rsidRPr="00DD630C">
        <w:rPr>
          <w:sz w:val="24"/>
          <w:szCs w:val="24"/>
        </w:rPr>
        <w:tab/>
        <w:t xml:space="preserve">Ground Lessor acknowledges all of the following: </w:t>
      </w:r>
    </w:p>
    <w:p w14:paraId="0B1D155E" w14:textId="77777777" w:rsidR="00CA7BD5" w:rsidRPr="00DD630C" w:rsidRDefault="00CA7BD5" w:rsidP="00267F5B">
      <w:pPr>
        <w:ind w:left="2160" w:hanging="720"/>
        <w:jc w:val="both"/>
        <w:rPr>
          <w:sz w:val="24"/>
          <w:szCs w:val="24"/>
        </w:rPr>
      </w:pPr>
    </w:p>
    <w:p w14:paraId="75C976C2" w14:textId="77777777" w:rsidR="00CA7BD5" w:rsidRPr="00DD630C" w:rsidRDefault="00CA7BD5" w:rsidP="00267F5B">
      <w:pPr>
        <w:ind w:left="2880" w:hanging="720"/>
        <w:jc w:val="both"/>
        <w:rPr>
          <w:sz w:val="24"/>
          <w:szCs w:val="24"/>
        </w:rPr>
      </w:pPr>
      <w:r w:rsidRPr="00DD630C">
        <w:rPr>
          <w:sz w:val="24"/>
          <w:szCs w:val="24"/>
        </w:rPr>
        <w:t>(i)</w:t>
      </w:r>
      <w:r w:rsidRPr="00DD630C">
        <w:rPr>
          <w:sz w:val="24"/>
          <w:szCs w:val="24"/>
        </w:rPr>
        <w:tab/>
        <w:t>Lender has not made any representations or warranties to Ground Lessor with respect to the creditworthiness of Borrower or the prospects of repayment of the Indebtedness.</w:t>
      </w:r>
    </w:p>
    <w:p w14:paraId="4CDDF8D8" w14:textId="77777777" w:rsidR="00CA7BD5" w:rsidRPr="00DD630C" w:rsidRDefault="00CA7BD5" w:rsidP="00267F5B">
      <w:pPr>
        <w:ind w:left="2880" w:hanging="720"/>
        <w:jc w:val="both"/>
        <w:rPr>
          <w:sz w:val="24"/>
          <w:szCs w:val="24"/>
        </w:rPr>
      </w:pPr>
    </w:p>
    <w:p w14:paraId="7AA066C8" w14:textId="77777777" w:rsidR="00CA7BD5" w:rsidRPr="00DD630C" w:rsidRDefault="00CA7BD5" w:rsidP="00267F5B">
      <w:pPr>
        <w:ind w:left="2880" w:hanging="720"/>
        <w:jc w:val="both"/>
        <w:rPr>
          <w:sz w:val="24"/>
          <w:szCs w:val="24"/>
        </w:rPr>
      </w:pPr>
      <w:r w:rsidRPr="00DD630C">
        <w:rPr>
          <w:sz w:val="24"/>
          <w:szCs w:val="24"/>
        </w:rPr>
        <w:t>(ii)</w:t>
      </w:r>
      <w:r w:rsidRPr="00DD630C">
        <w:rPr>
          <w:sz w:val="24"/>
          <w:szCs w:val="24"/>
        </w:rPr>
        <w:tab/>
        <w:t xml:space="preserve">Ground Lessor assumes full responsibility for keeping informed with respect to Borrower’s business operations, if any, and financial condition to the extent </w:t>
      </w:r>
      <w:r w:rsidR="00604232" w:rsidRPr="00DD630C">
        <w:rPr>
          <w:sz w:val="24"/>
          <w:szCs w:val="24"/>
        </w:rPr>
        <w:t>Ground Lessor</w:t>
      </w:r>
      <w:r w:rsidRPr="00DD630C">
        <w:rPr>
          <w:sz w:val="24"/>
          <w:szCs w:val="24"/>
        </w:rPr>
        <w:t xml:space="preserve"> wishes to do so.</w:t>
      </w:r>
    </w:p>
    <w:p w14:paraId="76941192" w14:textId="77777777" w:rsidR="00CA7BD5" w:rsidRPr="00DD630C" w:rsidRDefault="00CA7BD5" w:rsidP="00267F5B">
      <w:pPr>
        <w:ind w:left="2880" w:hanging="720"/>
        <w:jc w:val="both"/>
        <w:rPr>
          <w:sz w:val="24"/>
          <w:szCs w:val="24"/>
        </w:rPr>
      </w:pPr>
    </w:p>
    <w:p w14:paraId="29730540" w14:textId="77777777" w:rsidR="00CA7BD5" w:rsidRPr="00DD630C" w:rsidRDefault="00CA7BD5" w:rsidP="00267F5B">
      <w:pPr>
        <w:ind w:left="2880" w:hanging="720"/>
        <w:jc w:val="both"/>
        <w:rPr>
          <w:sz w:val="24"/>
          <w:szCs w:val="24"/>
        </w:rPr>
      </w:pPr>
      <w:r w:rsidRPr="00DD630C">
        <w:rPr>
          <w:sz w:val="24"/>
          <w:szCs w:val="24"/>
        </w:rPr>
        <w:t>(iii</w:t>
      </w:r>
      <w:r w:rsidR="007D7301" w:rsidRPr="00DD630C">
        <w:rPr>
          <w:sz w:val="24"/>
          <w:szCs w:val="24"/>
        </w:rPr>
        <w:t>)</w:t>
      </w:r>
      <w:r w:rsidRPr="00DD630C">
        <w:rPr>
          <w:sz w:val="24"/>
          <w:szCs w:val="24"/>
        </w:rPr>
        <w:tab/>
        <w:t>Lender will have no duty to disclose or report to Ground Lessor any information now or later known to Lender with respect to Borrower, including any information relating to any of Borrower’s business operations or financial condition.</w:t>
      </w:r>
    </w:p>
    <w:p w14:paraId="3C9D41CA" w14:textId="77777777" w:rsidR="00CA7BD5" w:rsidRPr="00DD630C" w:rsidRDefault="00CA7BD5" w:rsidP="00267F5B">
      <w:pPr>
        <w:ind w:left="1440" w:hanging="720"/>
        <w:jc w:val="both"/>
        <w:rPr>
          <w:sz w:val="24"/>
          <w:szCs w:val="24"/>
        </w:rPr>
      </w:pPr>
    </w:p>
    <w:p w14:paraId="77F1BE8B" w14:textId="77777777" w:rsidR="00CA7BD5" w:rsidRPr="00DD630C" w:rsidRDefault="00CA7BD5" w:rsidP="00267F5B">
      <w:pPr>
        <w:ind w:left="2160" w:hanging="720"/>
        <w:jc w:val="both"/>
        <w:rPr>
          <w:sz w:val="24"/>
          <w:szCs w:val="24"/>
        </w:rPr>
      </w:pPr>
      <w:r w:rsidRPr="00DD630C">
        <w:rPr>
          <w:sz w:val="24"/>
          <w:szCs w:val="24"/>
        </w:rPr>
        <w:t>(d)</w:t>
      </w:r>
      <w:r w:rsidRPr="00DD630C">
        <w:rPr>
          <w:sz w:val="24"/>
          <w:szCs w:val="24"/>
        </w:rPr>
        <w:tab/>
        <w:t>At any time after Ground Lessor receives notice of an Event of Default under any of the Loan Documents from Lender, Ground Lessor has the right (but will not be obligated) to make any payment, perform any obligation and take any other action that Borrower would have the right to pay, perform or take under this Instrument which Ground Lessor deems necessary or desirable to cure th</w:t>
      </w:r>
      <w:r w:rsidR="007D7301" w:rsidRPr="00DD630C">
        <w:rPr>
          <w:sz w:val="24"/>
          <w:szCs w:val="24"/>
        </w:rPr>
        <w:t>e Event of Default.</w:t>
      </w:r>
    </w:p>
    <w:p w14:paraId="1027C45F" w14:textId="77777777" w:rsidR="00CA7BD5" w:rsidRPr="00DD630C" w:rsidRDefault="00CA7BD5" w:rsidP="00267F5B">
      <w:pPr>
        <w:ind w:firstLine="720"/>
        <w:jc w:val="both"/>
        <w:rPr>
          <w:sz w:val="24"/>
          <w:szCs w:val="24"/>
        </w:rPr>
      </w:pPr>
    </w:p>
    <w:p w14:paraId="60A53D50" w14:textId="77777777" w:rsidR="00CA7BD5" w:rsidRPr="00DD630C" w:rsidRDefault="00CA7BD5" w:rsidP="00267F5B">
      <w:pPr>
        <w:ind w:left="2160" w:hanging="720"/>
        <w:jc w:val="both"/>
        <w:rPr>
          <w:sz w:val="24"/>
          <w:szCs w:val="24"/>
        </w:rPr>
      </w:pPr>
      <w:r w:rsidRPr="00DD630C">
        <w:rPr>
          <w:sz w:val="24"/>
          <w:szCs w:val="24"/>
        </w:rPr>
        <w:t>(e)</w:t>
      </w:r>
      <w:r w:rsidRPr="00DD630C">
        <w:rPr>
          <w:sz w:val="24"/>
          <w:szCs w:val="24"/>
        </w:rPr>
        <w:tab/>
        <w:t>Ground Lessor acknowledges and agrees that, upon the occurrence of an Event of Default, Lender or Trustee (if applicable) may take such action, without notice or demand, as it deems advisable to protect and enforce its rights against Borrower, Ground Lessor and in and to the Mortgaged Property, including the Land, to the fullest extent under the terms of this Instrument, the Loan Agreement and the other Loan Documents.</w:t>
      </w:r>
    </w:p>
    <w:p w14:paraId="3E2E06DF" w14:textId="77777777" w:rsidR="007D7301" w:rsidRPr="00DD630C" w:rsidRDefault="007D7301" w:rsidP="00267F5B">
      <w:pPr>
        <w:pStyle w:val="BodyText"/>
        <w:spacing w:after="0"/>
        <w:ind w:left="2160" w:hanging="720"/>
      </w:pPr>
    </w:p>
    <w:p w14:paraId="06CA6691" w14:textId="77777777" w:rsidR="00CA7BD5" w:rsidRPr="00DD630C" w:rsidRDefault="00CA7BD5" w:rsidP="00267F5B">
      <w:pPr>
        <w:pStyle w:val="BodyText"/>
        <w:spacing w:after="0"/>
        <w:ind w:left="2160" w:hanging="720"/>
      </w:pPr>
      <w:r w:rsidRPr="00DD630C">
        <w:t>(</w:t>
      </w:r>
      <w:r w:rsidR="005F086B" w:rsidRPr="00DD630C">
        <w:t>f</w:t>
      </w:r>
      <w:r w:rsidRPr="00DD630C">
        <w:t>)</w:t>
      </w:r>
      <w:r w:rsidRPr="00DD630C">
        <w:tab/>
        <w:t xml:space="preserve">Any indebtedness of Borrower to Ground Lessor now or </w:t>
      </w:r>
      <w:r w:rsidR="00673C11" w:rsidRPr="00DD630C">
        <w:t xml:space="preserve">later </w:t>
      </w:r>
      <w:r w:rsidRPr="00DD630C">
        <w:t>existing (including</w:t>
      </w:r>
      <w:r w:rsidR="00673C11" w:rsidRPr="00DD630C">
        <w:t xml:space="preserve"> </w:t>
      </w:r>
      <w:r w:rsidRPr="00DD630C">
        <w:t xml:space="preserve">claims under the Ground Lease or any rights to subrogation Ground Lessor may have as a result of this Instrument or any action taken by Lender </w:t>
      </w:r>
      <w:r w:rsidR="00673C11" w:rsidRPr="00DD630C">
        <w:t>under this Instrument</w:t>
      </w:r>
      <w:r w:rsidRPr="00DD630C">
        <w:t>), together with any interest thereon, will be, and such indebtedness is, hereby deferred, postponed and subordinated to the prior payment in full of the Indebtedness.</w:t>
      </w:r>
    </w:p>
    <w:p w14:paraId="1DCD7C14" w14:textId="77777777" w:rsidR="007D7301" w:rsidRPr="00DD630C" w:rsidRDefault="007D7301" w:rsidP="00267F5B">
      <w:pPr>
        <w:pStyle w:val="BodyText"/>
        <w:spacing w:after="0"/>
        <w:ind w:left="2160" w:hanging="720"/>
      </w:pPr>
    </w:p>
    <w:p w14:paraId="6F1DD5F7" w14:textId="77777777" w:rsidR="00CA7BD5" w:rsidRPr="00DD630C" w:rsidRDefault="005F086B" w:rsidP="00267F5B">
      <w:pPr>
        <w:ind w:left="2160" w:hanging="720"/>
        <w:jc w:val="both"/>
        <w:rPr>
          <w:sz w:val="24"/>
          <w:szCs w:val="24"/>
        </w:rPr>
      </w:pPr>
      <w:r w:rsidRPr="00DD630C">
        <w:rPr>
          <w:sz w:val="24"/>
          <w:szCs w:val="24"/>
        </w:rPr>
        <w:t>(g</w:t>
      </w:r>
      <w:r w:rsidR="00CA7BD5" w:rsidRPr="00DD630C">
        <w:rPr>
          <w:sz w:val="24"/>
          <w:szCs w:val="24"/>
        </w:rPr>
        <w:t>)</w:t>
      </w:r>
      <w:r w:rsidR="00CA7BD5" w:rsidRPr="00DD630C">
        <w:rPr>
          <w:sz w:val="24"/>
          <w:szCs w:val="24"/>
        </w:rPr>
        <w:tab/>
        <w:t xml:space="preserve">Ground Lessor acknowledges that Lender may provide to third parties with an existing or prospective interest in the servicing, enforcement, evaluation, performance, ownership, purchase, participation or Securitization of the </w:t>
      </w:r>
      <w:r w:rsidR="00CA7BD5" w:rsidRPr="00DD630C">
        <w:rPr>
          <w:sz w:val="24"/>
          <w:szCs w:val="24"/>
        </w:rPr>
        <w:lastRenderedPageBreak/>
        <w:t>Loan, including any of the Rating Agencies, any entity maintaining databases on the underwriting and performance of commercial mortgage loans, as well as governmental regulatory agencies having regulatory authority over Lender, any and all information which Lender now has or may hereafter acquire relating to the Loan and the Mortgaged Property, including the Ground Lessor, as Lender determines necessary</w:t>
      </w:r>
      <w:r w:rsidR="00095B54" w:rsidRPr="00DD630C">
        <w:rPr>
          <w:sz w:val="24"/>
          <w:szCs w:val="24"/>
        </w:rPr>
        <w:t xml:space="preserve"> or desirable</w:t>
      </w:r>
      <w:r w:rsidR="00604232" w:rsidRPr="00DD630C">
        <w:rPr>
          <w:sz w:val="24"/>
          <w:szCs w:val="24"/>
        </w:rPr>
        <w:t>,</w:t>
      </w:r>
      <w:r w:rsidR="00CA7BD5" w:rsidRPr="00DD630C">
        <w:rPr>
          <w:sz w:val="24"/>
          <w:szCs w:val="24"/>
        </w:rPr>
        <w:t xml:space="preserve"> and that such information may be included in any Disclosure Document and also may be included in any filing with the Securities and Exchange Commission pursuant to the Securities Act or the Securities Exchange Act. To the fullest extent permitted under applicable law, Ground Lessor irrevocably waives all rights, if any, to prohibit such disclosure, including any right of privacy.</w:t>
      </w:r>
    </w:p>
    <w:p w14:paraId="66A6689A" w14:textId="77777777" w:rsidR="00CA7BD5" w:rsidRPr="00DD630C" w:rsidRDefault="00CA7BD5" w:rsidP="00267F5B">
      <w:pPr>
        <w:ind w:left="1440" w:hanging="720"/>
        <w:jc w:val="both"/>
        <w:rPr>
          <w:sz w:val="24"/>
          <w:szCs w:val="24"/>
        </w:rPr>
      </w:pPr>
    </w:p>
    <w:p w14:paraId="1907D029" w14:textId="77777777" w:rsidR="003402E2" w:rsidRPr="00DD630C" w:rsidRDefault="005F086B" w:rsidP="00267F5B">
      <w:pPr>
        <w:ind w:left="2160" w:hanging="720"/>
        <w:jc w:val="both"/>
        <w:rPr>
          <w:sz w:val="24"/>
          <w:szCs w:val="24"/>
        </w:rPr>
      </w:pPr>
      <w:r w:rsidRPr="00DD630C">
        <w:rPr>
          <w:sz w:val="24"/>
          <w:szCs w:val="24"/>
        </w:rPr>
        <w:t>(h</w:t>
      </w:r>
      <w:r w:rsidR="007D7301" w:rsidRPr="00DD630C">
        <w:rPr>
          <w:sz w:val="24"/>
          <w:szCs w:val="24"/>
        </w:rPr>
        <w:t>)</w:t>
      </w:r>
      <w:r w:rsidR="007D7301" w:rsidRPr="00DD630C">
        <w:rPr>
          <w:sz w:val="24"/>
          <w:szCs w:val="24"/>
        </w:rPr>
        <w:tab/>
      </w:r>
      <w:r w:rsidR="00CA7BD5" w:rsidRPr="00DD630C">
        <w:rPr>
          <w:sz w:val="24"/>
          <w:szCs w:val="24"/>
        </w:rPr>
        <w:t xml:space="preserve">Ground Lessor has no personal liability for the repayment of the Indebtedness or for the performance of any of Borrower’s or Ground Lessor’s obligations under the Loan Documents, and Ground Lessor’s liability under the Loan Documents is expressly limited to the Mortgaged Property.  However, nothing in this Rider limits the liability or obligations of Ground Lessor as Landlord under the Ground Lease. </w:t>
      </w:r>
    </w:p>
    <w:p w14:paraId="5BC9842B" w14:textId="77777777" w:rsidR="003402E2" w:rsidRPr="00DD630C" w:rsidRDefault="003402E2" w:rsidP="007D7301">
      <w:pPr>
        <w:ind w:left="2160" w:hanging="720"/>
        <w:rPr>
          <w:sz w:val="24"/>
          <w:szCs w:val="24"/>
        </w:rPr>
      </w:pPr>
    </w:p>
    <w:p w14:paraId="5CE04634" w14:textId="77777777" w:rsidR="000B7A24" w:rsidRPr="00DD630C" w:rsidRDefault="000B7A24" w:rsidP="003402E2">
      <w:pPr>
        <w:pStyle w:val="BodyText"/>
        <w:spacing w:after="240"/>
        <w:jc w:val="left"/>
        <w:rPr>
          <w:b/>
        </w:rPr>
      </w:pPr>
    </w:p>
    <w:p w14:paraId="22F217E7" w14:textId="77777777" w:rsidR="00785C60" w:rsidRPr="00DD630C" w:rsidRDefault="00785C60" w:rsidP="00785C60">
      <w:pPr>
        <w:ind w:left="720"/>
        <w:rPr>
          <w:i/>
          <w:sz w:val="24"/>
          <w:szCs w:val="24"/>
        </w:rPr>
      </w:pPr>
      <w:r w:rsidRPr="00DD630C">
        <w:rPr>
          <w:b/>
          <w:i/>
          <w:sz w:val="24"/>
          <w:szCs w:val="24"/>
          <w:highlight w:val="yellow"/>
        </w:rPr>
        <w:t>[ENSURE THAT GROUND LESSOR IS ADDED TO THE SIGNATURE AND NOTARY PAGES FOR THIS INSTRUMENT. ]</w:t>
      </w:r>
    </w:p>
    <w:p w14:paraId="3C8BB8AF" w14:textId="77777777" w:rsidR="00B80C39" w:rsidRPr="00DD630C" w:rsidRDefault="00B80C39" w:rsidP="009838C8">
      <w:pPr>
        <w:pStyle w:val="BodyText"/>
        <w:spacing w:after="240"/>
        <w:ind w:left="748" w:hanging="748"/>
        <w:jc w:val="left"/>
        <w:rPr>
          <w:b/>
        </w:rPr>
        <w:sectPr w:rsidR="00B80C39" w:rsidRPr="00DD630C" w:rsidSect="00E37A6D">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pPr>
    </w:p>
    <w:p w14:paraId="5738DB27" w14:textId="77777777" w:rsidR="009838C8" w:rsidRPr="00DD630C" w:rsidRDefault="009838C8" w:rsidP="00B80C39">
      <w:pPr>
        <w:pStyle w:val="BodyText"/>
        <w:spacing w:after="240"/>
        <w:ind w:left="748" w:hanging="748"/>
        <w:jc w:val="center"/>
        <w:rPr>
          <w:b/>
        </w:rPr>
      </w:pPr>
      <w:r w:rsidRPr="00DD630C">
        <w:rPr>
          <w:b/>
        </w:rPr>
        <w:lastRenderedPageBreak/>
        <w:t>EXHIBIT C</w:t>
      </w:r>
    </w:p>
    <w:p w14:paraId="3B3C4F3E" w14:textId="77777777" w:rsidR="009838C8" w:rsidRPr="00DD630C" w:rsidRDefault="009838C8" w:rsidP="00B80C39">
      <w:pPr>
        <w:pStyle w:val="BodyText"/>
        <w:spacing w:after="240"/>
        <w:ind w:left="748" w:hanging="748"/>
        <w:jc w:val="center"/>
      </w:pPr>
      <w:r w:rsidRPr="00DD630C">
        <w:t>GROUND LEASE DESCRIPTION</w:t>
      </w:r>
    </w:p>
    <w:sectPr w:rsidR="009838C8" w:rsidRPr="00DD630C" w:rsidSect="009838C8">
      <w:headerReference w:type="even" r:id="rId14"/>
      <w:headerReference w:type="default" r:id="rId15"/>
      <w:headerReference w:type="first" r:id="rId16"/>
      <w:footerReference w:type="first" r:id="rId17"/>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6DE444" w14:textId="77777777" w:rsidR="007324D3" w:rsidRDefault="007324D3">
      <w:r>
        <w:separator/>
      </w:r>
    </w:p>
  </w:endnote>
  <w:endnote w:type="continuationSeparator" w:id="0">
    <w:p w14:paraId="795AE9D2" w14:textId="77777777" w:rsidR="007324D3" w:rsidRDefault="00732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84D381" w14:textId="77777777" w:rsidR="00067728" w:rsidRDefault="000677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E03B7" w14:textId="77777777" w:rsidR="00545C92" w:rsidRDefault="00545C92" w:rsidP="003005D9">
    <w:pPr>
      <w:tabs>
        <w:tab w:val="right" w:pos="9360"/>
      </w:tabs>
      <w:rPr>
        <w:rStyle w:val="PageNumber"/>
        <w:b/>
      </w:rPr>
    </w:pPr>
    <w:r>
      <w:rPr>
        <w:b/>
      </w:rPr>
      <w:t>Security Instrument</w:t>
    </w:r>
    <w:r w:rsidR="00284F2D">
      <w:rPr>
        <w:b/>
      </w:rPr>
      <w:t xml:space="preserve"> Rider - SBL</w:t>
    </w:r>
    <w:r>
      <w:rPr>
        <w:b/>
      </w:rPr>
      <w:tab/>
    </w:r>
    <w:r w:rsidRPr="00B9217D">
      <w:rPr>
        <w:b/>
      </w:rPr>
      <w:t xml:space="preserve">Page </w:t>
    </w:r>
    <w:r w:rsidRPr="00B9217D">
      <w:rPr>
        <w:rStyle w:val="PageNumber"/>
        <w:b/>
      </w:rPr>
      <w:fldChar w:fldCharType="begin"/>
    </w:r>
    <w:r w:rsidRPr="00B9217D">
      <w:rPr>
        <w:rStyle w:val="PageNumber"/>
        <w:b/>
      </w:rPr>
      <w:instrText xml:space="preserve"> PAGE </w:instrText>
    </w:r>
    <w:r w:rsidRPr="00B9217D">
      <w:rPr>
        <w:rStyle w:val="PageNumber"/>
        <w:b/>
      </w:rPr>
      <w:fldChar w:fldCharType="separate"/>
    </w:r>
    <w:r w:rsidR="00895ED9">
      <w:rPr>
        <w:rStyle w:val="PageNumber"/>
        <w:b/>
        <w:noProof/>
      </w:rPr>
      <w:t>7</w:t>
    </w:r>
    <w:r w:rsidRPr="00B9217D">
      <w:rPr>
        <w:rStyle w:val="PageNumber"/>
        <w:b/>
      </w:rPr>
      <w:fldChar w:fldCharType="end"/>
    </w:r>
  </w:p>
  <w:p w14:paraId="4B214917" w14:textId="77777777" w:rsidR="00545C92" w:rsidRPr="00B9217D" w:rsidRDefault="00545C92" w:rsidP="00CA7BD5">
    <w:pPr>
      <w:tabs>
        <w:tab w:val="left" w:pos="2508"/>
        <w:tab w:val="right" w:pos="9360"/>
      </w:tabs>
      <w:rPr>
        <w:b/>
      </w:rPr>
    </w:pPr>
    <w:r>
      <w:rPr>
        <w:b/>
      </w:rPr>
      <w:t>Ground Lease Mortgage</w:t>
    </w:r>
    <w:r w:rsidR="00CA7BD5">
      <w:rPr>
        <w:b/>
      </w:rPr>
      <w:t xml:space="preserve"> with Fee Joinder</w:t>
    </w:r>
    <w:r w:rsidR="00CA7BD5">
      <w:rPr>
        <w:b/>
      </w:rPr>
      <w:tab/>
    </w:r>
    <w:r w:rsidRPr="00B9217D">
      <w:rPr>
        <w: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A5703" w14:textId="77777777" w:rsidR="00545C92" w:rsidRDefault="00545C92" w:rsidP="003005D9">
    <w:pPr>
      <w:tabs>
        <w:tab w:val="right" w:pos="8640"/>
      </w:tabs>
      <w:rPr>
        <w:rStyle w:val="PageNumber"/>
        <w:b/>
      </w:rPr>
    </w:pPr>
    <w:r>
      <w:rPr>
        <w:b/>
      </w:rPr>
      <w:t>Security Instrument</w:t>
    </w:r>
    <w:r w:rsidR="00284F2D">
      <w:rPr>
        <w:b/>
      </w:rPr>
      <w:t xml:space="preserve"> Rider - SBL</w:t>
    </w:r>
    <w:r>
      <w:rPr>
        <w:b/>
      </w:rPr>
      <w:tab/>
    </w:r>
  </w:p>
  <w:p w14:paraId="4FA9012E" w14:textId="77777777" w:rsidR="00545C92" w:rsidRPr="00B9217D" w:rsidRDefault="00545C92" w:rsidP="003005D9">
    <w:pPr>
      <w:tabs>
        <w:tab w:val="right" w:pos="8640"/>
      </w:tabs>
      <w:rPr>
        <w:b/>
      </w:rPr>
    </w:pPr>
    <w:r>
      <w:rPr>
        <w:b/>
      </w:rPr>
      <w:t>Ground Lease Mortgage</w:t>
    </w:r>
    <w:r w:rsidR="00CA7BD5">
      <w:rPr>
        <w:b/>
      </w:rPr>
      <w:t xml:space="preserve"> with Fee Joinder</w:t>
    </w:r>
    <w:r w:rsidRPr="00B9217D">
      <w:rPr>
        <w:b/>
      </w:rPr>
      <w:tab/>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FC6C6" w14:textId="77777777" w:rsidR="00545C92" w:rsidRPr="000B7A24" w:rsidRDefault="00545C92" w:rsidP="000B7A24">
    <w:pPr>
      <w:tabs>
        <w:tab w:val="right" w:pos="9360"/>
      </w:tabs>
      <w:rPr>
        <w:b/>
      </w:rPr>
    </w:pPr>
    <w:r>
      <w:rPr>
        <w:b/>
      </w:rPr>
      <w:tab/>
    </w:r>
    <w:r w:rsidRPr="000B7A24">
      <w:rPr>
        <w:b/>
      </w:rPr>
      <w:t>Page C-</w:t>
    </w:r>
    <w:r w:rsidRPr="000B7A24">
      <w:rPr>
        <w:rStyle w:val="PageNumber"/>
        <w:b/>
      </w:rPr>
      <w:fldChar w:fldCharType="begin"/>
    </w:r>
    <w:r w:rsidRPr="000B7A24">
      <w:rPr>
        <w:rStyle w:val="PageNumber"/>
        <w:b/>
      </w:rPr>
      <w:instrText xml:space="preserve"> PAGE </w:instrText>
    </w:r>
    <w:r w:rsidRPr="000B7A24">
      <w:rPr>
        <w:rStyle w:val="PageNumber"/>
        <w:b/>
      </w:rPr>
      <w:fldChar w:fldCharType="separate"/>
    </w:r>
    <w:r w:rsidR="00895ED9">
      <w:rPr>
        <w:rStyle w:val="PageNumber"/>
        <w:b/>
        <w:noProof/>
      </w:rPr>
      <w:t>1</w:t>
    </w:r>
    <w:r w:rsidRPr="000B7A24">
      <w:rPr>
        <w:rStyle w:val="PageNumber"/>
        <w:b/>
      </w:rPr>
      <w:fldChar w:fldCharType="end"/>
    </w:r>
    <w:r w:rsidRPr="000B7A24">
      <w:rPr>
        <w:b/>
      </w:rPr>
      <w:tab/>
      <w:t xml:space="preserve"> </w:t>
    </w:r>
  </w:p>
  <w:p w14:paraId="36498142" w14:textId="77777777" w:rsidR="00545C92" w:rsidRDefault="00545C92" w:rsidP="003005D9">
    <w:pPr>
      <w:pStyle w:val="Footer"/>
    </w:pPr>
  </w:p>
  <w:p w14:paraId="3CF086F6" w14:textId="77777777" w:rsidR="00545C92" w:rsidRDefault="00545C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4D0770" w14:textId="77777777" w:rsidR="007324D3" w:rsidRDefault="007324D3">
      <w:r>
        <w:separator/>
      </w:r>
    </w:p>
  </w:footnote>
  <w:footnote w:type="continuationSeparator" w:id="0">
    <w:p w14:paraId="20F79ECA" w14:textId="77777777" w:rsidR="007324D3" w:rsidRDefault="007324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D0C447" w14:textId="77777777" w:rsidR="00067728" w:rsidRDefault="000677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62DCC9" w14:textId="77777777" w:rsidR="00067728" w:rsidRDefault="000677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D6ADC7" w14:textId="77777777" w:rsidR="00067728" w:rsidRDefault="0006772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0C1E4" w14:textId="77777777" w:rsidR="002E44AC" w:rsidRDefault="002E44A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05ED6E" w14:textId="77777777" w:rsidR="002E44AC" w:rsidRDefault="002E44A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0836F" w14:textId="77777777" w:rsidR="002E44AC" w:rsidRDefault="002E44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222D1F"/>
    <w:multiLevelType w:val="hybridMultilevel"/>
    <w:tmpl w:val="E226627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664752C"/>
    <w:multiLevelType w:val="multilevel"/>
    <w:tmpl w:val="25827606"/>
    <w:lvl w:ilvl="0">
      <w:start w:val="1"/>
      <w:numFmt w:val="none"/>
      <w:pStyle w:val="Heading1"/>
      <w:suff w:val="nothing"/>
      <w:lvlText w:val=""/>
      <w:lvlJc w:val="left"/>
      <w:pPr>
        <w:ind w:left="0" w:firstLine="0"/>
      </w:pPr>
      <w:rPr>
        <w:rFonts w:ascii="Times New Roman Bold" w:hAnsi="Times New Roman Bold" w:hint="default"/>
        <w:b/>
        <w:i w:val="0"/>
        <w:sz w:val="24"/>
        <w:u w:val="none"/>
      </w:rPr>
    </w:lvl>
    <w:lvl w:ilvl="1">
      <w:start w:val="1"/>
      <w:numFmt w:val="none"/>
      <w:pStyle w:val="Heading2"/>
      <w:suff w:val="nothing"/>
      <w:lvlText w:val="%2%1"/>
      <w:lvlJc w:val="left"/>
      <w:pPr>
        <w:ind w:left="720" w:hanging="720"/>
      </w:pPr>
      <w:rPr>
        <w:rFonts w:ascii="Times New Roman Bold" w:hAnsi="Times New Roman Bold" w:hint="default"/>
        <w:b/>
        <w:i w:val="0"/>
        <w:sz w:val="24"/>
        <w:u w:val="none"/>
      </w:rPr>
    </w:lvl>
    <w:lvl w:ilvl="2">
      <w:start w:val="1"/>
      <w:numFmt w:val="none"/>
      <w:pStyle w:val="Heading3"/>
      <w:suff w:val="nothing"/>
      <w:lvlText w:val=""/>
      <w:lvlJc w:val="left"/>
      <w:pPr>
        <w:ind w:left="1440" w:hanging="720"/>
      </w:pPr>
      <w:rPr>
        <w:rFonts w:ascii="Times New Roman" w:hAnsi="Times New Roman" w:hint="default"/>
        <w:b w:val="0"/>
        <w:i w:val="0"/>
        <w:sz w:val="24"/>
        <w:u w:val="none"/>
      </w:rPr>
    </w:lvl>
    <w:lvl w:ilvl="3">
      <w:start w:val="1"/>
      <w:numFmt w:val="none"/>
      <w:pStyle w:val="Heading4"/>
      <w:suff w:val="nothing"/>
      <w:lvlText w:val=""/>
      <w:lvlJc w:val="left"/>
      <w:pPr>
        <w:ind w:left="2160" w:hanging="720"/>
      </w:pPr>
      <w:rPr>
        <w:rFonts w:ascii="Times New Roman" w:hAnsi="Times New Roman" w:hint="default"/>
        <w:b w:val="0"/>
        <w:i w:val="0"/>
        <w:sz w:val="24"/>
        <w:u w:val="none"/>
      </w:rPr>
    </w:lvl>
    <w:lvl w:ilvl="4">
      <w:start w:val="1"/>
      <w:numFmt w:val="none"/>
      <w:pStyle w:val="Heading5"/>
      <w:suff w:val="nothing"/>
      <w:lvlText w:val=""/>
      <w:lvlJc w:val="left"/>
      <w:pPr>
        <w:ind w:left="2880" w:hanging="720"/>
      </w:pPr>
      <w:rPr>
        <w:rFonts w:hint="default"/>
      </w:rPr>
    </w:lvl>
    <w:lvl w:ilvl="5">
      <w:start w:val="1"/>
      <w:numFmt w:val="none"/>
      <w:pStyle w:val="Heading6"/>
      <w:suff w:val="nothing"/>
      <w:lvlText w:val=""/>
      <w:lvlJc w:val="left"/>
      <w:pPr>
        <w:ind w:left="3600" w:hanging="720"/>
      </w:pPr>
      <w:rPr>
        <w:rFonts w:hint="default"/>
      </w:rPr>
    </w:lvl>
    <w:lvl w:ilvl="6">
      <w:start w:val="1"/>
      <w:numFmt w:val="decimal"/>
      <w:lvlText w:val="%7."/>
      <w:lvlJc w:val="left"/>
      <w:pPr>
        <w:tabs>
          <w:tab w:val="num" w:pos="1886"/>
        </w:tabs>
        <w:ind w:left="1886" w:hanging="360"/>
      </w:pPr>
      <w:rPr>
        <w:rFonts w:hint="default"/>
      </w:rPr>
    </w:lvl>
    <w:lvl w:ilvl="7">
      <w:start w:val="1"/>
      <w:numFmt w:val="lowerLetter"/>
      <w:lvlText w:val="%8."/>
      <w:lvlJc w:val="left"/>
      <w:pPr>
        <w:tabs>
          <w:tab w:val="num" w:pos="2246"/>
        </w:tabs>
        <w:ind w:left="2246" w:hanging="360"/>
      </w:pPr>
      <w:rPr>
        <w:rFonts w:hint="default"/>
      </w:rPr>
    </w:lvl>
    <w:lvl w:ilvl="8">
      <w:start w:val="1"/>
      <w:numFmt w:val="lowerRoman"/>
      <w:lvlText w:val="%9."/>
      <w:lvlJc w:val="left"/>
      <w:pPr>
        <w:tabs>
          <w:tab w:val="num" w:pos="2606"/>
        </w:tabs>
        <w:ind w:left="2606" w:hanging="360"/>
      </w:pPr>
      <w:rPr>
        <w:rFonts w:hint="default"/>
      </w:rPr>
    </w:lvl>
  </w:abstractNum>
  <w:abstractNum w:abstractNumId="2" w15:restartNumberingAfterBreak="0">
    <w:nsid w:val="4F3B61E4"/>
    <w:multiLevelType w:val="hybridMultilevel"/>
    <w:tmpl w:val="BD18C50E"/>
    <w:lvl w:ilvl="0" w:tplc="F1D8931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61A2E5F"/>
    <w:multiLevelType w:val="multilevel"/>
    <w:tmpl w:val="73CCE9AA"/>
    <w:lvl w:ilvl="0">
      <w:start w:val="1"/>
      <w:numFmt w:val="decimal"/>
      <w:pStyle w:val="Scheme11L1"/>
      <w:lvlText w:val="%1."/>
      <w:lvlJc w:val="left"/>
      <w:pPr>
        <w:tabs>
          <w:tab w:val="num" w:pos="1440"/>
        </w:tabs>
        <w:ind w:left="0" w:firstLine="720"/>
      </w:pPr>
      <w:rPr>
        <w:rFonts w:ascii="Times New Roman" w:hAnsi="Times New Roman" w:cs="Times New Roman"/>
        <w:b/>
        <w:i w:val="0"/>
        <w:caps w:val="0"/>
        <w:strike w:val="0"/>
        <w:dstrike w:val="0"/>
        <w:u w:val="none"/>
        <w:effect w:val="none"/>
      </w:rPr>
    </w:lvl>
    <w:lvl w:ilvl="1">
      <w:start w:val="1"/>
      <w:numFmt w:val="lowerLetter"/>
      <w:pStyle w:val="Scheme11L2"/>
      <w:lvlText w:val="(%2)"/>
      <w:lvlJc w:val="left"/>
      <w:pPr>
        <w:tabs>
          <w:tab w:val="num" w:pos="1440"/>
        </w:tabs>
        <w:ind w:left="0" w:firstLine="720"/>
      </w:pPr>
      <w:rPr>
        <w:rFonts w:ascii="Times New Roman" w:hAnsi="Times New Roman" w:cs="Times New Roman"/>
        <w:b w:val="0"/>
        <w:i w:val="0"/>
        <w:caps w:val="0"/>
        <w:strike w:val="0"/>
        <w:dstrike w:val="0"/>
        <w:u w:val="none"/>
        <w:effect w:val="none"/>
      </w:rPr>
    </w:lvl>
    <w:lvl w:ilvl="2">
      <w:start w:val="1"/>
      <w:numFmt w:val="lowerRoman"/>
      <w:pStyle w:val="Scheme11L3"/>
      <w:lvlText w:val="(%3)"/>
      <w:lvlJc w:val="left"/>
      <w:pPr>
        <w:tabs>
          <w:tab w:val="num" w:pos="2029"/>
        </w:tabs>
        <w:ind w:left="2029" w:hanging="720"/>
      </w:pPr>
      <w:rPr>
        <w:rFonts w:ascii="Times New Roman" w:hAnsi="Times New Roman" w:cs="Times New Roman"/>
        <w:b w:val="0"/>
        <w:i w:val="0"/>
        <w:caps w:val="0"/>
        <w:strike w:val="0"/>
        <w:dstrike w:val="0"/>
        <w:u w:val="none"/>
        <w:effect w:val="none"/>
      </w:rPr>
    </w:lvl>
    <w:lvl w:ilvl="3">
      <w:start w:val="1"/>
      <w:numFmt w:val="upperLetter"/>
      <w:pStyle w:val="Scheme11L4"/>
      <w:lvlText w:val="(%4)"/>
      <w:lvlJc w:val="left"/>
      <w:pPr>
        <w:tabs>
          <w:tab w:val="num" w:pos="2880"/>
        </w:tabs>
        <w:ind w:left="2880" w:hanging="720"/>
      </w:pPr>
      <w:rPr>
        <w:rFonts w:ascii="Times New Roman" w:hAnsi="Times New Roman" w:cs="Times New Roman"/>
        <w:b w:val="0"/>
        <w:i w:val="0"/>
        <w:caps w:val="0"/>
        <w:strike w:val="0"/>
        <w:dstrike w:val="0"/>
        <w:u w:val="none"/>
        <w:effect w:val="none"/>
      </w:rPr>
    </w:lvl>
    <w:lvl w:ilvl="4">
      <w:start w:val="1"/>
      <w:numFmt w:val="decimal"/>
      <w:pStyle w:val="Scheme11L5"/>
      <w:lvlText w:val="(%5)"/>
      <w:lvlJc w:val="left"/>
      <w:pPr>
        <w:tabs>
          <w:tab w:val="num" w:pos="3600"/>
        </w:tabs>
        <w:ind w:left="3600" w:hanging="720"/>
      </w:pPr>
      <w:rPr>
        <w:rFonts w:ascii="Times New Roman" w:hAnsi="Times New Roman" w:cs="Times New Roman"/>
        <w:b w:val="0"/>
        <w:i w:val="0"/>
        <w:caps w:val="0"/>
        <w:strike w:val="0"/>
        <w:dstrike w:val="0"/>
        <w:u w:val="none"/>
        <w:effect w:val="none"/>
      </w:rPr>
    </w:lvl>
    <w:lvl w:ilvl="5">
      <w:start w:val="1"/>
      <w:numFmt w:val="lowerRoman"/>
      <w:pStyle w:val="Scheme11L6"/>
      <w:lvlText w:val="%6."/>
      <w:lvlJc w:val="left"/>
      <w:pPr>
        <w:tabs>
          <w:tab w:val="num" w:pos="4320"/>
        </w:tabs>
        <w:ind w:left="0" w:firstLine="3600"/>
      </w:pPr>
      <w:rPr>
        <w:rFonts w:ascii="Times New Roman" w:hAnsi="Times New Roman" w:cs="Times New Roman"/>
        <w:b w:val="0"/>
        <w:i w:val="0"/>
        <w:caps w:val="0"/>
        <w:strike w:val="0"/>
        <w:dstrike w:val="0"/>
        <w:u w:val="none"/>
        <w:effect w:val="none"/>
      </w:rPr>
    </w:lvl>
    <w:lvl w:ilvl="6">
      <w:start w:val="1"/>
      <w:numFmt w:val="decimal"/>
      <w:pStyle w:val="Scheme11L7"/>
      <w:lvlText w:val="%7)"/>
      <w:lvlJc w:val="left"/>
      <w:pPr>
        <w:tabs>
          <w:tab w:val="num" w:pos="5040"/>
        </w:tabs>
        <w:ind w:left="0" w:firstLine="4320"/>
      </w:pPr>
      <w:rPr>
        <w:rFonts w:ascii="Times New Roman" w:hAnsi="Times New Roman" w:cs="Times New Roman"/>
        <w:b w:val="0"/>
        <w:i w:val="0"/>
        <w:caps w:val="0"/>
        <w:strike w:val="0"/>
        <w:dstrike w:val="0"/>
        <w:u w:val="none"/>
        <w:effect w:val="none"/>
      </w:rPr>
    </w:lvl>
    <w:lvl w:ilvl="7">
      <w:start w:val="1"/>
      <w:numFmt w:val="lowerLetter"/>
      <w:pStyle w:val="Scheme11L8"/>
      <w:lvlText w:val="%8)"/>
      <w:lvlJc w:val="left"/>
      <w:pPr>
        <w:tabs>
          <w:tab w:val="num" w:pos="5760"/>
        </w:tabs>
        <w:ind w:left="0" w:firstLine="5040"/>
      </w:pPr>
      <w:rPr>
        <w:rFonts w:ascii="Times New Roman" w:hAnsi="Times New Roman" w:cs="Times New Roman"/>
        <w:b w:val="0"/>
        <w:i w:val="0"/>
        <w:caps w:val="0"/>
        <w:strike w:val="0"/>
        <w:dstrike w:val="0"/>
        <w:u w:val="none"/>
        <w:effect w:val="none"/>
      </w:rPr>
    </w:lvl>
    <w:lvl w:ilvl="8">
      <w:start w:val="1"/>
      <w:numFmt w:val="lowerRoman"/>
      <w:pStyle w:val="Scheme11L9"/>
      <w:lvlText w:val="%9)"/>
      <w:lvlJc w:val="left"/>
      <w:pPr>
        <w:tabs>
          <w:tab w:val="num" w:pos="6480"/>
        </w:tabs>
        <w:ind w:left="0" w:firstLine="5760"/>
      </w:pPr>
      <w:rPr>
        <w:rFonts w:ascii="Times New Roman" w:hAnsi="Times New Roman" w:cs="Times New Roman"/>
        <w:b w:val="0"/>
        <w:i w:val="0"/>
        <w:caps w:val="0"/>
        <w:strike w:val="0"/>
        <w:dstrike w:val="0"/>
        <w:u w:val="none"/>
        <w:effect w:val="none"/>
      </w:rPr>
    </w:lvl>
  </w:abstractNum>
  <w:abstractNum w:abstractNumId="4" w15:restartNumberingAfterBreak="0">
    <w:nsid w:val="78B63755"/>
    <w:multiLevelType w:val="hybridMultilevel"/>
    <w:tmpl w:val="1A9C2CC4"/>
    <w:lvl w:ilvl="0" w:tplc="CE1CB27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7AC0700C"/>
    <w:multiLevelType w:val="hybridMultilevel"/>
    <w:tmpl w:val="5C1C01A2"/>
    <w:lvl w:ilvl="0" w:tplc="153C0AA2">
      <w:start w:val="1"/>
      <w:numFmt w:val="lowerRoman"/>
      <w:lvlText w:val="(%1)"/>
      <w:lvlJc w:val="left"/>
      <w:pPr>
        <w:ind w:left="1468" w:hanging="720"/>
      </w:pPr>
      <w:rPr>
        <w:rFonts w:hint="default"/>
        <w:sz w:val="20"/>
      </w:rPr>
    </w:lvl>
    <w:lvl w:ilvl="1" w:tplc="04090019" w:tentative="1">
      <w:start w:val="1"/>
      <w:numFmt w:val="lowerLetter"/>
      <w:lvlText w:val="%2."/>
      <w:lvlJc w:val="left"/>
      <w:pPr>
        <w:ind w:left="1828" w:hanging="360"/>
      </w:pPr>
    </w:lvl>
    <w:lvl w:ilvl="2" w:tplc="0409001B" w:tentative="1">
      <w:start w:val="1"/>
      <w:numFmt w:val="lowerRoman"/>
      <w:lvlText w:val="%3."/>
      <w:lvlJc w:val="right"/>
      <w:pPr>
        <w:ind w:left="2548" w:hanging="180"/>
      </w:pPr>
    </w:lvl>
    <w:lvl w:ilvl="3" w:tplc="0409000F" w:tentative="1">
      <w:start w:val="1"/>
      <w:numFmt w:val="decimal"/>
      <w:lvlText w:val="%4."/>
      <w:lvlJc w:val="left"/>
      <w:pPr>
        <w:ind w:left="3268" w:hanging="360"/>
      </w:pPr>
    </w:lvl>
    <w:lvl w:ilvl="4" w:tplc="04090019" w:tentative="1">
      <w:start w:val="1"/>
      <w:numFmt w:val="lowerLetter"/>
      <w:lvlText w:val="%5."/>
      <w:lvlJc w:val="left"/>
      <w:pPr>
        <w:ind w:left="3988" w:hanging="360"/>
      </w:pPr>
    </w:lvl>
    <w:lvl w:ilvl="5" w:tplc="0409001B" w:tentative="1">
      <w:start w:val="1"/>
      <w:numFmt w:val="lowerRoman"/>
      <w:lvlText w:val="%6."/>
      <w:lvlJc w:val="right"/>
      <w:pPr>
        <w:ind w:left="4708" w:hanging="180"/>
      </w:pPr>
    </w:lvl>
    <w:lvl w:ilvl="6" w:tplc="0409000F" w:tentative="1">
      <w:start w:val="1"/>
      <w:numFmt w:val="decimal"/>
      <w:lvlText w:val="%7."/>
      <w:lvlJc w:val="left"/>
      <w:pPr>
        <w:ind w:left="5428" w:hanging="360"/>
      </w:pPr>
    </w:lvl>
    <w:lvl w:ilvl="7" w:tplc="04090019" w:tentative="1">
      <w:start w:val="1"/>
      <w:numFmt w:val="lowerLetter"/>
      <w:lvlText w:val="%8."/>
      <w:lvlJc w:val="left"/>
      <w:pPr>
        <w:ind w:left="6148" w:hanging="360"/>
      </w:pPr>
    </w:lvl>
    <w:lvl w:ilvl="8" w:tplc="0409001B" w:tentative="1">
      <w:start w:val="1"/>
      <w:numFmt w:val="lowerRoman"/>
      <w:lvlText w:val="%9."/>
      <w:lvlJc w:val="right"/>
      <w:pPr>
        <w:ind w:left="6868" w:hanging="180"/>
      </w:pPr>
    </w:lvl>
  </w:abstractNum>
  <w:num w:numId="1" w16cid:durableId="6175874">
    <w:abstractNumId w:val="3"/>
  </w:num>
  <w:num w:numId="2" w16cid:durableId="35669458">
    <w:abstractNumId w:val="1"/>
  </w:num>
  <w:num w:numId="3" w16cid:durableId="1420983923">
    <w:abstractNumId w:val="5"/>
  </w:num>
  <w:num w:numId="4" w16cid:durableId="1657489072">
    <w:abstractNumId w:val="4"/>
  </w:num>
  <w:num w:numId="5" w16cid:durableId="245262495">
    <w:abstractNumId w:val="0"/>
  </w:num>
  <w:num w:numId="6" w16cid:durableId="20568507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56B"/>
    <w:rsid w:val="00004175"/>
    <w:rsid w:val="00014289"/>
    <w:rsid w:val="00025B53"/>
    <w:rsid w:val="000300E3"/>
    <w:rsid w:val="00045C92"/>
    <w:rsid w:val="00067728"/>
    <w:rsid w:val="00091AC9"/>
    <w:rsid w:val="00095B54"/>
    <w:rsid w:val="000A04A1"/>
    <w:rsid w:val="000A132B"/>
    <w:rsid w:val="000A4B5F"/>
    <w:rsid w:val="000B7A24"/>
    <w:rsid w:val="000D0563"/>
    <w:rsid w:val="001037F4"/>
    <w:rsid w:val="00133D8A"/>
    <w:rsid w:val="00171A55"/>
    <w:rsid w:val="001728CD"/>
    <w:rsid w:val="001753B5"/>
    <w:rsid w:val="001B2763"/>
    <w:rsid w:val="001B5861"/>
    <w:rsid w:val="001B6443"/>
    <w:rsid w:val="001D0AF7"/>
    <w:rsid w:val="002017E0"/>
    <w:rsid w:val="0022790D"/>
    <w:rsid w:val="0024034C"/>
    <w:rsid w:val="00242075"/>
    <w:rsid w:val="00247563"/>
    <w:rsid w:val="00267F5B"/>
    <w:rsid w:val="00284F2D"/>
    <w:rsid w:val="00287586"/>
    <w:rsid w:val="00293F6C"/>
    <w:rsid w:val="002B76B9"/>
    <w:rsid w:val="002C5D67"/>
    <w:rsid w:val="002D3BDF"/>
    <w:rsid w:val="002E44AC"/>
    <w:rsid w:val="002E4641"/>
    <w:rsid w:val="002F59F7"/>
    <w:rsid w:val="002F7CFA"/>
    <w:rsid w:val="003005D9"/>
    <w:rsid w:val="00300B91"/>
    <w:rsid w:val="00324C37"/>
    <w:rsid w:val="003367BE"/>
    <w:rsid w:val="003402E2"/>
    <w:rsid w:val="00365A54"/>
    <w:rsid w:val="00380CFD"/>
    <w:rsid w:val="00385E5D"/>
    <w:rsid w:val="003942F3"/>
    <w:rsid w:val="003B79CB"/>
    <w:rsid w:val="003F1086"/>
    <w:rsid w:val="003F26AA"/>
    <w:rsid w:val="003F3BFF"/>
    <w:rsid w:val="00423B5B"/>
    <w:rsid w:val="00425FA1"/>
    <w:rsid w:val="00432983"/>
    <w:rsid w:val="00437F51"/>
    <w:rsid w:val="00445F74"/>
    <w:rsid w:val="00452A80"/>
    <w:rsid w:val="00456FDA"/>
    <w:rsid w:val="004702AE"/>
    <w:rsid w:val="00484A1F"/>
    <w:rsid w:val="00496AF0"/>
    <w:rsid w:val="004C03E9"/>
    <w:rsid w:val="00520D06"/>
    <w:rsid w:val="00525F43"/>
    <w:rsid w:val="00531CA7"/>
    <w:rsid w:val="00540680"/>
    <w:rsid w:val="00545C92"/>
    <w:rsid w:val="00586CD0"/>
    <w:rsid w:val="005B4082"/>
    <w:rsid w:val="005F086B"/>
    <w:rsid w:val="00601663"/>
    <w:rsid w:val="00604232"/>
    <w:rsid w:val="00620FEC"/>
    <w:rsid w:val="006247BE"/>
    <w:rsid w:val="006363AF"/>
    <w:rsid w:val="00636E9E"/>
    <w:rsid w:val="00640CB8"/>
    <w:rsid w:val="00671473"/>
    <w:rsid w:val="006728E2"/>
    <w:rsid w:val="00673C11"/>
    <w:rsid w:val="0068217F"/>
    <w:rsid w:val="00684732"/>
    <w:rsid w:val="006A04A9"/>
    <w:rsid w:val="006B674A"/>
    <w:rsid w:val="006F52F9"/>
    <w:rsid w:val="007178C2"/>
    <w:rsid w:val="007304B6"/>
    <w:rsid w:val="007324D3"/>
    <w:rsid w:val="00747759"/>
    <w:rsid w:val="00754716"/>
    <w:rsid w:val="0076264D"/>
    <w:rsid w:val="00785C60"/>
    <w:rsid w:val="007934BE"/>
    <w:rsid w:val="00795F4E"/>
    <w:rsid w:val="007A480D"/>
    <w:rsid w:val="007A79FB"/>
    <w:rsid w:val="007B0E8D"/>
    <w:rsid w:val="007C00E4"/>
    <w:rsid w:val="007D7301"/>
    <w:rsid w:val="007F2EF3"/>
    <w:rsid w:val="00800399"/>
    <w:rsid w:val="00810324"/>
    <w:rsid w:val="00851534"/>
    <w:rsid w:val="00895ED9"/>
    <w:rsid w:val="008B38D2"/>
    <w:rsid w:val="008C005F"/>
    <w:rsid w:val="008E0A06"/>
    <w:rsid w:val="008E256B"/>
    <w:rsid w:val="008E44A6"/>
    <w:rsid w:val="00906621"/>
    <w:rsid w:val="00920A8C"/>
    <w:rsid w:val="00924032"/>
    <w:rsid w:val="00924BB5"/>
    <w:rsid w:val="00943BDD"/>
    <w:rsid w:val="00944067"/>
    <w:rsid w:val="00953E2A"/>
    <w:rsid w:val="00960A63"/>
    <w:rsid w:val="009838C8"/>
    <w:rsid w:val="009A0CA0"/>
    <w:rsid w:val="009C1340"/>
    <w:rsid w:val="009C250A"/>
    <w:rsid w:val="009C3D5C"/>
    <w:rsid w:val="009D2FA8"/>
    <w:rsid w:val="009F4AC8"/>
    <w:rsid w:val="00A16A4D"/>
    <w:rsid w:val="00A17A8E"/>
    <w:rsid w:val="00A22F56"/>
    <w:rsid w:val="00A23053"/>
    <w:rsid w:val="00A5631D"/>
    <w:rsid w:val="00A60BF4"/>
    <w:rsid w:val="00A824B3"/>
    <w:rsid w:val="00A82B11"/>
    <w:rsid w:val="00AA10E6"/>
    <w:rsid w:val="00AB24E4"/>
    <w:rsid w:val="00AD4BB9"/>
    <w:rsid w:val="00B15FB0"/>
    <w:rsid w:val="00B36EE9"/>
    <w:rsid w:val="00B5081E"/>
    <w:rsid w:val="00B56D89"/>
    <w:rsid w:val="00B749FB"/>
    <w:rsid w:val="00B80472"/>
    <w:rsid w:val="00B80C39"/>
    <w:rsid w:val="00B83EBE"/>
    <w:rsid w:val="00B905F4"/>
    <w:rsid w:val="00B94DD8"/>
    <w:rsid w:val="00BA37AE"/>
    <w:rsid w:val="00C113CC"/>
    <w:rsid w:val="00C1605D"/>
    <w:rsid w:val="00C316D4"/>
    <w:rsid w:val="00C372F8"/>
    <w:rsid w:val="00C41EF0"/>
    <w:rsid w:val="00C443A6"/>
    <w:rsid w:val="00C90502"/>
    <w:rsid w:val="00C91250"/>
    <w:rsid w:val="00CA5210"/>
    <w:rsid w:val="00CA7A3F"/>
    <w:rsid w:val="00CA7BD5"/>
    <w:rsid w:val="00CC21A3"/>
    <w:rsid w:val="00CD5028"/>
    <w:rsid w:val="00CE7740"/>
    <w:rsid w:val="00CF17D8"/>
    <w:rsid w:val="00CF2441"/>
    <w:rsid w:val="00D018C7"/>
    <w:rsid w:val="00D07451"/>
    <w:rsid w:val="00D1213F"/>
    <w:rsid w:val="00D54568"/>
    <w:rsid w:val="00D75A90"/>
    <w:rsid w:val="00D83EEE"/>
    <w:rsid w:val="00DC500B"/>
    <w:rsid w:val="00DC5414"/>
    <w:rsid w:val="00DD630C"/>
    <w:rsid w:val="00DE79D6"/>
    <w:rsid w:val="00E01F53"/>
    <w:rsid w:val="00E31FC4"/>
    <w:rsid w:val="00E36C2E"/>
    <w:rsid w:val="00E37A6D"/>
    <w:rsid w:val="00E5728B"/>
    <w:rsid w:val="00E61B61"/>
    <w:rsid w:val="00ED2208"/>
    <w:rsid w:val="00ED751F"/>
    <w:rsid w:val="00EF509B"/>
    <w:rsid w:val="00F406FF"/>
    <w:rsid w:val="00F535FA"/>
    <w:rsid w:val="00F5554D"/>
    <w:rsid w:val="00F84951"/>
    <w:rsid w:val="00FB3F14"/>
    <w:rsid w:val="00FE4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0490B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256B"/>
    <w:pPr>
      <w:overflowPunct w:val="0"/>
      <w:autoSpaceDE w:val="0"/>
      <w:autoSpaceDN w:val="0"/>
      <w:adjustRightInd w:val="0"/>
      <w:textAlignment w:val="baseline"/>
    </w:pPr>
  </w:style>
  <w:style w:type="paragraph" w:styleId="Heading1">
    <w:name w:val="heading 1"/>
    <w:basedOn w:val="Normal"/>
    <w:next w:val="Heading2"/>
    <w:link w:val="Heading1Char"/>
    <w:qFormat/>
    <w:rsid w:val="00CA7BD5"/>
    <w:pPr>
      <w:keepNext/>
      <w:numPr>
        <w:numId w:val="2"/>
      </w:numPr>
      <w:overflowPunct/>
      <w:autoSpaceDE/>
      <w:autoSpaceDN/>
      <w:adjustRightInd/>
      <w:spacing w:after="240"/>
      <w:textAlignment w:val="auto"/>
      <w:outlineLvl w:val="0"/>
    </w:pPr>
    <w:rPr>
      <w:rFonts w:ascii="Times New Roman Bold" w:hAnsi="Times New Roman Bold" w:cs="Arial"/>
      <w:b/>
      <w:bCs/>
      <w:caps/>
      <w:sz w:val="24"/>
      <w:szCs w:val="32"/>
    </w:rPr>
  </w:style>
  <w:style w:type="paragraph" w:styleId="Heading2">
    <w:name w:val="heading 2"/>
    <w:basedOn w:val="Normal"/>
    <w:link w:val="Heading2Char"/>
    <w:qFormat/>
    <w:rsid w:val="00CA7BD5"/>
    <w:pPr>
      <w:numPr>
        <w:ilvl w:val="1"/>
        <w:numId w:val="2"/>
      </w:numPr>
      <w:overflowPunct/>
      <w:autoSpaceDE/>
      <w:autoSpaceDN/>
      <w:adjustRightInd/>
      <w:spacing w:after="240"/>
      <w:textAlignment w:val="auto"/>
      <w:outlineLvl w:val="1"/>
    </w:pPr>
    <w:rPr>
      <w:rFonts w:cs="Arial"/>
      <w:bCs/>
      <w:iCs/>
      <w:sz w:val="24"/>
      <w:szCs w:val="28"/>
    </w:rPr>
  </w:style>
  <w:style w:type="paragraph" w:styleId="Heading3">
    <w:name w:val="heading 3"/>
    <w:basedOn w:val="Normal"/>
    <w:link w:val="Heading3Char"/>
    <w:qFormat/>
    <w:rsid w:val="00CA7BD5"/>
    <w:pPr>
      <w:numPr>
        <w:ilvl w:val="2"/>
        <w:numId w:val="2"/>
      </w:numPr>
      <w:overflowPunct/>
      <w:autoSpaceDE/>
      <w:autoSpaceDN/>
      <w:adjustRightInd/>
      <w:spacing w:after="240"/>
      <w:textAlignment w:val="auto"/>
      <w:outlineLvl w:val="2"/>
    </w:pPr>
    <w:rPr>
      <w:rFonts w:cs="Arial"/>
      <w:bCs/>
      <w:sz w:val="24"/>
      <w:szCs w:val="26"/>
    </w:rPr>
  </w:style>
  <w:style w:type="paragraph" w:styleId="Heading4">
    <w:name w:val="heading 4"/>
    <w:basedOn w:val="Normal"/>
    <w:link w:val="Heading4Char"/>
    <w:qFormat/>
    <w:rsid w:val="00CA7BD5"/>
    <w:pPr>
      <w:numPr>
        <w:ilvl w:val="3"/>
        <w:numId w:val="2"/>
      </w:numPr>
      <w:overflowPunct/>
      <w:autoSpaceDE/>
      <w:autoSpaceDN/>
      <w:adjustRightInd/>
      <w:spacing w:after="240"/>
      <w:textAlignment w:val="auto"/>
      <w:outlineLvl w:val="3"/>
    </w:pPr>
    <w:rPr>
      <w:bCs/>
      <w:sz w:val="24"/>
      <w:szCs w:val="28"/>
    </w:rPr>
  </w:style>
  <w:style w:type="paragraph" w:styleId="Heading5">
    <w:name w:val="heading 5"/>
    <w:basedOn w:val="Normal"/>
    <w:next w:val="Normal"/>
    <w:link w:val="Heading5Char"/>
    <w:qFormat/>
    <w:rsid w:val="00CA7BD5"/>
    <w:pPr>
      <w:numPr>
        <w:ilvl w:val="4"/>
        <w:numId w:val="2"/>
      </w:numPr>
      <w:overflowPunct/>
      <w:autoSpaceDE/>
      <w:autoSpaceDN/>
      <w:adjustRightInd/>
      <w:spacing w:after="240"/>
      <w:textAlignment w:val="auto"/>
      <w:outlineLvl w:val="4"/>
    </w:pPr>
    <w:rPr>
      <w:bCs/>
      <w:iCs/>
      <w:sz w:val="24"/>
      <w:szCs w:val="26"/>
    </w:rPr>
  </w:style>
  <w:style w:type="paragraph" w:styleId="Heading6">
    <w:name w:val="heading 6"/>
    <w:basedOn w:val="Normal"/>
    <w:next w:val="Normal"/>
    <w:link w:val="Heading6Char"/>
    <w:qFormat/>
    <w:rsid w:val="00CA7BD5"/>
    <w:pPr>
      <w:numPr>
        <w:ilvl w:val="5"/>
        <w:numId w:val="2"/>
      </w:numPr>
      <w:overflowPunct/>
      <w:autoSpaceDE/>
      <w:autoSpaceDN/>
      <w:adjustRightInd/>
      <w:spacing w:after="240"/>
      <w:textAlignment w:val="auto"/>
      <w:outlineLvl w:val="5"/>
    </w:pPr>
    <w:rPr>
      <w:bCs/>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HangingIndent1">
    <w:name w:val="Normal (Hanging Indent 1)"/>
    <w:basedOn w:val="Normal"/>
    <w:next w:val="Normal"/>
    <w:rsid w:val="00943BDD"/>
    <w:pPr>
      <w:overflowPunct/>
      <w:autoSpaceDE/>
      <w:autoSpaceDN/>
      <w:adjustRightInd/>
      <w:spacing w:after="240"/>
      <w:ind w:left="720" w:hanging="720"/>
      <w:jc w:val="both"/>
      <w:textAlignment w:val="auto"/>
    </w:pPr>
    <w:rPr>
      <w:sz w:val="24"/>
      <w:szCs w:val="24"/>
    </w:rPr>
  </w:style>
  <w:style w:type="paragraph" w:customStyle="1" w:styleId="NormalHangingIndent2">
    <w:name w:val="Normal (Hanging Indent 2)"/>
    <w:basedOn w:val="Normal"/>
    <w:next w:val="Normal"/>
    <w:rsid w:val="00943BDD"/>
    <w:pPr>
      <w:overflowPunct/>
      <w:autoSpaceDE/>
      <w:autoSpaceDN/>
      <w:adjustRightInd/>
      <w:spacing w:after="240"/>
      <w:ind w:left="1440" w:hanging="720"/>
      <w:jc w:val="both"/>
      <w:textAlignment w:val="auto"/>
    </w:pPr>
    <w:rPr>
      <w:sz w:val="24"/>
      <w:szCs w:val="24"/>
    </w:rPr>
  </w:style>
  <w:style w:type="paragraph" w:customStyle="1" w:styleId="NormalHangingIndent3">
    <w:name w:val="Normal (Hanging Indent 3)"/>
    <w:basedOn w:val="Normal"/>
    <w:next w:val="Normal"/>
    <w:rsid w:val="00943BDD"/>
    <w:pPr>
      <w:overflowPunct/>
      <w:autoSpaceDE/>
      <w:autoSpaceDN/>
      <w:adjustRightInd/>
      <w:spacing w:after="240"/>
      <w:ind w:left="2160" w:hanging="720"/>
      <w:jc w:val="both"/>
      <w:textAlignment w:val="auto"/>
    </w:pPr>
    <w:rPr>
      <w:sz w:val="24"/>
      <w:szCs w:val="24"/>
    </w:rPr>
  </w:style>
  <w:style w:type="paragraph" w:customStyle="1" w:styleId="Instruction">
    <w:name w:val="Instruction"/>
    <w:basedOn w:val="Normal"/>
    <w:next w:val="Normal"/>
    <w:rsid w:val="00943BDD"/>
    <w:pPr>
      <w:shd w:val="clear" w:color="auto" w:fill="FFFF00"/>
      <w:overflowPunct/>
      <w:autoSpaceDE/>
      <w:autoSpaceDN/>
      <w:adjustRightInd/>
      <w:spacing w:after="240"/>
      <w:jc w:val="both"/>
      <w:textAlignment w:val="auto"/>
    </w:pPr>
    <w:rPr>
      <w:b/>
      <w:i/>
      <w:caps/>
      <w:sz w:val="24"/>
      <w:szCs w:val="24"/>
    </w:rPr>
  </w:style>
  <w:style w:type="paragraph" w:customStyle="1" w:styleId="NormalHangingIndent4">
    <w:name w:val="Normal (Hanging Indent 4)"/>
    <w:basedOn w:val="Normal"/>
    <w:next w:val="Normal"/>
    <w:rsid w:val="00943BDD"/>
    <w:pPr>
      <w:overflowPunct/>
      <w:autoSpaceDE/>
      <w:autoSpaceDN/>
      <w:adjustRightInd/>
      <w:spacing w:after="240"/>
      <w:ind w:left="2880" w:hanging="720"/>
      <w:jc w:val="both"/>
      <w:textAlignment w:val="auto"/>
    </w:pPr>
    <w:rPr>
      <w:sz w:val="24"/>
      <w:szCs w:val="24"/>
    </w:rPr>
  </w:style>
  <w:style w:type="paragraph" w:styleId="Header">
    <w:name w:val="header"/>
    <w:basedOn w:val="Normal"/>
    <w:rsid w:val="006B674A"/>
    <w:pPr>
      <w:tabs>
        <w:tab w:val="center" w:pos="4320"/>
        <w:tab w:val="right" w:pos="8640"/>
      </w:tabs>
    </w:pPr>
  </w:style>
  <w:style w:type="paragraph" w:styleId="Footer">
    <w:name w:val="footer"/>
    <w:basedOn w:val="Normal"/>
    <w:rsid w:val="006B674A"/>
    <w:pPr>
      <w:tabs>
        <w:tab w:val="center" w:pos="4320"/>
        <w:tab w:val="right" w:pos="8640"/>
      </w:tabs>
    </w:pPr>
  </w:style>
  <w:style w:type="character" w:styleId="PageNumber">
    <w:name w:val="page number"/>
    <w:basedOn w:val="DefaultParagraphFont"/>
    <w:rsid w:val="006B674A"/>
  </w:style>
  <w:style w:type="paragraph" w:styleId="BodyText">
    <w:name w:val="Body Text"/>
    <w:basedOn w:val="Normal"/>
    <w:rsid w:val="00A16A4D"/>
    <w:pPr>
      <w:overflowPunct/>
      <w:autoSpaceDE/>
      <w:autoSpaceDN/>
      <w:adjustRightInd/>
      <w:spacing w:after="120"/>
      <w:jc w:val="both"/>
      <w:textAlignment w:val="auto"/>
    </w:pPr>
    <w:rPr>
      <w:sz w:val="24"/>
      <w:szCs w:val="24"/>
    </w:rPr>
  </w:style>
  <w:style w:type="paragraph" w:customStyle="1" w:styleId="Scheme11L1">
    <w:name w:val="Scheme11_L1"/>
    <w:basedOn w:val="Normal"/>
    <w:next w:val="BodyText"/>
    <w:rsid w:val="00A16A4D"/>
    <w:pPr>
      <w:numPr>
        <w:numId w:val="1"/>
      </w:numPr>
      <w:overflowPunct/>
      <w:autoSpaceDE/>
      <w:autoSpaceDN/>
      <w:adjustRightInd/>
      <w:spacing w:after="240"/>
      <w:jc w:val="both"/>
      <w:textAlignment w:val="auto"/>
      <w:outlineLvl w:val="0"/>
    </w:pPr>
    <w:rPr>
      <w:sz w:val="24"/>
    </w:rPr>
  </w:style>
  <w:style w:type="paragraph" w:customStyle="1" w:styleId="Scheme11L2">
    <w:name w:val="Scheme11_L2"/>
    <w:basedOn w:val="Scheme11L1"/>
    <w:next w:val="BodyText"/>
    <w:rsid w:val="00A16A4D"/>
    <w:pPr>
      <w:numPr>
        <w:ilvl w:val="1"/>
      </w:numPr>
      <w:outlineLvl w:val="1"/>
    </w:pPr>
    <w:rPr>
      <w:bCs/>
    </w:rPr>
  </w:style>
  <w:style w:type="paragraph" w:customStyle="1" w:styleId="Scheme11L3">
    <w:name w:val="Scheme11_L3"/>
    <w:basedOn w:val="Scheme11L2"/>
    <w:next w:val="BodyText"/>
    <w:rsid w:val="00A16A4D"/>
    <w:pPr>
      <w:numPr>
        <w:ilvl w:val="2"/>
      </w:numPr>
      <w:tabs>
        <w:tab w:val="clear" w:pos="2029"/>
        <w:tab w:val="num" w:pos="2160"/>
      </w:tabs>
      <w:ind w:left="2160"/>
      <w:outlineLvl w:val="2"/>
    </w:pPr>
  </w:style>
  <w:style w:type="paragraph" w:customStyle="1" w:styleId="Scheme11L4">
    <w:name w:val="Scheme11_L4"/>
    <w:basedOn w:val="Scheme11L3"/>
    <w:next w:val="BodyText"/>
    <w:rsid w:val="00A16A4D"/>
    <w:pPr>
      <w:numPr>
        <w:ilvl w:val="3"/>
      </w:numPr>
      <w:outlineLvl w:val="3"/>
    </w:pPr>
  </w:style>
  <w:style w:type="paragraph" w:customStyle="1" w:styleId="Scheme11L5">
    <w:name w:val="Scheme11_L5"/>
    <w:basedOn w:val="Scheme11L4"/>
    <w:next w:val="BodyText"/>
    <w:rsid w:val="00A16A4D"/>
    <w:pPr>
      <w:numPr>
        <w:ilvl w:val="4"/>
      </w:numPr>
      <w:outlineLvl w:val="4"/>
    </w:pPr>
  </w:style>
  <w:style w:type="paragraph" w:customStyle="1" w:styleId="Scheme11L6">
    <w:name w:val="Scheme11_L6"/>
    <w:basedOn w:val="Scheme11L5"/>
    <w:next w:val="BodyText"/>
    <w:rsid w:val="00A16A4D"/>
    <w:pPr>
      <w:numPr>
        <w:ilvl w:val="5"/>
      </w:numPr>
      <w:jc w:val="left"/>
      <w:outlineLvl w:val="5"/>
    </w:pPr>
  </w:style>
  <w:style w:type="paragraph" w:customStyle="1" w:styleId="Scheme11L7">
    <w:name w:val="Scheme11_L7"/>
    <w:basedOn w:val="Scheme11L6"/>
    <w:next w:val="BodyText"/>
    <w:rsid w:val="00A16A4D"/>
    <w:pPr>
      <w:numPr>
        <w:ilvl w:val="6"/>
      </w:numPr>
      <w:outlineLvl w:val="6"/>
    </w:pPr>
  </w:style>
  <w:style w:type="paragraph" w:customStyle="1" w:styleId="Scheme11L8">
    <w:name w:val="Scheme11_L8"/>
    <w:basedOn w:val="Scheme11L7"/>
    <w:next w:val="BodyText"/>
    <w:rsid w:val="00A16A4D"/>
    <w:pPr>
      <w:numPr>
        <w:ilvl w:val="7"/>
      </w:numPr>
      <w:outlineLvl w:val="7"/>
    </w:pPr>
  </w:style>
  <w:style w:type="paragraph" w:customStyle="1" w:styleId="Scheme11L9">
    <w:name w:val="Scheme11_L9"/>
    <w:basedOn w:val="Scheme11L8"/>
    <w:next w:val="BodyText"/>
    <w:rsid w:val="00A16A4D"/>
    <w:pPr>
      <w:numPr>
        <w:ilvl w:val="8"/>
      </w:numPr>
      <w:outlineLvl w:val="8"/>
    </w:pPr>
  </w:style>
  <w:style w:type="paragraph" w:customStyle="1" w:styleId="par">
    <w:name w:val="par"/>
    <w:basedOn w:val="Normal"/>
    <w:rsid w:val="00A16A4D"/>
    <w:pPr>
      <w:suppressAutoHyphens/>
      <w:overflowPunct/>
      <w:autoSpaceDE/>
      <w:autoSpaceDN/>
      <w:adjustRightInd/>
      <w:spacing w:after="240" w:line="204" w:lineRule="auto"/>
      <w:jc w:val="both"/>
      <w:textAlignment w:val="auto"/>
    </w:pPr>
    <w:rPr>
      <w:sz w:val="24"/>
      <w:szCs w:val="24"/>
    </w:rPr>
  </w:style>
  <w:style w:type="paragraph" w:styleId="BalloonText">
    <w:name w:val="Balloon Text"/>
    <w:basedOn w:val="Normal"/>
    <w:semiHidden/>
    <w:rsid w:val="007304B6"/>
    <w:rPr>
      <w:rFonts w:ascii="Tahoma" w:hAnsi="Tahoma" w:cs="Tahoma"/>
      <w:sz w:val="16"/>
      <w:szCs w:val="16"/>
    </w:rPr>
  </w:style>
  <w:style w:type="paragraph" w:styleId="BodyTextIndent2">
    <w:name w:val="Body Text Indent 2"/>
    <w:basedOn w:val="Normal"/>
    <w:rsid w:val="006363AF"/>
    <w:pPr>
      <w:spacing w:after="120" w:line="480" w:lineRule="auto"/>
      <w:ind w:left="360"/>
    </w:pPr>
  </w:style>
  <w:style w:type="paragraph" w:customStyle="1" w:styleId="CoverPageLoanNumberandName">
    <w:name w:val="Cover Page (Loan Number and Name)"/>
    <w:basedOn w:val="Normal"/>
    <w:rsid w:val="00425FA1"/>
    <w:pPr>
      <w:overflowPunct/>
      <w:autoSpaceDE/>
      <w:autoSpaceDN/>
      <w:adjustRightInd/>
      <w:spacing w:after="240"/>
      <w:jc w:val="both"/>
      <w:textAlignment w:val="auto"/>
    </w:pPr>
    <w:rPr>
      <w:sz w:val="24"/>
      <w:szCs w:val="24"/>
    </w:rPr>
  </w:style>
  <w:style w:type="character" w:customStyle="1" w:styleId="Heading1Char">
    <w:name w:val="Heading 1 Char"/>
    <w:link w:val="Heading1"/>
    <w:rsid w:val="00CA7BD5"/>
    <w:rPr>
      <w:rFonts w:ascii="Times New Roman Bold" w:hAnsi="Times New Roman Bold" w:cs="Arial"/>
      <w:b/>
      <w:bCs/>
      <w:caps/>
      <w:sz w:val="24"/>
      <w:szCs w:val="32"/>
    </w:rPr>
  </w:style>
  <w:style w:type="character" w:customStyle="1" w:styleId="Heading2Char">
    <w:name w:val="Heading 2 Char"/>
    <w:link w:val="Heading2"/>
    <w:rsid w:val="00CA7BD5"/>
    <w:rPr>
      <w:rFonts w:cs="Arial"/>
      <w:bCs/>
      <w:iCs/>
      <w:sz w:val="24"/>
      <w:szCs w:val="28"/>
    </w:rPr>
  </w:style>
  <w:style w:type="character" w:customStyle="1" w:styleId="Heading3Char">
    <w:name w:val="Heading 3 Char"/>
    <w:link w:val="Heading3"/>
    <w:rsid w:val="00CA7BD5"/>
    <w:rPr>
      <w:rFonts w:cs="Arial"/>
      <w:bCs/>
      <w:sz w:val="24"/>
      <w:szCs w:val="26"/>
    </w:rPr>
  </w:style>
  <w:style w:type="character" w:customStyle="1" w:styleId="Heading4Char">
    <w:name w:val="Heading 4 Char"/>
    <w:link w:val="Heading4"/>
    <w:rsid w:val="00CA7BD5"/>
    <w:rPr>
      <w:bCs/>
      <w:sz w:val="24"/>
      <w:szCs w:val="28"/>
    </w:rPr>
  </w:style>
  <w:style w:type="character" w:customStyle="1" w:styleId="Heading5Char">
    <w:name w:val="Heading 5 Char"/>
    <w:link w:val="Heading5"/>
    <w:rsid w:val="00CA7BD5"/>
    <w:rPr>
      <w:bCs/>
      <w:iCs/>
      <w:sz w:val="24"/>
      <w:szCs w:val="26"/>
    </w:rPr>
  </w:style>
  <w:style w:type="character" w:customStyle="1" w:styleId="Heading6Char">
    <w:name w:val="Heading 6 Char"/>
    <w:link w:val="Heading6"/>
    <w:rsid w:val="00CA7BD5"/>
    <w:rPr>
      <w:bCs/>
      <w:sz w:val="24"/>
      <w:szCs w:val="22"/>
    </w:rPr>
  </w:style>
  <w:style w:type="paragraph" w:styleId="Revision">
    <w:name w:val="Revision"/>
    <w:hidden/>
    <w:uiPriority w:val="99"/>
    <w:semiHidden/>
    <w:rsid w:val="00385E5D"/>
  </w:style>
  <w:style w:type="paragraph" w:styleId="ListParagraph">
    <w:name w:val="List Paragraph"/>
    <w:basedOn w:val="Normal"/>
    <w:uiPriority w:val="34"/>
    <w:qFormat/>
    <w:rsid w:val="00067728"/>
    <w:pPr>
      <w:ind w:left="720"/>
      <w:contextualSpacing/>
    </w:pPr>
  </w:style>
  <w:style w:type="character" w:styleId="CommentReference">
    <w:name w:val="annotation reference"/>
    <w:rsid w:val="007A480D"/>
    <w:rPr>
      <w:sz w:val="16"/>
      <w:szCs w:val="16"/>
    </w:rPr>
  </w:style>
  <w:style w:type="paragraph" w:styleId="CommentText">
    <w:name w:val="annotation text"/>
    <w:basedOn w:val="Normal"/>
    <w:link w:val="CommentTextChar"/>
    <w:rsid w:val="007A480D"/>
  </w:style>
  <w:style w:type="character" w:customStyle="1" w:styleId="CommentTextChar">
    <w:name w:val="Comment Text Char"/>
    <w:basedOn w:val="DefaultParagraphFont"/>
    <w:link w:val="CommentText"/>
    <w:rsid w:val="007A480D"/>
  </w:style>
  <w:style w:type="paragraph" w:styleId="CommentSubject">
    <w:name w:val="annotation subject"/>
    <w:basedOn w:val="CommentText"/>
    <w:next w:val="CommentText"/>
    <w:link w:val="CommentSubjectChar"/>
    <w:rsid w:val="007A480D"/>
    <w:rPr>
      <w:b/>
      <w:bCs/>
    </w:rPr>
  </w:style>
  <w:style w:type="character" w:customStyle="1" w:styleId="CommentSubjectChar">
    <w:name w:val="Comment Subject Char"/>
    <w:link w:val="CommentSubject"/>
    <w:rsid w:val="007A48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373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2807</Words>
  <Characters>15181</Characters>
  <Application>Microsoft Office Word</Application>
  <DocSecurity>0</DocSecurity>
  <Lines>330</Lines>
  <Paragraphs>82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2024-07-30T19:13:00Z</dcterms:created>
  <dcterms:modified xsi:type="dcterms:W3CDTF">2024-07-30T19:13:00Z</dcterms:modified>
</cp:coreProperties>
</file>