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9F93" w14:textId="6C1A110E" w:rsidR="00AC43F1" w:rsidRPr="00792E49" w:rsidRDefault="00792E49" w:rsidP="00AF1AA5">
      <w:pPr>
        <w:pStyle w:val="CoverPageLoanNumberandName"/>
        <w:spacing w:after="0"/>
        <w:jc w:val="center"/>
        <w:rPr>
          <w:rFonts w:ascii="Arial" w:hAnsi="Arial" w:cs="Arial"/>
          <w:b/>
        </w:rPr>
      </w:pPr>
      <w:r w:rsidRPr="00792E49">
        <w:rPr>
          <w:rFonts w:ascii="Arial" w:hAnsi="Arial" w:cs="Arial"/>
          <w:b/>
        </w:rPr>
        <w:t xml:space="preserve">Rider </w:t>
      </w:r>
      <w:r w:rsidR="00AC43F1">
        <w:rPr>
          <w:rFonts w:ascii="Arial" w:hAnsi="Arial" w:cs="Arial"/>
          <w:b/>
        </w:rPr>
        <w:t>to</w:t>
      </w:r>
      <w:r w:rsidRPr="00792E49">
        <w:rPr>
          <w:rFonts w:ascii="Arial" w:hAnsi="Arial" w:cs="Arial"/>
          <w:b/>
        </w:rPr>
        <w:t xml:space="preserve"> </w:t>
      </w:r>
      <w:r w:rsidR="00655AE4">
        <w:rPr>
          <w:rFonts w:ascii="Arial" w:hAnsi="Arial" w:cs="Arial"/>
          <w:b/>
        </w:rPr>
        <w:t xml:space="preserve">Continuing Covenant Agreement </w:t>
      </w:r>
      <w:r w:rsidR="007C0FA2">
        <w:rPr>
          <w:rFonts w:ascii="Arial" w:hAnsi="Arial" w:cs="Arial"/>
          <w:b/>
        </w:rPr>
        <w:t>–</w:t>
      </w:r>
      <w:r w:rsidR="00655AE4">
        <w:rPr>
          <w:rFonts w:ascii="Arial" w:hAnsi="Arial" w:cs="Arial"/>
          <w:b/>
        </w:rPr>
        <w:t xml:space="preserve"> TEL</w:t>
      </w:r>
    </w:p>
    <w:p w14:paraId="74CF3972" w14:textId="67EFF914" w:rsidR="00AF1AA5" w:rsidRPr="00792E49" w:rsidRDefault="00792E49" w:rsidP="00D239DE">
      <w:pPr>
        <w:pStyle w:val="CoverPageLoanNumberandName"/>
        <w:spacing w:after="0"/>
        <w:jc w:val="center"/>
        <w:rPr>
          <w:rFonts w:ascii="Arial" w:hAnsi="Arial" w:cs="Arial"/>
          <w:b/>
        </w:rPr>
      </w:pPr>
      <w:r w:rsidRPr="00792E49">
        <w:rPr>
          <w:rFonts w:ascii="Arial" w:hAnsi="Arial" w:cs="Arial"/>
          <w:b/>
        </w:rPr>
        <w:t>Equity Bridge Loan Debt</w:t>
      </w:r>
    </w:p>
    <w:p w14:paraId="2BFE27B4" w14:textId="7FB8BF7D" w:rsidR="00AF1AA5" w:rsidRPr="00B834C7" w:rsidRDefault="00AF1AA5" w:rsidP="00AF1AA5">
      <w:pPr>
        <w:shd w:val="clear" w:color="auto" w:fill="FFFFFF"/>
        <w:tabs>
          <w:tab w:val="left" w:pos="360"/>
          <w:tab w:val="left" w:pos="720"/>
          <w:tab w:val="left" w:pos="1080"/>
          <w:tab w:val="left" w:pos="1440"/>
        </w:tabs>
        <w:jc w:val="center"/>
        <w:rPr>
          <w:rFonts w:ascii="Arial" w:hAnsi="Arial" w:cs="Arial"/>
          <w:bCs/>
          <w:sz w:val="20"/>
          <w:szCs w:val="20"/>
        </w:rPr>
      </w:pPr>
      <w:r w:rsidRPr="00B834C7">
        <w:rPr>
          <w:rFonts w:ascii="Arial" w:hAnsi="Arial" w:cs="Arial"/>
          <w:bCs/>
          <w:sz w:val="20"/>
          <w:szCs w:val="20"/>
        </w:rPr>
        <w:t xml:space="preserve">(Revised </w:t>
      </w:r>
      <w:r w:rsidR="0033312D">
        <w:rPr>
          <w:rFonts w:ascii="Arial" w:hAnsi="Arial" w:cs="Arial"/>
          <w:bCs/>
          <w:sz w:val="20"/>
          <w:szCs w:val="20"/>
        </w:rPr>
        <w:t>3</w:t>
      </w:r>
      <w:r w:rsidR="008C06F2">
        <w:rPr>
          <w:rFonts w:ascii="Arial" w:hAnsi="Arial" w:cs="Arial"/>
          <w:bCs/>
          <w:sz w:val="20"/>
          <w:szCs w:val="20"/>
        </w:rPr>
        <w:t>-</w:t>
      </w:r>
      <w:r w:rsidR="0033312D">
        <w:rPr>
          <w:rFonts w:ascii="Arial" w:hAnsi="Arial" w:cs="Arial"/>
          <w:bCs/>
          <w:sz w:val="20"/>
          <w:szCs w:val="20"/>
        </w:rPr>
        <w:t>26</w:t>
      </w:r>
      <w:r w:rsidR="00DE3D8E" w:rsidRPr="00B834C7">
        <w:rPr>
          <w:rFonts w:ascii="Arial" w:hAnsi="Arial" w:cs="Arial"/>
          <w:bCs/>
          <w:sz w:val="20"/>
          <w:szCs w:val="20"/>
        </w:rPr>
        <w:t>-</w:t>
      </w:r>
      <w:r w:rsidRPr="00B834C7">
        <w:rPr>
          <w:rFonts w:ascii="Arial" w:hAnsi="Arial" w:cs="Arial"/>
          <w:bCs/>
          <w:sz w:val="20"/>
          <w:szCs w:val="20"/>
        </w:rPr>
        <w:t>202</w:t>
      </w:r>
      <w:r w:rsidR="00E4246D">
        <w:rPr>
          <w:rFonts w:ascii="Arial" w:hAnsi="Arial" w:cs="Arial"/>
          <w:bCs/>
          <w:sz w:val="20"/>
          <w:szCs w:val="20"/>
        </w:rPr>
        <w:t>4</w:t>
      </w:r>
      <w:r w:rsidRPr="00B834C7">
        <w:rPr>
          <w:rFonts w:ascii="Arial" w:hAnsi="Arial" w:cs="Arial"/>
          <w:bCs/>
          <w:sz w:val="20"/>
          <w:szCs w:val="20"/>
        </w:rPr>
        <w:t>)</w:t>
      </w:r>
    </w:p>
    <w:p w14:paraId="5045E86D" w14:textId="77777777" w:rsidR="00AF1AA5" w:rsidRPr="00792E49" w:rsidRDefault="00AF1AA5" w:rsidP="00AF1AA5">
      <w:pPr>
        <w:pStyle w:val="ExDStdProvsNormal"/>
        <w:ind w:left="720" w:hanging="720"/>
        <w:rPr>
          <w:rFonts w:ascii="Arial" w:hAnsi="Arial" w:cs="Arial"/>
          <w:sz w:val="20"/>
          <w:szCs w:val="20"/>
        </w:rPr>
      </w:pPr>
    </w:p>
    <w:p w14:paraId="04755A05" w14:textId="40BFC52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792E49">
        <w:rPr>
          <w:rFonts w:ascii="Arial" w:hAnsi="Arial" w:cs="Arial"/>
          <w:sz w:val="20"/>
          <w:szCs w:val="20"/>
        </w:rPr>
        <w:t xml:space="preserve">The following changes are made to the </w:t>
      </w:r>
      <w:r w:rsidR="00655AE4">
        <w:rPr>
          <w:rFonts w:ascii="Arial" w:hAnsi="Arial" w:cs="Arial"/>
          <w:sz w:val="20"/>
          <w:szCs w:val="20"/>
        </w:rPr>
        <w:t>Continuing Covenant</w:t>
      </w:r>
      <w:r w:rsidR="00655AE4" w:rsidRPr="00792E49">
        <w:rPr>
          <w:rFonts w:ascii="Arial" w:hAnsi="Arial" w:cs="Arial"/>
          <w:sz w:val="20"/>
          <w:szCs w:val="20"/>
        </w:rPr>
        <w:t xml:space="preserve"> </w:t>
      </w:r>
      <w:r w:rsidRPr="00792E49">
        <w:rPr>
          <w:rFonts w:ascii="Arial" w:hAnsi="Arial" w:cs="Arial"/>
          <w:sz w:val="20"/>
          <w:szCs w:val="20"/>
        </w:rPr>
        <w:t>Agreement which precedes this Rider:</w:t>
      </w:r>
    </w:p>
    <w:p w14:paraId="250B1FC0"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7C4E1AA1" w14:textId="77777777" w:rsidR="00865FE0" w:rsidRPr="00865FE0" w:rsidRDefault="00AF1AA5" w:rsidP="00865FE0">
      <w:pPr>
        <w:shd w:val="clear" w:color="auto" w:fill="FFFFFF"/>
        <w:tabs>
          <w:tab w:val="left" w:pos="720"/>
          <w:tab w:val="left" w:pos="1080"/>
          <w:tab w:val="left" w:pos="1440"/>
        </w:tabs>
        <w:rPr>
          <w:rFonts w:ascii="Arial" w:hAnsi="Arial" w:cs="Arial"/>
          <w:sz w:val="20"/>
          <w:szCs w:val="20"/>
        </w:rPr>
      </w:pPr>
      <w:r w:rsidRPr="00792E49">
        <w:rPr>
          <w:rFonts w:ascii="Arial" w:hAnsi="Arial" w:cs="Arial"/>
          <w:sz w:val="20"/>
          <w:szCs w:val="20"/>
        </w:rPr>
        <w:t>A.</w:t>
      </w:r>
      <w:r w:rsidRPr="00792E49">
        <w:rPr>
          <w:rFonts w:ascii="Arial" w:hAnsi="Arial" w:cs="Arial"/>
          <w:sz w:val="20"/>
          <w:szCs w:val="20"/>
        </w:rPr>
        <w:tab/>
      </w:r>
      <w:r w:rsidR="00865FE0" w:rsidRPr="00865FE0">
        <w:rPr>
          <w:rFonts w:ascii="Arial" w:hAnsi="Arial" w:cs="Arial"/>
          <w:sz w:val="20"/>
          <w:szCs w:val="20"/>
        </w:rPr>
        <w:t>The following table is added to Section 1.05:</w:t>
      </w:r>
    </w:p>
    <w:p w14:paraId="5B609F34" w14:textId="77777777" w:rsidR="00865FE0" w:rsidRPr="00865FE0" w:rsidRDefault="00865FE0" w:rsidP="00865FE0">
      <w:pPr>
        <w:shd w:val="clear" w:color="auto" w:fill="FFFFFF"/>
        <w:tabs>
          <w:tab w:val="left" w:pos="720"/>
          <w:tab w:val="left" w:pos="1080"/>
          <w:tab w:val="left" w:pos="1440"/>
        </w:tabs>
        <w:autoSpaceDE/>
        <w:autoSpaceDN/>
        <w:adjustRightInd/>
        <w:rPr>
          <w:rFonts w:ascii="Arial" w:hAnsi="Arial"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865FE0" w:rsidRPr="00865FE0" w14:paraId="37F83A54" w14:textId="77777777" w:rsidTr="007E7031">
        <w:trPr>
          <w:trHeight w:val="233"/>
        </w:trPr>
        <w:tc>
          <w:tcPr>
            <w:tcW w:w="9540" w:type="dxa"/>
            <w:tcBorders>
              <w:top w:val="single" w:sz="4" w:space="0" w:color="auto"/>
              <w:left w:val="single" w:sz="4" w:space="0" w:color="auto"/>
              <w:bottom w:val="single" w:sz="4" w:space="0" w:color="auto"/>
              <w:right w:val="single" w:sz="4" w:space="0" w:color="auto"/>
            </w:tcBorders>
            <w:shd w:val="clear" w:color="auto" w:fill="D0CECE"/>
            <w:vAlign w:val="center"/>
          </w:tcPr>
          <w:p w14:paraId="24C86C87" w14:textId="45A2428C" w:rsidR="00865FE0" w:rsidRPr="00865FE0" w:rsidRDefault="00865FE0" w:rsidP="00865FE0">
            <w:pPr>
              <w:autoSpaceDE/>
              <w:autoSpaceDN/>
              <w:adjustRightInd/>
              <w:spacing w:before="20" w:after="20"/>
              <w:rPr>
                <w:rFonts w:ascii="Arial" w:hAnsi="Arial" w:cs="Arial"/>
                <w:b/>
                <w:sz w:val="20"/>
                <w:szCs w:val="20"/>
              </w:rPr>
            </w:pPr>
            <w:r>
              <w:rPr>
                <w:rFonts w:ascii="Arial" w:hAnsi="Arial" w:cs="Arial"/>
                <w:b/>
                <w:sz w:val="20"/>
                <w:szCs w:val="20"/>
              </w:rPr>
              <w:t>Equity Bridge Loan</w:t>
            </w:r>
          </w:p>
        </w:tc>
      </w:tr>
      <w:tr w:rsidR="00654899" w:rsidRPr="00865FE0" w14:paraId="1A857FEB" w14:textId="77777777" w:rsidTr="007E7031">
        <w:tblPrEx>
          <w:tblLook w:val="0000" w:firstRow="0" w:lastRow="0" w:firstColumn="0" w:lastColumn="0" w:noHBand="0" w:noVBand="0"/>
        </w:tblPrEx>
        <w:trPr>
          <w:trHeight w:val="269"/>
        </w:trPr>
        <w:tc>
          <w:tcPr>
            <w:tcW w:w="9540" w:type="dxa"/>
            <w:shd w:val="clear" w:color="auto" w:fill="auto"/>
            <w:vAlign w:val="center"/>
          </w:tcPr>
          <w:p w14:paraId="38C93866" w14:textId="77777777" w:rsidR="00654899" w:rsidRPr="00865FE0" w:rsidRDefault="00654899" w:rsidP="00390987">
            <w:pPr>
              <w:autoSpaceDE/>
              <w:autoSpaceDN/>
              <w:adjustRightInd/>
              <w:spacing w:before="40" w:after="40"/>
              <w:rPr>
                <w:rFonts w:ascii="Arial" w:eastAsia="MS Gothic" w:hAnsi="Arial" w:cs="Arial"/>
                <w:sz w:val="20"/>
                <w:szCs w:val="20"/>
              </w:rPr>
            </w:pPr>
            <w:r>
              <w:rPr>
                <w:rFonts w:ascii="Arial" w:eastAsia="MS Gothic" w:hAnsi="Arial" w:cs="Arial"/>
                <w:sz w:val="20"/>
                <w:szCs w:val="20"/>
              </w:rPr>
              <w:t>Equity Bridge Loan</w:t>
            </w:r>
            <w:r w:rsidRPr="00865FE0">
              <w:rPr>
                <w:rFonts w:ascii="Arial" w:eastAsia="MS Gothic" w:hAnsi="Arial" w:cs="Arial"/>
                <w:sz w:val="20"/>
                <w:szCs w:val="20"/>
              </w:rPr>
              <w:t xml:space="preserve"> Lender: _______________________</w:t>
            </w:r>
          </w:p>
        </w:tc>
      </w:tr>
      <w:tr w:rsidR="00865FE0" w:rsidRPr="00865FE0" w14:paraId="3556673B" w14:textId="77777777" w:rsidTr="007E7031">
        <w:tblPrEx>
          <w:tblLook w:val="0000" w:firstRow="0" w:lastRow="0" w:firstColumn="0" w:lastColumn="0" w:noHBand="0" w:noVBand="0"/>
        </w:tblPrEx>
        <w:trPr>
          <w:trHeight w:val="269"/>
        </w:trPr>
        <w:tc>
          <w:tcPr>
            <w:tcW w:w="9540" w:type="dxa"/>
            <w:tcBorders>
              <w:bottom w:val="single" w:sz="4" w:space="0" w:color="auto"/>
            </w:tcBorders>
            <w:shd w:val="clear" w:color="auto" w:fill="auto"/>
            <w:vAlign w:val="center"/>
          </w:tcPr>
          <w:p w14:paraId="48E286B3" w14:textId="2E81D02F" w:rsidR="00865FE0" w:rsidRPr="00865FE0" w:rsidDel="00F46CF2" w:rsidRDefault="00B44812" w:rsidP="00865FE0">
            <w:pPr>
              <w:autoSpaceDE/>
              <w:autoSpaceDN/>
              <w:adjustRightInd/>
              <w:spacing w:before="40" w:after="40"/>
              <w:rPr>
                <w:rFonts w:ascii="Arial" w:eastAsia="MS Gothic" w:hAnsi="Arial" w:cs="Arial"/>
                <w:bCs/>
                <w:sz w:val="20"/>
                <w:szCs w:val="20"/>
              </w:rPr>
            </w:pPr>
            <w:r>
              <w:rPr>
                <w:rFonts w:ascii="Arial" w:eastAsia="MS Gothic" w:hAnsi="Arial" w:cs="Arial"/>
                <w:sz w:val="20"/>
                <w:szCs w:val="20"/>
              </w:rPr>
              <w:t>Equity Bridge</w:t>
            </w:r>
            <w:r w:rsidR="00865FE0" w:rsidRPr="00865FE0">
              <w:rPr>
                <w:rFonts w:ascii="Arial" w:eastAsia="MS Gothic" w:hAnsi="Arial" w:cs="Arial"/>
                <w:sz w:val="20"/>
                <w:szCs w:val="20"/>
              </w:rPr>
              <w:t xml:space="preserve"> Loan Amount: $____________</w:t>
            </w:r>
          </w:p>
        </w:tc>
      </w:tr>
      <w:tr w:rsidR="00865FE0" w:rsidRPr="00865FE0" w14:paraId="2CBC0B24" w14:textId="77777777" w:rsidTr="007E7031">
        <w:tblPrEx>
          <w:tblLook w:val="0000" w:firstRow="0" w:lastRow="0" w:firstColumn="0" w:lastColumn="0" w:noHBand="0" w:noVBand="0"/>
        </w:tblPrEx>
        <w:trPr>
          <w:trHeight w:val="269"/>
        </w:trPr>
        <w:tc>
          <w:tcPr>
            <w:tcW w:w="9540" w:type="dxa"/>
            <w:tcBorders>
              <w:bottom w:val="single" w:sz="4" w:space="0" w:color="auto"/>
            </w:tcBorders>
            <w:shd w:val="clear" w:color="auto" w:fill="auto"/>
          </w:tcPr>
          <w:p w14:paraId="4EC312FB" w14:textId="3BE78547" w:rsidR="00865FE0" w:rsidRPr="00865FE0" w:rsidRDefault="00B44812" w:rsidP="00865FE0">
            <w:pPr>
              <w:autoSpaceDE/>
              <w:autoSpaceDN/>
              <w:adjustRightInd/>
              <w:spacing w:before="40" w:after="40"/>
              <w:rPr>
                <w:rFonts w:ascii="Arial" w:eastAsia="MS Gothic" w:hAnsi="Arial" w:cs="Arial"/>
                <w:sz w:val="20"/>
                <w:szCs w:val="20"/>
              </w:rPr>
            </w:pPr>
            <w:r>
              <w:rPr>
                <w:rFonts w:ascii="Arial" w:eastAsia="MS Gothic" w:hAnsi="Arial" w:cs="Arial"/>
                <w:sz w:val="20"/>
                <w:szCs w:val="20"/>
              </w:rPr>
              <w:t>Equity Bridge Loan</w:t>
            </w:r>
            <w:r w:rsidR="00865FE0" w:rsidRPr="00865FE0">
              <w:rPr>
                <w:rFonts w:ascii="Arial" w:eastAsia="MS Gothic" w:hAnsi="Arial" w:cs="Arial"/>
                <w:sz w:val="20"/>
                <w:szCs w:val="20"/>
              </w:rPr>
              <w:t xml:space="preserve"> Note Date: </w:t>
            </w:r>
            <w:r w:rsidR="00865FE0" w:rsidRPr="00865FE0">
              <w:rPr>
                <w:rFonts w:ascii="Arial" w:eastAsia="MS Gothic" w:hAnsi="Arial" w:cs="Arial"/>
                <w:bCs/>
                <w:sz w:val="20"/>
                <w:szCs w:val="20"/>
              </w:rPr>
              <w:t>___/___/20___</w:t>
            </w:r>
          </w:p>
        </w:tc>
      </w:tr>
      <w:tr w:rsidR="00865FE0" w:rsidRPr="00865FE0" w14:paraId="4ACE9FD3" w14:textId="77777777" w:rsidTr="007E7031">
        <w:tblPrEx>
          <w:tblLook w:val="0000" w:firstRow="0" w:lastRow="0" w:firstColumn="0" w:lastColumn="0" w:noHBand="0" w:noVBand="0"/>
        </w:tblPrEx>
        <w:trPr>
          <w:trHeight w:val="269"/>
        </w:trPr>
        <w:tc>
          <w:tcPr>
            <w:tcW w:w="9540" w:type="dxa"/>
            <w:tcBorders>
              <w:top w:val="single" w:sz="4" w:space="0" w:color="auto"/>
              <w:bottom w:val="single" w:sz="4" w:space="0" w:color="auto"/>
            </w:tcBorders>
            <w:shd w:val="clear" w:color="auto" w:fill="auto"/>
          </w:tcPr>
          <w:p w14:paraId="70C92A82" w14:textId="522640DA" w:rsidR="00B44812" w:rsidRDefault="00865FE0" w:rsidP="00865FE0">
            <w:pPr>
              <w:autoSpaceDE/>
              <w:autoSpaceDN/>
              <w:adjustRightInd/>
              <w:spacing w:before="40" w:after="40"/>
              <w:rPr>
                <w:rFonts w:ascii="Arial" w:eastAsia="MS Gothic" w:hAnsi="Arial" w:cs="Arial"/>
                <w:i/>
                <w:iCs/>
                <w:sz w:val="16"/>
                <w:szCs w:val="16"/>
              </w:rPr>
            </w:pPr>
            <w:r>
              <w:rPr>
                <w:rFonts w:ascii="Arial" w:eastAsia="MS Gothic" w:hAnsi="Arial" w:cs="Arial"/>
                <w:sz w:val="20"/>
                <w:szCs w:val="20"/>
              </w:rPr>
              <w:t>Equity Bridge Loan Collateral</w:t>
            </w:r>
            <w:r w:rsidRPr="00865FE0">
              <w:rPr>
                <w:rFonts w:ascii="Arial" w:eastAsia="MS Gothic" w:hAnsi="Arial" w:cs="Arial"/>
                <w:sz w:val="20"/>
                <w:szCs w:val="20"/>
              </w:rPr>
              <w:t xml:space="preserve">: </w:t>
            </w:r>
            <w:r w:rsidR="006A2DE2" w:rsidRPr="00535AF9">
              <w:rPr>
                <w:rFonts w:ascii="Arial" w:eastAsia="MS Gothic" w:hAnsi="Arial" w:cs="Arial"/>
                <w:i/>
                <w:iCs/>
                <w:sz w:val="16"/>
                <w:szCs w:val="16"/>
              </w:rPr>
              <w:t>(</w:t>
            </w:r>
            <w:r w:rsidR="00A84676">
              <w:rPr>
                <w:rFonts w:ascii="Arial" w:eastAsia="MS Gothic" w:hAnsi="Arial" w:cs="Arial"/>
                <w:i/>
                <w:iCs/>
                <w:sz w:val="16"/>
                <w:szCs w:val="16"/>
              </w:rPr>
              <w:t>mark</w:t>
            </w:r>
            <w:r w:rsidR="00B44812" w:rsidRPr="00535AF9">
              <w:rPr>
                <w:rFonts w:ascii="Arial" w:eastAsia="MS Gothic" w:hAnsi="Arial" w:cs="Arial"/>
                <w:i/>
                <w:iCs/>
                <w:sz w:val="16"/>
                <w:szCs w:val="16"/>
              </w:rPr>
              <w:t xml:space="preserve"> all that apply</w:t>
            </w:r>
            <w:r w:rsidR="006A2DE2" w:rsidRPr="00535AF9">
              <w:rPr>
                <w:rFonts w:ascii="Arial" w:eastAsia="MS Gothic" w:hAnsi="Arial" w:cs="Arial"/>
                <w:i/>
                <w:iCs/>
                <w:sz w:val="16"/>
                <w:szCs w:val="16"/>
              </w:rPr>
              <w:t>)</w:t>
            </w:r>
          </w:p>
          <w:p w14:paraId="4C4A093B" w14:textId="6923E619" w:rsidR="006A2DE2" w:rsidRDefault="005502E5" w:rsidP="00865FE0">
            <w:pPr>
              <w:autoSpaceDE/>
              <w:autoSpaceDN/>
              <w:adjustRightInd/>
              <w:spacing w:before="40" w:after="40"/>
              <w:rPr>
                <w:rFonts w:ascii="Arial" w:hAnsi="Arial" w:cs="Arial"/>
                <w:sz w:val="20"/>
                <w:szCs w:val="20"/>
              </w:rPr>
            </w:pPr>
            <w:sdt>
              <w:sdtPr>
                <w:rPr>
                  <w:rFonts w:ascii="Segoe Condensed" w:eastAsia="MS Gothic" w:hAnsi="Segoe Condensed" w:cs="Arial"/>
                  <w:bCs/>
                  <w:sz w:val="28"/>
                  <w:szCs w:val="28"/>
                </w:rPr>
                <w:id w:val="1803890072"/>
                <w14:checkbox>
                  <w14:checked w14:val="0"/>
                  <w14:checkedState w14:val="2612" w14:font="MS Gothic"/>
                  <w14:uncheckedState w14:val="2610" w14:font="MS Gothic"/>
                </w14:checkbox>
              </w:sdtPr>
              <w:sdtEndPr/>
              <w:sdtContent>
                <w:r w:rsidR="00DC5938">
                  <w:rPr>
                    <w:rFonts w:ascii="MS Gothic" w:eastAsia="MS Gothic" w:hAnsi="MS Gothic" w:cs="Arial" w:hint="eastAsia"/>
                    <w:bCs/>
                    <w:sz w:val="28"/>
                    <w:szCs w:val="28"/>
                  </w:rPr>
                  <w:t>☐</w:t>
                </w:r>
              </w:sdtContent>
            </w:sdt>
            <w:r w:rsidR="006A2DE2" w:rsidRPr="00535AF9">
              <w:rPr>
                <w:rFonts w:ascii="Arial" w:hAnsi="Arial" w:cs="Arial"/>
                <w:sz w:val="20"/>
                <w:szCs w:val="20"/>
              </w:rPr>
              <w:t xml:space="preserve"> </w:t>
            </w:r>
            <w:r w:rsidR="00865FE0" w:rsidRPr="006A2DE2">
              <w:rPr>
                <w:rFonts w:ascii="Arial" w:hAnsi="Arial" w:cs="Arial"/>
                <w:sz w:val="20"/>
                <w:szCs w:val="20"/>
              </w:rPr>
              <w:t>an assignment of capital contributions to Borrower from Equity Investor</w:t>
            </w:r>
          </w:p>
          <w:p w14:paraId="12F80D0B" w14:textId="77777777" w:rsidR="00943F2C" w:rsidRPr="00535AF9" w:rsidRDefault="005502E5" w:rsidP="00943F2C">
            <w:pPr>
              <w:autoSpaceDE/>
              <w:autoSpaceDN/>
              <w:adjustRightInd/>
              <w:spacing w:before="40" w:after="40"/>
              <w:rPr>
                <w:rFonts w:ascii="Arial" w:hAnsi="Arial" w:cs="Arial"/>
                <w:sz w:val="20"/>
                <w:szCs w:val="20"/>
              </w:rPr>
            </w:pPr>
            <w:sdt>
              <w:sdtPr>
                <w:rPr>
                  <w:rFonts w:ascii="Segoe Condensed" w:eastAsia="MS Gothic" w:hAnsi="Segoe Condensed" w:cs="Arial"/>
                  <w:bCs/>
                  <w:sz w:val="28"/>
                  <w:szCs w:val="28"/>
                </w:rPr>
                <w:id w:val="-1676256882"/>
                <w14:checkbox>
                  <w14:checked w14:val="0"/>
                  <w14:checkedState w14:val="2612" w14:font="MS Gothic"/>
                  <w14:uncheckedState w14:val="2610" w14:font="MS Gothic"/>
                </w14:checkbox>
              </w:sdtPr>
              <w:sdtEndPr/>
              <w:sdtContent>
                <w:r w:rsidR="00943F2C">
                  <w:rPr>
                    <w:rFonts w:ascii="MS Gothic" w:eastAsia="MS Gothic" w:hAnsi="MS Gothic" w:cs="Arial" w:hint="eastAsia"/>
                    <w:bCs/>
                    <w:sz w:val="28"/>
                    <w:szCs w:val="28"/>
                  </w:rPr>
                  <w:t>☐</w:t>
                </w:r>
              </w:sdtContent>
            </w:sdt>
            <w:r w:rsidR="00943F2C" w:rsidRPr="00535AF9">
              <w:rPr>
                <w:rFonts w:ascii="Arial" w:hAnsi="Arial" w:cs="Arial"/>
                <w:sz w:val="20"/>
                <w:szCs w:val="20"/>
              </w:rPr>
              <w:t xml:space="preserve"> </w:t>
            </w:r>
            <w:r w:rsidR="00943F2C" w:rsidRPr="006A2DE2">
              <w:rPr>
                <w:rFonts w:ascii="Arial" w:hAnsi="Arial" w:cs="Arial"/>
                <w:sz w:val="20"/>
                <w:szCs w:val="20"/>
              </w:rPr>
              <w:t xml:space="preserve">a pledge of </w:t>
            </w:r>
            <w:r w:rsidR="00943F2C">
              <w:rPr>
                <w:rFonts w:ascii="Arial" w:hAnsi="Arial" w:cs="Arial"/>
                <w:sz w:val="20"/>
                <w:szCs w:val="20"/>
              </w:rPr>
              <w:t>Borrower GP/Manager’s</w:t>
            </w:r>
            <w:r w:rsidR="00943F2C" w:rsidRPr="006A2DE2">
              <w:rPr>
                <w:rFonts w:ascii="Arial" w:hAnsi="Arial" w:cs="Arial"/>
                <w:sz w:val="20"/>
                <w:szCs w:val="20"/>
              </w:rPr>
              <w:t xml:space="preserve"> </w:t>
            </w:r>
            <w:r w:rsidR="00943F2C">
              <w:rPr>
                <w:rFonts w:ascii="Arial" w:hAnsi="Arial" w:cs="Arial"/>
                <w:sz w:val="20"/>
                <w:szCs w:val="20"/>
              </w:rPr>
              <w:t xml:space="preserve">interest </w:t>
            </w:r>
            <w:r w:rsidR="00943F2C" w:rsidRPr="006A2DE2">
              <w:rPr>
                <w:rFonts w:ascii="Arial" w:hAnsi="Arial" w:cs="Arial"/>
                <w:sz w:val="20"/>
                <w:szCs w:val="20"/>
              </w:rPr>
              <w:t>in Borrower</w:t>
            </w:r>
          </w:p>
          <w:p w14:paraId="33DC9461" w14:textId="1065F6B4" w:rsidR="006A2DE2" w:rsidRDefault="005502E5" w:rsidP="00865FE0">
            <w:pPr>
              <w:autoSpaceDE/>
              <w:autoSpaceDN/>
              <w:adjustRightInd/>
              <w:spacing w:before="40" w:after="40"/>
              <w:rPr>
                <w:rFonts w:ascii="Arial" w:hAnsi="Arial" w:cs="Arial"/>
                <w:sz w:val="20"/>
                <w:szCs w:val="20"/>
              </w:rPr>
            </w:pPr>
            <w:sdt>
              <w:sdtPr>
                <w:rPr>
                  <w:rFonts w:ascii="Segoe Condensed" w:eastAsia="MS Gothic" w:hAnsi="Segoe Condensed" w:cs="Arial"/>
                  <w:bCs/>
                  <w:sz w:val="28"/>
                  <w:szCs w:val="28"/>
                </w:rPr>
                <w:id w:val="2089962276"/>
                <w14:checkbox>
                  <w14:checked w14:val="0"/>
                  <w14:checkedState w14:val="2612" w14:font="MS Gothic"/>
                  <w14:uncheckedState w14:val="2610" w14:font="MS Gothic"/>
                </w14:checkbox>
              </w:sdtPr>
              <w:sdtEndPr/>
              <w:sdtContent>
                <w:r w:rsidR="00DC5938">
                  <w:rPr>
                    <w:rFonts w:ascii="MS Gothic" w:eastAsia="MS Gothic" w:hAnsi="MS Gothic" w:cs="Arial" w:hint="eastAsia"/>
                    <w:bCs/>
                    <w:sz w:val="28"/>
                    <w:szCs w:val="28"/>
                  </w:rPr>
                  <w:t>☐</w:t>
                </w:r>
              </w:sdtContent>
            </w:sdt>
            <w:r w:rsidR="006A2DE2" w:rsidRPr="00535AF9">
              <w:rPr>
                <w:rFonts w:ascii="Arial" w:hAnsi="Arial" w:cs="Arial"/>
                <w:sz w:val="20"/>
                <w:szCs w:val="20"/>
              </w:rPr>
              <w:t xml:space="preserve"> </w:t>
            </w:r>
            <w:r w:rsidR="00865FE0" w:rsidRPr="006A2DE2">
              <w:rPr>
                <w:rFonts w:ascii="Arial" w:hAnsi="Arial" w:cs="Arial"/>
                <w:sz w:val="20"/>
                <w:szCs w:val="20"/>
              </w:rPr>
              <w:t>a pledge of</w:t>
            </w:r>
            <w:r w:rsidR="00943F2C">
              <w:rPr>
                <w:rFonts w:ascii="Arial" w:hAnsi="Arial" w:cs="Arial"/>
                <w:sz w:val="20"/>
                <w:szCs w:val="20"/>
              </w:rPr>
              <w:t xml:space="preserve"> any</w:t>
            </w:r>
            <w:r w:rsidR="00865FE0" w:rsidRPr="006A2DE2">
              <w:rPr>
                <w:rFonts w:ascii="Arial" w:hAnsi="Arial" w:cs="Arial"/>
                <w:sz w:val="20"/>
                <w:szCs w:val="20"/>
              </w:rPr>
              <w:t xml:space="preserve"> </w:t>
            </w:r>
            <w:r w:rsidR="00567E2A">
              <w:rPr>
                <w:rFonts w:ascii="Arial" w:hAnsi="Arial" w:cs="Arial"/>
                <w:sz w:val="20"/>
                <w:szCs w:val="20"/>
              </w:rPr>
              <w:t>limited partner’s equity</w:t>
            </w:r>
            <w:r w:rsidR="00865FE0" w:rsidRPr="006A2DE2">
              <w:rPr>
                <w:rFonts w:ascii="Arial" w:hAnsi="Arial" w:cs="Arial"/>
                <w:sz w:val="20"/>
                <w:szCs w:val="20"/>
              </w:rPr>
              <w:t xml:space="preserve"> interest in Borrower</w:t>
            </w:r>
          </w:p>
          <w:p w14:paraId="4C9E9941" w14:textId="3A7AAA49" w:rsidR="006A2DE2" w:rsidRPr="00535AF9" w:rsidRDefault="005502E5" w:rsidP="00865FE0">
            <w:pPr>
              <w:autoSpaceDE/>
              <w:autoSpaceDN/>
              <w:adjustRightInd/>
              <w:spacing w:before="40" w:after="40"/>
              <w:rPr>
                <w:rFonts w:ascii="Arial" w:hAnsi="Arial" w:cs="Arial"/>
                <w:sz w:val="20"/>
                <w:szCs w:val="20"/>
              </w:rPr>
            </w:pPr>
            <w:sdt>
              <w:sdtPr>
                <w:rPr>
                  <w:rFonts w:ascii="Segoe Condensed" w:eastAsia="MS Gothic" w:hAnsi="Segoe Condensed" w:cs="Arial"/>
                  <w:bCs/>
                  <w:sz w:val="28"/>
                  <w:szCs w:val="28"/>
                </w:rPr>
                <w:id w:val="-858968040"/>
                <w14:checkbox>
                  <w14:checked w14:val="0"/>
                  <w14:checkedState w14:val="2612" w14:font="MS Gothic"/>
                  <w14:uncheckedState w14:val="2610" w14:font="MS Gothic"/>
                </w14:checkbox>
              </w:sdtPr>
              <w:sdtEndPr/>
              <w:sdtContent>
                <w:r w:rsidR="00DC5938">
                  <w:rPr>
                    <w:rFonts w:ascii="MS Gothic" w:eastAsia="MS Gothic" w:hAnsi="MS Gothic" w:cs="Arial" w:hint="eastAsia"/>
                    <w:bCs/>
                    <w:sz w:val="28"/>
                    <w:szCs w:val="28"/>
                  </w:rPr>
                  <w:t>☐</w:t>
                </w:r>
              </w:sdtContent>
            </w:sdt>
            <w:r w:rsidR="006A2DE2" w:rsidRPr="00535AF9">
              <w:rPr>
                <w:rFonts w:ascii="Arial" w:hAnsi="Arial" w:cs="Arial"/>
                <w:sz w:val="20"/>
                <w:szCs w:val="20"/>
              </w:rPr>
              <w:t xml:space="preserve"> </w:t>
            </w:r>
            <w:r w:rsidR="00865FE0" w:rsidRPr="006A2DE2">
              <w:rPr>
                <w:rFonts w:ascii="Arial" w:hAnsi="Arial" w:cs="Arial"/>
                <w:sz w:val="20"/>
                <w:szCs w:val="20"/>
              </w:rPr>
              <w:t>a guaranty of the Equity Bridge Loan</w:t>
            </w:r>
          </w:p>
          <w:p w14:paraId="45042364" w14:textId="3EC23E20" w:rsidR="00865FE0" w:rsidRPr="00535AF9" w:rsidRDefault="005502E5" w:rsidP="00865FE0">
            <w:pPr>
              <w:autoSpaceDE/>
              <w:autoSpaceDN/>
              <w:adjustRightInd/>
              <w:spacing w:before="40" w:after="40"/>
              <w:rPr>
                <w:rFonts w:ascii="Arial" w:hAnsi="Arial" w:cs="Arial"/>
                <w:sz w:val="20"/>
                <w:szCs w:val="20"/>
                <w:highlight w:val="yellow"/>
              </w:rPr>
            </w:pPr>
            <w:sdt>
              <w:sdtPr>
                <w:rPr>
                  <w:rFonts w:ascii="Segoe Condensed" w:eastAsia="MS Gothic" w:hAnsi="Segoe Condensed" w:cs="Arial"/>
                  <w:bCs/>
                  <w:sz w:val="28"/>
                  <w:szCs w:val="28"/>
                </w:rPr>
                <w:id w:val="-1343002365"/>
                <w14:checkbox>
                  <w14:checked w14:val="0"/>
                  <w14:checkedState w14:val="2612" w14:font="MS Gothic"/>
                  <w14:uncheckedState w14:val="2610" w14:font="MS Gothic"/>
                </w14:checkbox>
              </w:sdtPr>
              <w:sdtEndPr/>
              <w:sdtContent>
                <w:r w:rsidR="00DC5938">
                  <w:rPr>
                    <w:rFonts w:ascii="MS Gothic" w:eastAsia="MS Gothic" w:hAnsi="MS Gothic" w:cs="Arial" w:hint="eastAsia"/>
                    <w:bCs/>
                    <w:sz w:val="28"/>
                    <w:szCs w:val="28"/>
                  </w:rPr>
                  <w:t>☐</w:t>
                </w:r>
              </w:sdtContent>
            </w:sdt>
            <w:r w:rsidR="006A2DE2" w:rsidRPr="00535AF9">
              <w:rPr>
                <w:rFonts w:ascii="Arial" w:hAnsi="Arial" w:cs="Arial"/>
                <w:sz w:val="20"/>
                <w:szCs w:val="20"/>
              </w:rPr>
              <w:t xml:space="preserve"> </w:t>
            </w:r>
            <w:r w:rsidR="00865FE0" w:rsidRPr="006A2DE2">
              <w:rPr>
                <w:rFonts w:ascii="Arial" w:hAnsi="Arial" w:cs="Arial"/>
                <w:sz w:val="20"/>
                <w:szCs w:val="20"/>
              </w:rPr>
              <w:t>any interest reserve under the Equity Bridge Loan Documents</w:t>
            </w:r>
          </w:p>
        </w:tc>
      </w:tr>
      <w:tr w:rsidR="00865FE0" w:rsidRPr="00865FE0" w14:paraId="03191681" w14:textId="77777777" w:rsidTr="007E7031">
        <w:tblPrEx>
          <w:tblLook w:val="0000" w:firstRow="0" w:lastRow="0" w:firstColumn="0" w:lastColumn="0" w:noHBand="0" w:noVBand="0"/>
        </w:tblPrEx>
        <w:trPr>
          <w:trHeight w:val="323"/>
        </w:trPr>
        <w:tc>
          <w:tcPr>
            <w:tcW w:w="9540" w:type="dxa"/>
            <w:vAlign w:val="center"/>
          </w:tcPr>
          <w:p w14:paraId="3E2A9814" w14:textId="61125130" w:rsidR="00865FE0" w:rsidRPr="00865FE0" w:rsidRDefault="00865FE0" w:rsidP="00865FE0">
            <w:pPr>
              <w:shd w:val="clear" w:color="auto" w:fill="FFFFFF"/>
              <w:autoSpaceDE/>
              <w:autoSpaceDN/>
              <w:adjustRightInd/>
              <w:ind w:left="259" w:hanging="259"/>
              <w:rPr>
                <w:rFonts w:ascii="Arial" w:eastAsia="MS Gothic" w:hAnsi="Arial" w:cs="Arial"/>
                <w:i/>
                <w:sz w:val="20"/>
                <w:szCs w:val="20"/>
              </w:rPr>
            </w:pPr>
            <w:r w:rsidRPr="006A2DE2">
              <w:rPr>
                <w:rFonts w:ascii="Arial" w:eastAsia="MS Gothic" w:hAnsi="Arial" w:cs="Arial"/>
                <w:i/>
                <w:sz w:val="16"/>
                <w:szCs w:val="16"/>
              </w:rPr>
              <w:t xml:space="preserve">(See </w:t>
            </w:r>
            <w:r w:rsidR="008A5F39">
              <w:rPr>
                <w:rFonts w:ascii="Arial" w:eastAsia="MS Gothic" w:hAnsi="Arial" w:cs="Arial"/>
                <w:i/>
                <w:sz w:val="16"/>
                <w:szCs w:val="16"/>
              </w:rPr>
              <w:t>Sections 2.14, 4.03, 6.13, 7.03 and 9.01</w:t>
            </w:r>
            <w:r w:rsidRPr="006A2DE2">
              <w:rPr>
                <w:rFonts w:ascii="Arial" w:eastAsia="MS Gothic" w:hAnsi="Arial" w:cs="Arial"/>
                <w:i/>
                <w:sz w:val="16"/>
                <w:szCs w:val="16"/>
              </w:rPr>
              <w:t>)</w:t>
            </w:r>
            <w:r w:rsidRPr="00865FE0">
              <w:rPr>
                <w:rFonts w:ascii="Arial" w:eastAsia="MS Gothic" w:hAnsi="Arial" w:cs="Arial"/>
                <w:i/>
                <w:sz w:val="16"/>
                <w:szCs w:val="16"/>
              </w:rPr>
              <w:t xml:space="preserve"> </w:t>
            </w:r>
          </w:p>
        </w:tc>
      </w:tr>
    </w:tbl>
    <w:p w14:paraId="4653ACB2" w14:textId="209A13C6" w:rsidR="00865FE0" w:rsidRDefault="00865FE0"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36CDC97D" w14:textId="21C6002C" w:rsidR="00AF1AA5" w:rsidRPr="00792E49" w:rsidRDefault="00A5680C"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Pr>
          <w:rFonts w:ascii="Arial" w:hAnsi="Arial" w:cs="Arial"/>
          <w:sz w:val="20"/>
          <w:szCs w:val="20"/>
        </w:rPr>
        <w:t>B</w:t>
      </w:r>
      <w:r w:rsidR="00865FE0">
        <w:rPr>
          <w:rFonts w:ascii="Arial" w:hAnsi="Arial" w:cs="Arial"/>
          <w:sz w:val="20"/>
          <w:szCs w:val="20"/>
        </w:rPr>
        <w:t>.</w:t>
      </w:r>
      <w:r w:rsidR="00865FE0">
        <w:rPr>
          <w:rFonts w:ascii="Arial" w:hAnsi="Arial" w:cs="Arial"/>
          <w:sz w:val="20"/>
          <w:szCs w:val="20"/>
        </w:rPr>
        <w:tab/>
      </w:r>
      <w:r w:rsidR="007062A2">
        <w:rPr>
          <w:rFonts w:ascii="Arial" w:hAnsi="Arial" w:cs="Arial"/>
          <w:sz w:val="20"/>
          <w:szCs w:val="20"/>
        </w:rPr>
        <w:t>Section 2.</w:t>
      </w:r>
      <w:r w:rsidR="00385526">
        <w:rPr>
          <w:rFonts w:ascii="Arial" w:hAnsi="Arial" w:cs="Arial"/>
          <w:sz w:val="20"/>
          <w:szCs w:val="20"/>
        </w:rPr>
        <w:t xml:space="preserve">14 </w:t>
      </w:r>
      <w:r w:rsidR="007062A2">
        <w:rPr>
          <w:rFonts w:ascii="Arial" w:hAnsi="Arial" w:cs="Arial"/>
          <w:sz w:val="20"/>
          <w:szCs w:val="20"/>
        </w:rPr>
        <w:t xml:space="preserve">is </w:t>
      </w:r>
      <w:r w:rsidR="003318E8">
        <w:rPr>
          <w:rFonts w:ascii="Arial" w:hAnsi="Arial" w:cs="Arial"/>
          <w:sz w:val="20"/>
          <w:szCs w:val="20"/>
        </w:rPr>
        <w:t>deleted and replaced with the following</w:t>
      </w:r>
      <w:r w:rsidR="00AF1AA5" w:rsidRPr="00792E49">
        <w:rPr>
          <w:rFonts w:ascii="Arial" w:hAnsi="Arial" w:cs="Arial"/>
          <w:sz w:val="20"/>
          <w:szCs w:val="20"/>
        </w:rPr>
        <w:t>:</w:t>
      </w:r>
    </w:p>
    <w:p w14:paraId="0FB797DB"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11495F10" w14:textId="6C8B62B6" w:rsidR="00AF1AA5" w:rsidRPr="00792E49" w:rsidRDefault="007062A2" w:rsidP="00AF1AA5">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r>
        <w:rPr>
          <w:rFonts w:ascii="Arial" w:hAnsi="Arial" w:cs="Arial"/>
          <w:sz w:val="20"/>
          <w:szCs w:val="20"/>
        </w:rPr>
        <w:t>2.</w:t>
      </w:r>
      <w:r w:rsidR="00385526">
        <w:rPr>
          <w:rFonts w:ascii="Arial" w:hAnsi="Arial" w:cs="Arial"/>
          <w:sz w:val="20"/>
          <w:szCs w:val="20"/>
        </w:rPr>
        <w:t>14</w:t>
      </w:r>
      <w:r w:rsidR="00AF1AA5" w:rsidRPr="00792E49">
        <w:rPr>
          <w:rFonts w:ascii="Arial" w:hAnsi="Arial" w:cs="Arial"/>
          <w:sz w:val="20"/>
          <w:szCs w:val="20"/>
        </w:rPr>
        <w:tab/>
      </w:r>
      <w:r w:rsidR="00AF1AA5" w:rsidRPr="00792E49">
        <w:rPr>
          <w:rFonts w:ascii="Arial" w:hAnsi="Arial" w:cs="Arial"/>
          <w:b/>
          <w:sz w:val="20"/>
          <w:szCs w:val="20"/>
        </w:rPr>
        <w:t>Bridge Loan UCC Collateral.</w:t>
      </w:r>
    </w:p>
    <w:p w14:paraId="46D0AC9F" w14:textId="77777777" w:rsidR="00AF1AA5" w:rsidRPr="00792E49" w:rsidRDefault="00AF1AA5" w:rsidP="00AF1AA5">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p>
    <w:p w14:paraId="4E7B385C" w14:textId="11866650"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(a)</w:t>
      </w:r>
      <w:r w:rsidRPr="00792E49">
        <w:rPr>
          <w:rFonts w:ascii="Arial" w:hAnsi="Arial" w:cs="Arial"/>
          <w:sz w:val="20"/>
          <w:szCs w:val="20"/>
        </w:rPr>
        <w:tab/>
      </w:r>
      <w:r w:rsidRPr="00792E49">
        <w:rPr>
          <w:rFonts w:ascii="Arial" w:hAnsi="Arial" w:cs="Arial"/>
          <w:sz w:val="20"/>
          <w:szCs w:val="20"/>
          <w:u w:val="single"/>
        </w:rPr>
        <w:t>Power of Attorney</w:t>
      </w:r>
      <w:r w:rsidRPr="00792E49">
        <w:rPr>
          <w:rFonts w:ascii="Arial" w:hAnsi="Arial" w:cs="Arial"/>
          <w:sz w:val="20"/>
          <w:szCs w:val="20"/>
        </w:rPr>
        <w:t xml:space="preserve">. With respect to the Bridge Loan UCC Collateral, Borrower hereby appoints </w:t>
      </w:r>
      <w:r w:rsidR="00D5062D">
        <w:rPr>
          <w:rFonts w:ascii="Arial" w:hAnsi="Arial" w:cs="Arial"/>
          <w:sz w:val="20"/>
          <w:szCs w:val="20"/>
        </w:rPr>
        <w:t>Funding Lender</w:t>
      </w:r>
      <w:r w:rsidRPr="00792E49">
        <w:rPr>
          <w:rFonts w:ascii="Arial" w:hAnsi="Arial" w:cs="Arial"/>
          <w:sz w:val="20"/>
          <w:szCs w:val="20"/>
        </w:rPr>
        <w:t xml:space="preserve"> as Borrower</w:t>
      </w:r>
      <w:r w:rsidR="00DC5938">
        <w:rPr>
          <w:rFonts w:ascii="Arial" w:hAnsi="Arial" w:cs="Arial"/>
          <w:sz w:val="20"/>
          <w:szCs w:val="20"/>
        </w:rPr>
        <w:t>’</w:t>
      </w:r>
      <w:r w:rsidRPr="00792E49">
        <w:rPr>
          <w:rFonts w:ascii="Arial" w:hAnsi="Arial" w:cs="Arial"/>
          <w:sz w:val="20"/>
          <w:szCs w:val="20"/>
        </w:rPr>
        <w:t xml:space="preserve">s agent and attorney-in-fact, which appointment is irrevocable and coupled with an interest, with full authority in its place and stead and in its name or otherwise, from time to time, in </w:t>
      </w:r>
      <w:r w:rsidR="00D5062D">
        <w:rPr>
          <w:rFonts w:ascii="Arial" w:hAnsi="Arial" w:cs="Arial"/>
          <w:sz w:val="20"/>
          <w:szCs w:val="20"/>
        </w:rPr>
        <w:t>Funding Lender</w:t>
      </w:r>
      <w:r w:rsidR="00DC5938">
        <w:rPr>
          <w:rFonts w:ascii="Arial" w:hAnsi="Arial" w:cs="Arial"/>
          <w:sz w:val="20"/>
          <w:szCs w:val="20"/>
        </w:rPr>
        <w:t>’</w:t>
      </w:r>
      <w:r w:rsidRPr="00792E49">
        <w:rPr>
          <w:rFonts w:ascii="Arial" w:hAnsi="Arial" w:cs="Arial"/>
          <w:sz w:val="20"/>
          <w:szCs w:val="20"/>
        </w:rPr>
        <w:t xml:space="preserve">s discretion to take any action and to execute any instrument which Borrower has failed to promptly take or execute and which </w:t>
      </w:r>
      <w:r w:rsidR="00D5062D">
        <w:rPr>
          <w:rFonts w:ascii="Arial" w:hAnsi="Arial" w:cs="Arial"/>
          <w:sz w:val="20"/>
          <w:szCs w:val="20"/>
        </w:rPr>
        <w:t>Funding Lender</w:t>
      </w:r>
      <w:r w:rsidRPr="00792E49">
        <w:rPr>
          <w:rFonts w:ascii="Arial" w:hAnsi="Arial" w:cs="Arial"/>
          <w:sz w:val="20"/>
          <w:szCs w:val="20"/>
        </w:rPr>
        <w:t xml:space="preserve"> has reasonably requested of Borrower and which </w:t>
      </w:r>
      <w:r w:rsidR="00D5062D">
        <w:rPr>
          <w:rFonts w:ascii="Arial" w:hAnsi="Arial" w:cs="Arial"/>
          <w:sz w:val="20"/>
          <w:szCs w:val="20"/>
        </w:rPr>
        <w:t>Funding Lender</w:t>
      </w:r>
      <w:r w:rsidRPr="00792E49">
        <w:rPr>
          <w:rFonts w:ascii="Arial" w:hAnsi="Arial" w:cs="Arial"/>
          <w:sz w:val="20"/>
          <w:szCs w:val="20"/>
        </w:rPr>
        <w:t xml:space="preserve"> reasonably deems necessary, desirable or advisable to accomplish the purposes of this appointment, including without limitation any of the following actions:</w:t>
      </w:r>
    </w:p>
    <w:p w14:paraId="682E1123"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jc w:val="both"/>
        <w:rPr>
          <w:rFonts w:ascii="Arial" w:hAnsi="Arial" w:cs="Arial"/>
          <w:sz w:val="20"/>
          <w:szCs w:val="20"/>
        </w:rPr>
      </w:pPr>
    </w:p>
    <w:p w14:paraId="4A546540"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w:t>
      </w:r>
      <w:r w:rsidRPr="00792E49">
        <w:rPr>
          <w:rFonts w:ascii="Arial" w:hAnsi="Arial" w:cs="Arial"/>
          <w:sz w:val="20"/>
          <w:szCs w:val="20"/>
        </w:rPr>
        <w:tab/>
        <w:t>To issue payment/draw instructions to Equity Bridge Loan Lender.</w:t>
      </w:r>
    </w:p>
    <w:p w14:paraId="22BD138E"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4AA3F71E" w14:textId="02871D8E"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(ii)</w:t>
      </w:r>
      <w:r w:rsidRPr="00792E49">
        <w:rPr>
          <w:rFonts w:ascii="Arial" w:hAnsi="Arial" w:cs="Arial"/>
          <w:sz w:val="20"/>
          <w:szCs w:val="20"/>
        </w:rPr>
        <w:tab/>
        <w:t>To transfer the Bridge Loan UCC Collateral to its own or its nominee</w:t>
      </w:r>
      <w:r w:rsidR="00DC5938">
        <w:rPr>
          <w:rFonts w:ascii="Arial" w:hAnsi="Arial" w:cs="Arial"/>
          <w:sz w:val="20"/>
          <w:szCs w:val="20"/>
        </w:rPr>
        <w:t>’</w:t>
      </w:r>
      <w:r w:rsidRPr="00792E49">
        <w:rPr>
          <w:rFonts w:ascii="Arial" w:hAnsi="Arial" w:cs="Arial"/>
          <w:sz w:val="20"/>
          <w:szCs w:val="20"/>
        </w:rPr>
        <w:t>s name.</w:t>
      </w:r>
    </w:p>
    <w:p w14:paraId="0F4C0D26"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73A116B6"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(iii)</w:t>
      </w:r>
      <w:r w:rsidRPr="00792E49">
        <w:rPr>
          <w:rFonts w:ascii="Arial" w:hAnsi="Arial" w:cs="Arial"/>
          <w:sz w:val="20"/>
          <w:szCs w:val="20"/>
        </w:rPr>
        <w:tab/>
        <w:t xml:space="preserve">To collect by any proceeding or otherwise and endorse, </w:t>
      </w:r>
      <w:proofErr w:type="gramStart"/>
      <w:r w:rsidRPr="00792E49">
        <w:rPr>
          <w:rFonts w:ascii="Arial" w:hAnsi="Arial" w:cs="Arial"/>
          <w:sz w:val="20"/>
          <w:szCs w:val="20"/>
        </w:rPr>
        <w:t>receive</w:t>
      </w:r>
      <w:proofErr w:type="gramEnd"/>
      <w:r w:rsidRPr="00792E49">
        <w:rPr>
          <w:rFonts w:ascii="Arial" w:hAnsi="Arial" w:cs="Arial"/>
          <w:sz w:val="20"/>
          <w:szCs w:val="20"/>
        </w:rPr>
        <w:t xml:space="preserve"> and receipt for any cash or property comprising the Bridge Loan UCC Collateral or payable on or on account thereof and to make any compromise or settlement with respect to such Bridge Loan UCC Collateral or such proceedings.</w:t>
      </w:r>
    </w:p>
    <w:p w14:paraId="05F12EE5"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10A0B487" w14:textId="072BE84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792E49">
        <w:rPr>
          <w:rFonts w:ascii="Arial" w:hAnsi="Arial" w:cs="Arial"/>
          <w:sz w:val="20"/>
          <w:szCs w:val="20"/>
        </w:rPr>
        <w:t>(iv)</w:t>
      </w:r>
      <w:r w:rsidRPr="00792E49">
        <w:rPr>
          <w:rFonts w:ascii="Arial" w:hAnsi="Arial" w:cs="Arial"/>
          <w:sz w:val="20"/>
          <w:szCs w:val="20"/>
        </w:rPr>
        <w:tab/>
        <w:t xml:space="preserve">To cure any defaults by Borrower, </w:t>
      </w:r>
      <w:r w:rsidR="00B00D97" w:rsidRPr="00792E49">
        <w:rPr>
          <w:rFonts w:ascii="Arial" w:hAnsi="Arial" w:cs="Arial"/>
          <w:sz w:val="20"/>
          <w:szCs w:val="20"/>
        </w:rPr>
        <w:t>Borrower GP/Manager</w:t>
      </w:r>
      <w:r w:rsidRPr="00792E49">
        <w:rPr>
          <w:rFonts w:ascii="Arial" w:hAnsi="Arial" w:cs="Arial"/>
          <w:sz w:val="20"/>
          <w:szCs w:val="20"/>
        </w:rPr>
        <w:t xml:space="preserve">, Equity Investor or any other partner, </w:t>
      </w:r>
      <w:proofErr w:type="gramStart"/>
      <w:r w:rsidRPr="00792E49">
        <w:rPr>
          <w:rFonts w:ascii="Arial" w:hAnsi="Arial" w:cs="Arial"/>
          <w:sz w:val="20"/>
          <w:szCs w:val="20"/>
        </w:rPr>
        <w:t>member</w:t>
      </w:r>
      <w:proofErr w:type="gramEnd"/>
      <w:r w:rsidRPr="00792E49">
        <w:rPr>
          <w:rFonts w:ascii="Arial" w:hAnsi="Arial" w:cs="Arial"/>
          <w:sz w:val="20"/>
          <w:szCs w:val="20"/>
        </w:rPr>
        <w:t xml:space="preserve"> or owner of Borrower under the Equity Bridge Loan Documents.</w:t>
      </w:r>
    </w:p>
    <w:p w14:paraId="003A4E67"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57DE711A" w14:textId="2C304FF0"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rPr>
          <w:rFonts w:ascii="Arial" w:hAnsi="Arial" w:cs="Arial"/>
          <w:sz w:val="20"/>
          <w:szCs w:val="20"/>
        </w:rPr>
      </w:pPr>
      <w:r w:rsidRPr="00792E49">
        <w:rPr>
          <w:rFonts w:ascii="Arial" w:hAnsi="Arial" w:cs="Arial"/>
          <w:sz w:val="20"/>
          <w:szCs w:val="20"/>
        </w:rPr>
        <w:lastRenderedPageBreak/>
        <w:t xml:space="preserve">Notwithstanding the foregoing, </w:t>
      </w:r>
      <w:r w:rsidR="00D5062D">
        <w:rPr>
          <w:rFonts w:ascii="Arial" w:hAnsi="Arial" w:cs="Arial"/>
          <w:sz w:val="20"/>
          <w:szCs w:val="20"/>
        </w:rPr>
        <w:t>Funding Lender</w:t>
      </w:r>
      <w:r w:rsidRPr="00792E49">
        <w:rPr>
          <w:rFonts w:ascii="Arial" w:hAnsi="Arial" w:cs="Arial"/>
          <w:sz w:val="20"/>
          <w:szCs w:val="20"/>
        </w:rPr>
        <w:t xml:space="preserve"> agrees that it will not exercise the power of attorney granted to it under this subsection (a) unless an Event of Default has occurred and is continuing.</w:t>
      </w:r>
    </w:p>
    <w:p w14:paraId="0BA5C851"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7202936E" w14:textId="6FEE11C0"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(b)</w:t>
      </w:r>
      <w:r w:rsidRPr="00792E49">
        <w:rPr>
          <w:rFonts w:ascii="Arial" w:hAnsi="Arial" w:cs="Arial"/>
          <w:sz w:val="20"/>
          <w:szCs w:val="20"/>
        </w:rPr>
        <w:tab/>
      </w:r>
      <w:r w:rsidRPr="00792E49">
        <w:rPr>
          <w:rFonts w:ascii="Arial" w:hAnsi="Arial" w:cs="Arial"/>
          <w:sz w:val="20"/>
          <w:szCs w:val="20"/>
          <w:u w:val="single"/>
        </w:rPr>
        <w:t>Duty of Care</w:t>
      </w:r>
      <w:r w:rsidRPr="00792E49">
        <w:rPr>
          <w:rFonts w:ascii="Arial" w:hAnsi="Arial" w:cs="Arial"/>
          <w:sz w:val="20"/>
          <w:szCs w:val="20"/>
        </w:rPr>
        <w:t xml:space="preserve">. </w:t>
      </w:r>
      <w:r w:rsidR="00D5062D">
        <w:rPr>
          <w:rFonts w:ascii="Arial" w:hAnsi="Arial" w:cs="Arial"/>
          <w:sz w:val="20"/>
          <w:szCs w:val="20"/>
        </w:rPr>
        <w:t>Funding Lender</w:t>
      </w:r>
      <w:r w:rsidRPr="00792E49">
        <w:rPr>
          <w:rFonts w:ascii="Arial" w:hAnsi="Arial" w:cs="Arial"/>
          <w:sz w:val="20"/>
          <w:szCs w:val="20"/>
        </w:rPr>
        <w:t xml:space="preserve"> will not have any duty or obligation to care for the Bridge Loan UCC Collateral</w:t>
      </w:r>
      <w:r w:rsidR="00654899">
        <w:rPr>
          <w:rFonts w:ascii="Arial" w:hAnsi="Arial" w:cs="Arial"/>
          <w:sz w:val="20"/>
          <w:szCs w:val="20"/>
        </w:rPr>
        <w:t xml:space="preserve">. Furthermore, </w:t>
      </w:r>
      <w:r w:rsidR="00D5062D">
        <w:rPr>
          <w:rFonts w:ascii="Arial" w:hAnsi="Arial" w:cs="Arial"/>
          <w:sz w:val="20"/>
          <w:szCs w:val="20"/>
        </w:rPr>
        <w:t>Funding Lender</w:t>
      </w:r>
      <w:r w:rsidRPr="00792E49">
        <w:rPr>
          <w:rFonts w:ascii="Arial" w:hAnsi="Arial" w:cs="Arial"/>
          <w:sz w:val="20"/>
          <w:szCs w:val="20"/>
        </w:rPr>
        <w:t xml:space="preserve"> will be deemed to have exercised reasonable care in the custody and preservation of the Bridge Loan UCC Collateral in its possession if such Bridge Loan UCC Collateral is accorded treatment substantially equal to that which </w:t>
      </w:r>
      <w:r w:rsidR="00D5062D">
        <w:rPr>
          <w:rFonts w:ascii="Arial" w:hAnsi="Arial" w:cs="Arial"/>
          <w:sz w:val="20"/>
          <w:szCs w:val="20"/>
        </w:rPr>
        <w:t>Funding Lender</w:t>
      </w:r>
      <w:r w:rsidRPr="00792E49">
        <w:rPr>
          <w:rFonts w:ascii="Arial" w:hAnsi="Arial" w:cs="Arial"/>
          <w:sz w:val="20"/>
          <w:szCs w:val="20"/>
        </w:rPr>
        <w:t xml:space="preserve"> accords other property in which it has a security interest</w:t>
      </w:r>
      <w:r w:rsidR="00654899">
        <w:rPr>
          <w:rFonts w:ascii="Arial" w:hAnsi="Arial" w:cs="Arial"/>
          <w:sz w:val="20"/>
          <w:szCs w:val="20"/>
        </w:rPr>
        <w:t xml:space="preserve">. It is </w:t>
      </w:r>
      <w:r w:rsidRPr="00792E49">
        <w:rPr>
          <w:rFonts w:ascii="Arial" w:hAnsi="Arial" w:cs="Arial"/>
          <w:sz w:val="20"/>
          <w:szCs w:val="20"/>
        </w:rPr>
        <w:t xml:space="preserve">understood that </w:t>
      </w:r>
      <w:r w:rsidR="00D5062D">
        <w:rPr>
          <w:rFonts w:ascii="Arial" w:hAnsi="Arial" w:cs="Arial"/>
          <w:sz w:val="20"/>
          <w:szCs w:val="20"/>
        </w:rPr>
        <w:t>Funding Lender</w:t>
      </w:r>
      <w:r w:rsidRPr="00792E49">
        <w:rPr>
          <w:rFonts w:ascii="Arial" w:hAnsi="Arial" w:cs="Arial"/>
          <w:sz w:val="20"/>
          <w:szCs w:val="20"/>
        </w:rPr>
        <w:t xml:space="preserve"> will not have any responsibility for: (a) ascertaining or taking action with respect to exchanges, maturities or other matters relating to any of the Bridge Loan UCC Collateral, whether or not </w:t>
      </w:r>
      <w:r w:rsidR="00D5062D">
        <w:rPr>
          <w:rFonts w:ascii="Arial" w:hAnsi="Arial" w:cs="Arial"/>
          <w:sz w:val="20"/>
          <w:szCs w:val="20"/>
        </w:rPr>
        <w:t>Funding Lender</w:t>
      </w:r>
      <w:r w:rsidRPr="00792E49">
        <w:rPr>
          <w:rFonts w:ascii="Arial" w:hAnsi="Arial" w:cs="Arial"/>
          <w:sz w:val="20"/>
          <w:szCs w:val="20"/>
        </w:rPr>
        <w:t xml:space="preserve"> has knowledge of such matters, (b) protecting the value of the Bridge Loan UCC Collateral or any rights or privileges Borrower may have with respect thereto, or (c) taking steps to preserve rights against any Persons with respect to the Bridge Loan UCC Collateral.</w:t>
      </w:r>
    </w:p>
    <w:p w14:paraId="67DED227" w14:textId="77777777"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6A311149" w14:textId="009CA6A8" w:rsidR="00AF1AA5" w:rsidRPr="00792E49" w:rsidRDefault="00AF1AA5" w:rsidP="00AF1AA5">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792E49">
        <w:rPr>
          <w:rFonts w:ascii="Arial" w:hAnsi="Arial" w:cs="Arial"/>
          <w:sz w:val="20"/>
          <w:szCs w:val="20"/>
        </w:rPr>
        <w:t>(c)</w:t>
      </w:r>
      <w:r w:rsidRPr="00792E49">
        <w:rPr>
          <w:rFonts w:ascii="Arial" w:hAnsi="Arial" w:cs="Arial"/>
          <w:sz w:val="20"/>
          <w:szCs w:val="20"/>
        </w:rPr>
        <w:tab/>
      </w:r>
      <w:r w:rsidR="00D5062D">
        <w:rPr>
          <w:rFonts w:ascii="Arial" w:hAnsi="Arial" w:cs="Arial"/>
          <w:sz w:val="20"/>
          <w:szCs w:val="20"/>
          <w:u w:val="single"/>
        </w:rPr>
        <w:t>Funding Lender</w:t>
      </w:r>
      <w:r w:rsidR="00DC5938">
        <w:rPr>
          <w:rFonts w:ascii="Arial" w:hAnsi="Arial" w:cs="Arial"/>
          <w:sz w:val="20"/>
          <w:szCs w:val="20"/>
          <w:u w:val="single"/>
        </w:rPr>
        <w:t>’</w:t>
      </w:r>
      <w:r w:rsidRPr="00792E49">
        <w:rPr>
          <w:rFonts w:ascii="Arial" w:hAnsi="Arial" w:cs="Arial"/>
          <w:sz w:val="20"/>
          <w:szCs w:val="20"/>
          <w:u w:val="single"/>
        </w:rPr>
        <w:t>s Right to Obtain Disbursements</w:t>
      </w:r>
      <w:r w:rsidRPr="00792E49">
        <w:rPr>
          <w:rFonts w:ascii="Arial" w:hAnsi="Arial" w:cs="Arial"/>
          <w:sz w:val="20"/>
          <w:szCs w:val="20"/>
        </w:rPr>
        <w:t xml:space="preserve">. Upon the occurrence and during the continuance of an Event of Default, </w:t>
      </w:r>
      <w:r w:rsidR="00D5062D">
        <w:rPr>
          <w:rFonts w:ascii="Arial" w:hAnsi="Arial" w:cs="Arial"/>
          <w:sz w:val="20"/>
          <w:szCs w:val="20"/>
        </w:rPr>
        <w:t>Funding Lender</w:t>
      </w:r>
      <w:r w:rsidRPr="00792E49">
        <w:rPr>
          <w:rFonts w:ascii="Arial" w:hAnsi="Arial" w:cs="Arial"/>
          <w:sz w:val="20"/>
          <w:szCs w:val="20"/>
        </w:rPr>
        <w:t xml:space="preserve"> may, subject to satisfaction of the conditions of advance under the Equity Bridge Loan Documents</w:t>
      </w:r>
      <w:r w:rsidR="00E4246D">
        <w:rPr>
          <w:rFonts w:ascii="Arial" w:hAnsi="Arial" w:cs="Arial"/>
          <w:sz w:val="20"/>
          <w:szCs w:val="20"/>
        </w:rPr>
        <w:t xml:space="preserve"> (except for any condition that no Borrower </w:t>
      </w:r>
      <w:r w:rsidR="00157A77" w:rsidRPr="00792E49">
        <w:rPr>
          <w:rFonts w:ascii="Arial" w:eastAsia="PMingLiU" w:hAnsi="Arial" w:cs="Arial"/>
          <w:sz w:val="20"/>
          <w:szCs w:val="20"/>
          <w:lang w:eastAsia="zh-TW"/>
        </w:rPr>
        <w:t>default, event of default or breach</w:t>
      </w:r>
      <w:r w:rsidR="00157A77">
        <w:rPr>
          <w:rFonts w:ascii="Arial" w:hAnsi="Arial" w:cs="Arial"/>
          <w:sz w:val="20"/>
          <w:szCs w:val="20"/>
        </w:rPr>
        <w:t xml:space="preserve"> </w:t>
      </w:r>
      <w:r w:rsidR="00E4246D">
        <w:rPr>
          <w:rFonts w:ascii="Arial" w:hAnsi="Arial" w:cs="Arial"/>
          <w:sz w:val="20"/>
          <w:szCs w:val="20"/>
        </w:rPr>
        <w:t>exists under the Equity Bridge Loan Documents</w:t>
      </w:r>
      <w:r w:rsidR="00157A77">
        <w:rPr>
          <w:rFonts w:ascii="Arial" w:hAnsi="Arial" w:cs="Arial"/>
          <w:sz w:val="20"/>
          <w:szCs w:val="20"/>
        </w:rPr>
        <w:t>)</w:t>
      </w:r>
      <w:r w:rsidRPr="00792E49">
        <w:rPr>
          <w:rFonts w:ascii="Arial" w:hAnsi="Arial" w:cs="Arial"/>
          <w:sz w:val="20"/>
          <w:szCs w:val="20"/>
        </w:rPr>
        <w:t xml:space="preserve">, enforce </w:t>
      </w:r>
      <w:r w:rsidR="00D5062D">
        <w:rPr>
          <w:rFonts w:ascii="Arial" w:hAnsi="Arial" w:cs="Arial"/>
          <w:sz w:val="20"/>
          <w:szCs w:val="20"/>
        </w:rPr>
        <w:t>Funding Lender</w:t>
      </w:r>
      <w:r w:rsidR="00DC5938">
        <w:rPr>
          <w:rFonts w:ascii="Arial" w:hAnsi="Arial" w:cs="Arial"/>
          <w:sz w:val="20"/>
          <w:szCs w:val="20"/>
        </w:rPr>
        <w:t>’</w:t>
      </w:r>
      <w:r w:rsidRPr="00792E49">
        <w:rPr>
          <w:rFonts w:ascii="Arial" w:hAnsi="Arial" w:cs="Arial"/>
          <w:sz w:val="20"/>
          <w:szCs w:val="20"/>
        </w:rPr>
        <w:t xml:space="preserve">s right to obtain disbursements of Equity Bridge Loan Proceeds thereunder for the purposes set forth in the Equity Bridge Loan Documents. </w:t>
      </w:r>
      <w:bookmarkStart w:id="0" w:name="_Hlk84422207"/>
      <w:r w:rsidRPr="00792E49">
        <w:rPr>
          <w:rFonts w:ascii="Arial" w:hAnsi="Arial" w:cs="Arial"/>
          <w:sz w:val="20"/>
          <w:szCs w:val="20"/>
        </w:rPr>
        <w:t xml:space="preserve">Upon receipt of such disbursements, </w:t>
      </w:r>
      <w:r w:rsidR="00D5062D">
        <w:rPr>
          <w:rFonts w:ascii="Arial" w:hAnsi="Arial" w:cs="Arial"/>
          <w:sz w:val="20"/>
          <w:szCs w:val="20"/>
        </w:rPr>
        <w:t>Funding Lender</w:t>
      </w:r>
      <w:r w:rsidRPr="00792E49">
        <w:rPr>
          <w:rFonts w:ascii="Arial" w:hAnsi="Arial" w:cs="Arial"/>
          <w:sz w:val="20"/>
          <w:szCs w:val="20"/>
        </w:rPr>
        <w:t xml:space="preserve"> will cause the Equity Bridge Loan Proceeds to be remitted to </w:t>
      </w:r>
      <w:r w:rsidR="00ED3183">
        <w:rPr>
          <w:rFonts w:ascii="Arial" w:hAnsi="Arial" w:cs="Arial"/>
          <w:sz w:val="20"/>
          <w:szCs w:val="20"/>
        </w:rPr>
        <w:t>Fiscal Agent</w:t>
      </w:r>
      <w:r w:rsidR="00ED3183" w:rsidRPr="00792E49">
        <w:rPr>
          <w:rFonts w:ascii="Arial" w:hAnsi="Arial" w:cs="Arial"/>
          <w:sz w:val="20"/>
          <w:szCs w:val="20"/>
        </w:rPr>
        <w:t xml:space="preserve"> </w:t>
      </w:r>
      <w:r w:rsidRPr="00792E49">
        <w:rPr>
          <w:rFonts w:ascii="Arial" w:hAnsi="Arial" w:cs="Arial"/>
          <w:sz w:val="20"/>
          <w:szCs w:val="20"/>
        </w:rPr>
        <w:t xml:space="preserve">to be deposited in the </w:t>
      </w:r>
      <w:r w:rsidR="00D5062D">
        <w:rPr>
          <w:rFonts w:ascii="Arial" w:hAnsi="Arial" w:cs="Arial"/>
          <w:sz w:val="20"/>
          <w:szCs w:val="20"/>
        </w:rPr>
        <w:t>Borrower Equity Account</w:t>
      </w:r>
      <w:r w:rsidRPr="00792E49">
        <w:rPr>
          <w:rFonts w:ascii="Arial" w:hAnsi="Arial" w:cs="Arial"/>
          <w:sz w:val="20"/>
          <w:szCs w:val="20"/>
        </w:rPr>
        <w:t xml:space="preserve"> and disbursed in accordance with the terms of </w:t>
      </w:r>
      <w:bookmarkEnd w:id="0"/>
      <w:r w:rsidR="00DA0FFF">
        <w:rPr>
          <w:rFonts w:ascii="Arial" w:hAnsi="Arial" w:cs="Arial"/>
          <w:sz w:val="20"/>
          <w:szCs w:val="20"/>
        </w:rPr>
        <w:t>this</w:t>
      </w:r>
      <w:r w:rsidR="00DA0FFF" w:rsidRPr="00792E49">
        <w:rPr>
          <w:rFonts w:ascii="Arial" w:hAnsi="Arial" w:cs="Arial"/>
          <w:sz w:val="20"/>
          <w:szCs w:val="20"/>
        </w:rPr>
        <w:t xml:space="preserve"> </w:t>
      </w:r>
      <w:r w:rsidR="00DC5938">
        <w:rPr>
          <w:rFonts w:ascii="Arial" w:hAnsi="Arial" w:cs="Arial"/>
          <w:sz w:val="20"/>
          <w:szCs w:val="20"/>
        </w:rPr>
        <w:t>Continuing Covenant Agreement</w:t>
      </w:r>
      <w:r w:rsidRPr="00792E49">
        <w:rPr>
          <w:rFonts w:ascii="Arial" w:hAnsi="Arial" w:cs="Arial"/>
          <w:sz w:val="20"/>
          <w:szCs w:val="20"/>
        </w:rPr>
        <w:t>.</w:t>
      </w:r>
    </w:p>
    <w:p w14:paraId="777105AB"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45F35D64" w14:textId="0B478505" w:rsidR="00AF1AA5" w:rsidRPr="00792E49" w:rsidRDefault="00A5680C" w:rsidP="00D239DE">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ind w:left="720" w:hanging="720"/>
        <w:rPr>
          <w:rFonts w:ascii="Arial" w:hAnsi="Arial" w:cs="Arial"/>
          <w:sz w:val="20"/>
          <w:szCs w:val="20"/>
        </w:rPr>
      </w:pPr>
      <w:r>
        <w:rPr>
          <w:rFonts w:ascii="Arial" w:hAnsi="Arial" w:cs="Arial"/>
          <w:sz w:val="20"/>
          <w:szCs w:val="20"/>
        </w:rPr>
        <w:t>C</w:t>
      </w:r>
      <w:r w:rsidR="00AF1AA5" w:rsidRPr="00792E49">
        <w:rPr>
          <w:rFonts w:ascii="Arial" w:hAnsi="Arial" w:cs="Arial"/>
          <w:sz w:val="20"/>
          <w:szCs w:val="20"/>
        </w:rPr>
        <w:t>.</w:t>
      </w:r>
      <w:r w:rsidR="00AF1AA5" w:rsidRPr="00792E49">
        <w:rPr>
          <w:rFonts w:ascii="Arial" w:hAnsi="Arial" w:cs="Arial"/>
          <w:sz w:val="20"/>
          <w:szCs w:val="20"/>
        </w:rPr>
        <w:tab/>
        <w:t>Section 4.03(</w:t>
      </w:r>
      <w:r w:rsidR="005C5762">
        <w:rPr>
          <w:rFonts w:ascii="Arial" w:hAnsi="Arial" w:cs="Arial"/>
          <w:sz w:val="20"/>
          <w:szCs w:val="20"/>
        </w:rPr>
        <w:t>g</w:t>
      </w:r>
      <w:r w:rsidR="00AF1AA5" w:rsidRPr="00792E49">
        <w:rPr>
          <w:rFonts w:ascii="Arial" w:hAnsi="Arial" w:cs="Arial"/>
          <w:sz w:val="20"/>
          <w:szCs w:val="20"/>
        </w:rPr>
        <w:t>)(</w:t>
      </w:r>
      <w:r w:rsidR="005C5762">
        <w:rPr>
          <w:rFonts w:ascii="Arial" w:hAnsi="Arial" w:cs="Arial"/>
          <w:sz w:val="20"/>
          <w:szCs w:val="20"/>
        </w:rPr>
        <w:t>i</w:t>
      </w:r>
      <w:r w:rsidR="00DA0FFF">
        <w:rPr>
          <w:rFonts w:ascii="Arial" w:hAnsi="Arial" w:cs="Arial"/>
          <w:sz w:val="20"/>
          <w:szCs w:val="20"/>
        </w:rPr>
        <w:t>i</w:t>
      </w:r>
      <w:r w:rsidR="00AF1AA5" w:rsidRPr="00792E49">
        <w:rPr>
          <w:rFonts w:ascii="Arial" w:hAnsi="Arial" w:cs="Arial"/>
          <w:sz w:val="20"/>
          <w:szCs w:val="20"/>
        </w:rPr>
        <w:t>)</w:t>
      </w:r>
      <w:r w:rsidR="00DA0FFF">
        <w:rPr>
          <w:rFonts w:ascii="Arial" w:hAnsi="Arial" w:cs="Arial"/>
          <w:sz w:val="20"/>
          <w:szCs w:val="20"/>
        </w:rPr>
        <w:t>(D)</w:t>
      </w:r>
      <w:r w:rsidR="00661485">
        <w:rPr>
          <w:rFonts w:ascii="Arial" w:hAnsi="Arial" w:cs="Arial"/>
          <w:sz w:val="20"/>
          <w:szCs w:val="20"/>
        </w:rPr>
        <w:t xml:space="preserve"> </w:t>
      </w:r>
      <w:r w:rsidR="0004628D">
        <w:rPr>
          <w:rFonts w:ascii="Arial" w:hAnsi="Arial" w:cs="Arial"/>
          <w:sz w:val="20"/>
          <w:szCs w:val="20"/>
        </w:rPr>
        <w:t xml:space="preserve">is </w:t>
      </w:r>
      <w:r w:rsidR="00A578D4">
        <w:rPr>
          <w:rFonts w:ascii="Arial" w:hAnsi="Arial" w:cs="Arial"/>
          <w:sz w:val="20"/>
          <w:szCs w:val="20"/>
        </w:rPr>
        <w:t>deleted and replaced with the following</w:t>
      </w:r>
      <w:r w:rsidR="00AF1AA5" w:rsidRPr="00792E49">
        <w:rPr>
          <w:rFonts w:ascii="Arial" w:hAnsi="Arial" w:cs="Arial"/>
          <w:sz w:val="20"/>
          <w:szCs w:val="20"/>
        </w:rPr>
        <w:t>:</w:t>
      </w:r>
    </w:p>
    <w:p w14:paraId="2452B14D"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1368A700" w14:textId="5EFB7164" w:rsidR="00AF1AA5" w:rsidRPr="00792E49" w:rsidRDefault="005C5762" w:rsidP="00D239DE">
      <w:pPr>
        <w:tabs>
          <w:tab w:val="left" w:pos="-1440"/>
          <w:tab w:val="left" w:pos="-720"/>
        </w:tabs>
        <w:suppressAutoHyphens/>
        <w:ind w:left="1440" w:hanging="720"/>
        <w:rPr>
          <w:rFonts w:ascii="Arial" w:hAnsi="Arial" w:cs="Arial"/>
          <w:sz w:val="20"/>
          <w:szCs w:val="20"/>
        </w:rPr>
      </w:pPr>
      <w:r>
        <w:rPr>
          <w:rFonts w:ascii="Arial" w:hAnsi="Arial" w:cs="Arial"/>
          <w:sz w:val="20"/>
          <w:szCs w:val="20"/>
        </w:rPr>
        <w:t xml:space="preserve">(D) </w:t>
      </w:r>
      <w:r>
        <w:rPr>
          <w:rFonts w:ascii="Arial" w:hAnsi="Arial" w:cs="Arial"/>
          <w:sz w:val="20"/>
          <w:szCs w:val="20"/>
        </w:rPr>
        <w:tab/>
      </w:r>
      <w:bookmarkStart w:id="1" w:name="_Hlk84422212"/>
      <w:r w:rsidR="00DA0FFF">
        <w:rPr>
          <w:rFonts w:ascii="Arial" w:hAnsi="Arial" w:cs="Arial"/>
          <w:sz w:val="20"/>
          <w:szCs w:val="20"/>
        </w:rPr>
        <w:t>I</w:t>
      </w:r>
      <w:r w:rsidR="00AF1AA5" w:rsidRPr="00792E49">
        <w:rPr>
          <w:rFonts w:ascii="Arial" w:hAnsi="Arial" w:cs="Arial"/>
          <w:sz w:val="20"/>
          <w:szCs w:val="20"/>
        </w:rPr>
        <w:t>f Equity Bridge Loan Lender</w:t>
      </w:r>
      <w:r w:rsidR="00DC5938">
        <w:rPr>
          <w:rFonts w:ascii="Arial" w:hAnsi="Arial" w:cs="Arial"/>
          <w:sz w:val="20"/>
          <w:szCs w:val="20"/>
        </w:rPr>
        <w:t>’</w:t>
      </w:r>
      <w:r w:rsidR="00AF1AA5" w:rsidRPr="00792E49">
        <w:rPr>
          <w:rFonts w:ascii="Arial" w:hAnsi="Arial" w:cs="Arial"/>
          <w:sz w:val="20"/>
          <w:szCs w:val="20"/>
        </w:rPr>
        <w:t xml:space="preserve">s consent is required under the Equity Bridge Loan Documents for any disbursement of Equity Bridge Loan Proceeds from the </w:t>
      </w:r>
      <w:r w:rsidR="00567E2A">
        <w:rPr>
          <w:rFonts w:ascii="Arial" w:hAnsi="Arial" w:cs="Arial"/>
          <w:sz w:val="20"/>
          <w:szCs w:val="20"/>
        </w:rPr>
        <w:t>Rehabilitation Escrow Fund</w:t>
      </w:r>
      <w:r>
        <w:rPr>
          <w:rFonts w:ascii="Arial" w:hAnsi="Arial" w:cs="Arial"/>
          <w:sz w:val="20"/>
          <w:szCs w:val="20"/>
        </w:rPr>
        <w:t>,</w:t>
      </w:r>
      <w:r w:rsidR="00AF1AA5" w:rsidRPr="00792E49">
        <w:rPr>
          <w:rFonts w:ascii="Arial" w:hAnsi="Arial" w:cs="Arial"/>
          <w:sz w:val="20"/>
          <w:szCs w:val="20"/>
        </w:rPr>
        <w:t xml:space="preserve"> Borrower </w:t>
      </w:r>
      <w:r>
        <w:rPr>
          <w:rFonts w:ascii="Arial" w:hAnsi="Arial" w:cs="Arial"/>
          <w:sz w:val="20"/>
          <w:szCs w:val="20"/>
        </w:rPr>
        <w:t>will</w:t>
      </w:r>
      <w:r w:rsidRPr="00792E49">
        <w:rPr>
          <w:rFonts w:ascii="Arial" w:hAnsi="Arial" w:cs="Arial"/>
          <w:sz w:val="20"/>
          <w:szCs w:val="20"/>
        </w:rPr>
        <w:t xml:space="preserve"> </w:t>
      </w:r>
      <w:r w:rsidR="00AF1AA5" w:rsidRPr="00792E49">
        <w:rPr>
          <w:rFonts w:ascii="Arial" w:hAnsi="Arial" w:cs="Arial"/>
          <w:sz w:val="20"/>
          <w:szCs w:val="20"/>
        </w:rPr>
        <w:t xml:space="preserve">obtain such consent prior to requesting </w:t>
      </w:r>
      <w:r w:rsidR="00D5062D">
        <w:rPr>
          <w:rFonts w:ascii="Arial" w:hAnsi="Arial" w:cs="Arial"/>
          <w:sz w:val="20"/>
          <w:szCs w:val="20"/>
        </w:rPr>
        <w:t>Loan Servicer’s</w:t>
      </w:r>
      <w:r w:rsidR="00D5062D" w:rsidRPr="00792E49">
        <w:rPr>
          <w:rFonts w:ascii="Arial" w:hAnsi="Arial" w:cs="Arial"/>
          <w:sz w:val="20"/>
          <w:szCs w:val="20"/>
        </w:rPr>
        <w:t xml:space="preserve"> </w:t>
      </w:r>
      <w:r w:rsidR="00AF1AA5" w:rsidRPr="00792E49">
        <w:rPr>
          <w:rFonts w:ascii="Arial" w:hAnsi="Arial" w:cs="Arial"/>
          <w:sz w:val="20"/>
          <w:szCs w:val="20"/>
        </w:rPr>
        <w:t>approving signature</w:t>
      </w:r>
      <w:bookmarkEnd w:id="1"/>
      <w:r w:rsidR="00AF1AA5" w:rsidRPr="00792E49">
        <w:rPr>
          <w:rFonts w:ascii="Arial" w:hAnsi="Arial" w:cs="Arial"/>
          <w:sz w:val="20"/>
          <w:szCs w:val="20"/>
        </w:rPr>
        <w:t>.</w:t>
      </w:r>
    </w:p>
    <w:p w14:paraId="4CBE251A"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35A2232C" w14:textId="028F6D49" w:rsidR="00AF1AA5" w:rsidRPr="00792E49" w:rsidRDefault="00A5680C" w:rsidP="00D239DE">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ind w:left="720" w:hanging="720"/>
        <w:rPr>
          <w:rFonts w:ascii="Arial" w:hAnsi="Arial" w:cs="Arial"/>
          <w:sz w:val="20"/>
          <w:szCs w:val="20"/>
        </w:rPr>
      </w:pPr>
      <w:r>
        <w:rPr>
          <w:rFonts w:ascii="Arial" w:hAnsi="Arial" w:cs="Arial"/>
          <w:sz w:val="20"/>
          <w:szCs w:val="20"/>
        </w:rPr>
        <w:t>D</w:t>
      </w:r>
      <w:r w:rsidR="00AF1AA5" w:rsidRPr="00792E49">
        <w:rPr>
          <w:rFonts w:ascii="Arial" w:hAnsi="Arial" w:cs="Arial"/>
          <w:sz w:val="20"/>
          <w:szCs w:val="20"/>
        </w:rPr>
        <w:t>.</w:t>
      </w:r>
      <w:r w:rsidR="00AF1AA5" w:rsidRPr="00792E49">
        <w:rPr>
          <w:rFonts w:ascii="Arial" w:hAnsi="Arial" w:cs="Arial"/>
          <w:sz w:val="20"/>
          <w:szCs w:val="20"/>
        </w:rPr>
        <w:tab/>
        <w:t>Section 6.13(a)(x)(</w:t>
      </w:r>
      <w:r w:rsidR="005C5762">
        <w:rPr>
          <w:rFonts w:ascii="Arial" w:hAnsi="Arial" w:cs="Arial"/>
          <w:sz w:val="20"/>
          <w:szCs w:val="20"/>
        </w:rPr>
        <w:t>J</w:t>
      </w:r>
      <w:r w:rsidR="00AF1AA5" w:rsidRPr="00792E49">
        <w:rPr>
          <w:rFonts w:ascii="Arial" w:hAnsi="Arial" w:cs="Arial"/>
          <w:sz w:val="20"/>
          <w:szCs w:val="20"/>
        </w:rPr>
        <w:t>) is deleted and replaced with the following</w:t>
      </w:r>
      <w:r w:rsidR="001F12D4" w:rsidRPr="001F12D4">
        <w:t xml:space="preserve"> </w:t>
      </w:r>
      <w:r w:rsidR="001F12D4" w:rsidRPr="001F12D4">
        <w:rPr>
          <w:rFonts w:ascii="Arial" w:hAnsi="Arial" w:cs="Arial"/>
          <w:sz w:val="20"/>
          <w:szCs w:val="20"/>
        </w:rPr>
        <w:t xml:space="preserve">to acknowledge the </w:t>
      </w:r>
      <w:r w:rsidR="001F12D4">
        <w:rPr>
          <w:rFonts w:ascii="Arial" w:hAnsi="Arial" w:cs="Arial"/>
          <w:sz w:val="20"/>
          <w:szCs w:val="20"/>
        </w:rPr>
        <w:t>Equity Bridge</w:t>
      </w:r>
      <w:r w:rsidR="001F12D4" w:rsidRPr="001F12D4">
        <w:rPr>
          <w:rFonts w:ascii="Arial" w:hAnsi="Arial" w:cs="Arial"/>
          <w:sz w:val="20"/>
          <w:szCs w:val="20"/>
        </w:rPr>
        <w:t xml:space="preserve"> Loan is permissible under the terms of Borrower</w:t>
      </w:r>
      <w:r w:rsidR="00DC5938">
        <w:rPr>
          <w:rFonts w:ascii="Arial" w:hAnsi="Arial" w:cs="Arial"/>
          <w:sz w:val="20"/>
          <w:szCs w:val="20"/>
        </w:rPr>
        <w:t>’</w:t>
      </w:r>
      <w:r w:rsidR="001F12D4" w:rsidRPr="001F12D4">
        <w:rPr>
          <w:rFonts w:ascii="Arial" w:hAnsi="Arial" w:cs="Arial"/>
          <w:sz w:val="20"/>
          <w:szCs w:val="20"/>
        </w:rPr>
        <w:t>s Single Purpose Entity requirements</w:t>
      </w:r>
      <w:r w:rsidR="00AF1AA5" w:rsidRPr="00792E49">
        <w:rPr>
          <w:rFonts w:ascii="Arial" w:hAnsi="Arial" w:cs="Arial"/>
          <w:sz w:val="20"/>
          <w:szCs w:val="20"/>
        </w:rPr>
        <w:t>:</w:t>
      </w:r>
    </w:p>
    <w:p w14:paraId="282C28D3" w14:textId="77777777" w:rsidR="00AF1AA5" w:rsidRPr="00792E49" w:rsidRDefault="00AF1AA5" w:rsidP="00AF1AA5">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4126F853" w14:textId="24779DF7" w:rsidR="00AF1AA5" w:rsidRPr="00792E49" w:rsidRDefault="00AF1AA5" w:rsidP="00AF1AA5">
      <w:pPr>
        <w:tabs>
          <w:tab w:val="left" w:pos="-1440"/>
          <w:tab w:val="left" w:pos="-720"/>
          <w:tab w:val="left" w:pos="720"/>
          <w:tab w:val="left" w:pos="1440"/>
          <w:tab w:val="left" w:pos="2880"/>
          <w:tab w:val="left" w:pos="3600"/>
          <w:tab w:val="left" w:pos="4320"/>
          <w:tab w:val="left" w:pos="5040"/>
          <w:tab w:val="left" w:pos="5760"/>
          <w:tab w:val="left" w:pos="6340"/>
          <w:tab w:val="left" w:pos="6480"/>
          <w:tab w:val="left" w:pos="8640"/>
        </w:tabs>
        <w:suppressAutoHyphens/>
        <w:ind w:firstLine="720"/>
        <w:rPr>
          <w:rFonts w:ascii="Arial" w:hAnsi="Arial" w:cs="Arial"/>
          <w:sz w:val="20"/>
          <w:szCs w:val="20"/>
        </w:rPr>
      </w:pPr>
      <w:r w:rsidRPr="00792E49">
        <w:rPr>
          <w:rFonts w:ascii="Arial" w:hAnsi="Arial" w:cs="Arial"/>
          <w:sz w:val="20"/>
          <w:szCs w:val="20"/>
        </w:rPr>
        <w:t>(</w:t>
      </w:r>
      <w:r w:rsidR="005C5762">
        <w:rPr>
          <w:rFonts w:ascii="Arial" w:hAnsi="Arial" w:cs="Arial"/>
          <w:sz w:val="20"/>
          <w:szCs w:val="20"/>
        </w:rPr>
        <w:t>J</w:t>
      </w:r>
      <w:r w:rsidRPr="00792E49">
        <w:rPr>
          <w:rFonts w:ascii="Arial" w:hAnsi="Arial" w:cs="Arial"/>
          <w:sz w:val="20"/>
          <w:szCs w:val="20"/>
        </w:rPr>
        <w:t>)</w:t>
      </w:r>
      <w:r w:rsidRPr="00792E49">
        <w:rPr>
          <w:rFonts w:ascii="Arial" w:hAnsi="Arial" w:cs="Arial"/>
          <w:sz w:val="20"/>
          <w:szCs w:val="20"/>
        </w:rPr>
        <w:tab/>
        <w:t xml:space="preserve">The Equity </w:t>
      </w:r>
      <w:r w:rsidRPr="00792E49">
        <w:rPr>
          <w:rFonts w:ascii="Arial" w:eastAsia="PMingLiU" w:hAnsi="Arial" w:cs="Arial"/>
          <w:sz w:val="20"/>
          <w:szCs w:val="20"/>
          <w:lang w:eastAsia="zh-TW"/>
        </w:rPr>
        <w:t xml:space="preserve">Bridge </w:t>
      </w:r>
      <w:r w:rsidRPr="00792E49">
        <w:rPr>
          <w:rFonts w:ascii="Arial" w:hAnsi="Arial" w:cs="Arial"/>
          <w:sz w:val="20"/>
          <w:szCs w:val="20"/>
        </w:rPr>
        <w:t>Loan.</w:t>
      </w:r>
    </w:p>
    <w:p w14:paraId="0F11618C" w14:textId="77777777" w:rsidR="00AF1AA5" w:rsidRPr="00792E49" w:rsidRDefault="00AF1AA5" w:rsidP="00AF1AA5">
      <w:pPr>
        <w:pStyle w:val="ExDStdProvsNormal"/>
        <w:tabs>
          <w:tab w:val="left" w:pos="8640"/>
        </w:tabs>
        <w:rPr>
          <w:rFonts w:ascii="Arial" w:hAnsi="Arial" w:cs="Arial"/>
          <w:sz w:val="20"/>
          <w:szCs w:val="20"/>
        </w:rPr>
      </w:pPr>
    </w:p>
    <w:p w14:paraId="7AAE6374" w14:textId="037B2856" w:rsidR="00AF1AA5" w:rsidRPr="00792E49" w:rsidRDefault="009D2370" w:rsidP="00AF1AA5">
      <w:pPr>
        <w:ind w:left="720" w:hanging="720"/>
        <w:rPr>
          <w:rFonts w:ascii="Arial" w:hAnsi="Arial" w:cs="Arial"/>
          <w:sz w:val="20"/>
          <w:szCs w:val="20"/>
        </w:rPr>
      </w:pPr>
      <w:r>
        <w:rPr>
          <w:rFonts w:ascii="Arial" w:hAnsi="Arial" w:cs="Arial"/>
          <w:sz w:val="20"/>
          <w:szCs w:val="20"/>
        </w:rPr>
        <w:t>E</w:t>
      </w:r>
      <w:r w:rsidR="00AF1AA5" w:rsidRPr="00792E49">
        <w:rPr>
          <w:rFonts w:ascii="Arial" w:hAnsi="Arial" w:cs="Arial"/>
          <w:sz w:val="20"/>
          <w:szCs w:val="20"/>
        </w:rPr>
        <w:t>.</w:t>
      </w:r>
      <w:r w:rsidR="00AF1AA5" w:rsidRPr="00792E49">
        <w:rPr>
          <w:rFonts w:ascii="Arial" w:hAnsi="Arial" w:cs="Arial"/>
          <w:sz w:val="20"/>
          <w:szCs w:val="20"/>
        </w:rPr>
        <w:tab/>
        <w:t>Section 7.03(a)(vii)</w:t>
      </w:r>
      <w:r w:rsidR="00DA0FFF">
        <w:rPr>
          <w:rFonts w:ascii="Arial" w:hAnsi="Arial" w:cs="Arial"/>
          <w:sz w:val="20"/>
          <w:szCs w:val="20"/>
        </w:rPr>
        <w:t xml:space="preserve">(F) </w:t>
      </w:r>
      <w:r w:rsidR="0004628D">
        <w:rPr>
          <w:rFonts w:ascii="Arial" w:hAnsi="Arial" w:cs="Arial"/>
          <w:sz w:val="20"/>
          <w:szCs w:val="20"/>
        </w:rPr>
        <w:t>is deleted and replaced with the following</w:t>
      </w:r>
      <w:r w:rsidR="00AF1AA5" w:rsidRPr="00792E49">
        <w:rPr>
          <w:rFonts w:ascii="Arial" w:hAnsi="Arial" w:cs="Arial"/>
          <w:sz w:val="20"/>
          <w:szCs w:val="20"/>
        </w:rPr>
        <w:t>:</w:t>
      </w:r>
    </w:p>
    <w:p w14:paraId="0F2A4CE8" w14:textId="77777777" w:rsidR="00AF1AA5" w:rsidRPr="00792E49" w:rsidRDefault="00AF1AA5" w:rsidP="00AF1AA5">
      <w:pPr>
        <w:ind w:left="720" w:hanging="720"/>
        <w:rPr>
          <w:rFonts w:ascii="Arial" w:hAnsi="Arial" w:cs="Arial"/>
          <w:sz w:val="20"/>
          <w:szCs w:val="20"/>
        </w:rPr>
      </w:pPr>
    </w:p>
    <w:p w14:paraId="64D52C2F" w14:textId="73DE6F73" w:rsidR="00AF1AA5" w:rsidRPr="00792E49" w:rsidRDefault="00187172" w:rsidP="00187172">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r>
      <w:r w:rsidR="00AF1AA5" w:rsidRPr="00792E49">
        <w:rPr>
          <w:rFonts w:ascii="Arial" w:hAnsi="Arial" w:cs="Arial"/>
          <w:sz w:val="20"/>
          <w:szCs w:val="20"/>
        </w:rPr>
        <w:t>If Equity Bridge Loan Lender is an Affiliate of Equity Investor and the Equity Bridge Loan Documents include a pledge of Borrower GP/Manager</w:t>
      </w:r>
      <w:r w:rsidR="00DC5938">
        <w:rPr>
          <w:rFonts w:ascii="Arial" w:hAnsi="Arial" w:cs="Arial"/>
          <w:sz w:val="20"/>
          <w:szCs w:val="20"/>
        </w:rPr>
        <w:t>’</w:t>
      </w:r>
      <w:r w:rsidR="00AF1AA5" w:rsidRPr="00792E49">
        <w:rPr>
          <w:rFonts w:ascii="Arial" w:hAnsi="Arial" w:cs="Arial"/>
          <w:sz w:val="20"/>
          <w:szCs w:val="20"/>
        </w:rPr>
        <w:t xml:space="preserve">s interest in Borrower (a </w:t>
      </w:r>
      <w:r w:rsidR="00DC5938">
        <w:rPr>
          <w:rFonts w:ascii="Arial" w:hAnsi="Arial" w:cs="Arial"/>
          <w:sz w:val="20"/>
          <w:szCs w:val="20"/>
        </w:rPr>
        <w:t>“</w:t>
      </w:r>
      <w:r w:rsidR="00AF1AA5" w:rsidRPr="00792E49">
        <w:rPr>
          <w:rFonts w:ascii="Arial" w:hAnsi="Arial" w:cs="Arial"/>
          <w:b/>
          <w:sz w:val="20"/>
          <w:szCs w:val="20"/>
        </w:rPr>
        <w:t>Borrower GP/Manager Pledge</w:t>
      </w:r>
      <w:r w:rsidR="00DC5938">
        <w:rPr>
          <w:rFonts w:ascii="Arial" w:hAnsi="Arial" w:cs="Arial"/>
          <w:sz w:val="20"/>
          <w:szCs w:val="20"/>
        </w:rPr>
        <w:t>”</w:t>
      </w:r>
      <w:r w:rsidR="00AF1AA5" w:rsidRPr="00792E49">
        <w:rPr>
          <w:rFonts w:ascii="Arial" w:hAnsi="Arial" w:cs="Arial"/>
          <w:sz w:val="20"/>
          <w:szCs w:val="20"/>
        </w:rPr>
        <w:t>)</w:t>
      </w:r>
      <w:r w:rsidR="00943F2C">
        <w:rPr>
          <w:rFonts w:ascii="Arial" w:hAnsi="Arial" w:cs="Arial"/>
          <w:sz w:val="20"/>
          <w:szCs w:val="20"/>
        </w:rPr>
        <w:t xml:space="preserve"> as indicated in Section 1.05</w:t>
      </w:r>
      <w:r w:rsidR="00AF1AA5" w:rsidRPr="00792E49">
        <w:rPr>
          <w:rFonts w:ascii="Arial" w:hAnsi="Arial" w:cs="Arial"/>
          <w:sz w:val="20"/>
          <w:szCs w:val="20"/>
        </w:rPr>
        <w:t>, upon the occurrence of a</w:t>
      </w:r>
      <w:r w:rsidR="003F2F68">
        <w:rPr>
          <w:rFonts w:ascii="Arial" w:hAnsi="Arial" w:cs="Arial"/>
          <w:sz w:val="20"/>
          <w:szCs w:val="20"/>
        </w:rPr>
        <w:t>n</w:t>
      </w:r>
      <w:r w:rsidR="00AF1AA5" w:rsidRPr="00792E49">
        <w:rPr>
          <w:rFonts w:ascii="Arial" w:hAnsi="Arial" w:cs="Arial"/>
          <w:sz w:val="20"/>
          <w:szCs w:val="20"/>
        </w:rPr>
        <w:t xml:space="preserve"> </w:t>
      </w:r>
      <w:r w:rsidR="00AD172B">
        <w:rPr>
          <w:rFonts w:ascii="Arial" w:hAnsi="Arial" w:cs="Arial"/>
          <w:sz w:val="20"/>
          <w:szCs w:val="20"/>
        </w:rPr>
        <w:t>Equity Bridge</w:t>
      </w:r>
      <w:r w:rsidR="00AD172B" w:rsidRPr="00792E49">
        <w:rPr>
          <w:rFonts w:ascii="Arial" w:hAnsi="Arial" w:cs="Arial"/>
          <w:sz w:val="20"/>
          <w:szCs w:val="20"/>
        </w:rPr>
        <w:t xml:space="preserve"> </w:t>
      </w:r>
      <w:r w:rsidR="00AF1AA5" w:rsidRPr="00792E49">
        <w:rPr>
          <w:rFonts w:ascii="Arial" w:hAnsi="Arial" w:cs="Arial"/>
          <w:sz w:val="20"/>
          <w:szCs w:val="20"/>
        </w:rPr>
        <w:t>Loan Default (as defined in the</w:t>
      </w:r>
      <w:r w:rsidR="005C5762">
        <w:rPr>
          <w:rFonts w:ascii="Arial" w:hAnsi="Arial" w:cs="Arial"/>
          <w:sz w:val="20"/>
          <w:szCs w:val="20"/>
        </w:rPr>
        <w:t xml:space="preserve"> </w:t>
      </w:r>
      <w:r w:rsidR="00AF1AA5" w:rsidRPr="00792E49">
        <w:rPr>
          <w:rFonts w:ascii="Arial" w:hAnsi="Arial" w:cs="Arial"/>
          <w:sz w:val="20"/>
          <w:szCs w:val="20"/>
        </w:rPr>
        <w:t>Equity Bridge Loan</w:t>
      </w:r>
      <w:r w:rsidR="005C5762">
        <w:rPr>
          <w:rFonts w:ascii="Arial" w:hAnsi="Arial" w:cs="Arial"/>
          <w:sz w:val="20"/>
          <w:szCs w:val="20"/>
        </w:rPr>
        <w:t xml:space="preserve"> </w:t>
      </w:r>
      <w:r w:rsidR="005C5762" w:rsidRPr="00792E49">
        <w:rPr>
          <w:rFonts w:ascii="Arial" w:hAnsi="Arial" w:cs="Arial"/>
          <w:sz w:val="20"/>
          <w:szCs w:val="20"/>
        </w:rPr>
        <w:t>Subordination Agreement</w:t>
      </w:r>
      <w:r w:rsidR="00AF1AA5" w:rsidRPr="00792E49">
        <w:rPr>
          <w:rFonts w:ascii="Arial" w:hAnsi="Arial" w:cs="Arial"/>
          <w:sz w:val="20"/>
          <w:szCs w:val="20"/>
        </w:rPr>
        <w:t>), Equity Bridge Loan Lender may effect a Transfer contemplated by this Section 7.03(</w:t>
      </w:r>
      <w:r w:rsidR="00A53B18">
        <w:rPr>
          <w:rFonts w:ascii="Arial" w:hAnsi="Arial" w:cs="Arial"/>
          <w:sz w:val="20"/>
          <w:szCs w:val="20"/>
        </w:rPr>
        <w:t>a</w:t>
      </w:r>
      <w:r w:rsidR="00AF1AA5" w:rsidRPr="00792E49">
        <w:rPr>
          <w:rFonts w:ascii="Arial" w:hAnsi="Arial" w:cs="Arial"/>
          <w:sz w:val="20"/>
          <w:szCs w:val="20"/>
        </w:rPr>
        <w:t>) by foreclosure of the Borrower GP/Manager Pledge provided that Equity Bridge Loan Lender complies with the terms and conditions of this Section 7.03(</w:t>
      </w:r>
      <w:r w:rsidR="00A53B18">
        <w:rPr>
          <w:rFonts w:ascii="Arial" w:hAnsi="Arial" w:cs="Arial"/>
          <w:sz w:val="20"/>
          <w:szCs w:val="20"/>
        </w:rPr>
        <w:t>a</w:t>
      </w:r>
      <w:r w:rsidR="00AF1AA5" w:rsidRPr="00792E49">
        <w:rPr>
          <w:rFonts w:ascii="Arial" w:hAnsi="Arial" w:cs="Arial"/>
          <w:sz w:val="20"/>
          <w:szCs w:val="20"/>
        </w:rPr>
        <w:t>) and the Equity Bridge Loan Subordination Agreement. For purposes of this paragraph, in the first sentence of this Section 7.03(</w:t>
      </w:r>
      <w:r w:rsidR="00A53B18">
        <w:rPr>
          <w:rFonts w:ascii="Arial" w:hAnsi="Arial" w:cs="Arial"/>
          <w:sz w:val="20"/>
          <w:szCs w:val="20"/>
        </w:rPr>
        <w:t>a</w:t>
      </w:r>
      <w:r w:rsidR="00AF1AA5" w:rsidRPr="00792E49">
        <w:rPr>
          <w:rFonts w:ascii="Arial" w:hAnsi="Arial" w:cs="Arial"/>
          <w:sz w:val="20"/>
          <w:szCs w:val="20"/>
        </w:rPr>
        <w:t>)</w:t>
      </w:r>
      <w:r w:rsidR="00931538">
        <w:rPr>
          <w:rFonts w:ascii="Arial" w:hAnsi="Arial" w:cs="Arial"/>
          <w:sz w:val="20"/>
          <w:szCs w:val="20"/>
        </w:rPr>
        <w:t>(vii)(F)</w:t>
      </w:r>
      <w:r w:rsidR="00AF1AA5" w:rsidRPr="00792E49">
        <w:rPr>
          <w:rFonts w:ascii="Arial" w:hAnsi="Arial" w:cs="Arial"/>
          <w:sz w:val="20"/>
          <w:szCs w:val="20"/>
        </w:rPr>
        <w:t>, a</w:t>
      </w:r>
      <w:r w:rsidR="003F2F68">
        <w:rPr>
          <w:rFonts w:ascii="Arial" w:hAnsi="Arial" w:cs="Arial"/>
          <w:sz w:val="20"/>
          <w:szCs w:val="20"/>
        </w:rPr>
        <w:t>n</w:t>
      </w:r>
      <w:r w:rsidR="00AF1AA5" w:rsidRPr="00792E49">
        <w:rPr>
          <w:rFonts w:ascii="Arial" w:hAnsi="Arial" w:cs="Arial"/>
          <w:sz w:val="20"/>
          <w:szCs w:val="20"/>
        </w:rPr>
        <w:t xml:space="preserve"> </w:t>
      </w:r>
      <w:r w:rsidR="00AD172B">
        <w:rPr>
          <w:rFonts w:ascii="Arial" w:hAnsi="Arial" w:cs="Arial"/>
          <w:sz w:val="20"/>
          <w:szCs w:val="20"/>
        </w:rPr>
        <w:t>Equity Bridge</w:t>
      </w:r>
      <w:r w:rsidR="00AF1AA5" w:rsidRPr="00792E49">
        <w:rPr>
          <w:rFonts w:ascii="Arial" w:hAnsi="Arial" w:cs="Arial"/>
          <w:sz w:val="20"/>
          <w:szCs w:val="20"/>
        </w:rPr>
        <w:t xml:space="preserve"> Loan Default </w:t>
      </w:r>
      <w:r w:rsidR="005C5762">
        <w:rPr>
          <w:rFonts w:ascii="Arial" w:hAnsi="Arial" w:cs="Arial"/>
          <w:sz w:val="20"/>
          <w:szCs w:val="20"/>
        </w:rPr>
        <w:t>will</w:t>
      </w:r>
      <w:r w:rsidR="00AF1AA5" w:rsidRPr="00792E49">
        <w:rPr>
          <w:rFonts w:ascii="Arial" w:hAnsi="Arial" w:cs="Arial"/>
          <w:sz w:val="20"/>
          <w:szCs w:val="20"/>
        </w:rPr>
        <w:t xml:space="preserve"> be deemed to constitute an event of default by Borrower GP/Manager under the </w:t>
      </w:r>
      <w:r w:rsidR="003026F4">
        <w:rPr>
          <w:rFonts w:ascii="Arial" w:hAnsi="Arial" w:cs="Arial"/>
          <w:sz w:val="20"/>
          <w:szCs w:val="20"/>
        </w:rPr>
        <w:t>Organizational Documents</w:t>
      </w:r>
      <w:r w:rsidR="00AF1AA5" w:rsidRPr="00792E49">
        <w:rPr>
          <w:rFonts w:ascii="Arial" w:hAnsi="Arial" w:cs="Arial"/>
          <w:sz w:val="20"/>
          <w:szCs w:val="20"/>
        </w:rPr>
        <w:t xml:space="preserve"> and a foreclosure of the Borrower GP/Manager Pledge </w:t>
      </w:r>
      <w:r w:rsidR="005C5762">
        <w:rPr>
          <w:rFonts w:ascii="Arial" w:hAnsi="Arial" w:cs="Arial"/>
          <w:sz w:val="20"/>
          <w:szCs w:val="20"/>
        </w:rPr>
        <w:t>will</w:t>
      </w:r>
      <w:r w:rsidR="00AF1AA5" w:rsidRPr="00792E49">
        <w:rPr>
          <w:rFonts w:ascii="Arial" w:hAnsi="Arial" w:cs="Arial"/>
          <w:sz w:val="20"/>
          <w:szCs w:val="20"/>
        </w:rPr>
        <w:t xml:space="preserve"> be </w:t>
      </w:r>
      <w:r w:rsidR="00AF1AA5" w:rsidRPr="00792E49">
        <w:rPr>
          <w:rFonts w:ascii="Arial" w:hAnsi="Arial" w:cs="Arial"/>
          <w:sz w:val="20"/>
          <w:szCs w:val="20"/>
        </w:rPr>
        <w:lastRenderedPageBreak/>
        <w:t xml:space="preserve">deemed to constitute a replacement of the Borrower GP/Manager in accordance </w:t>
      </w:r>
      <w:r w:rsidR="005C5762">
        <w:rPr>
          <w:rFonts w:ascii="Arial" w:hAnsi="Arial" w:cs="Arial"/>
          <w:sz w:val="20"/>
          <w:szCs w:val="20"/>
        </w:rPr>
        <w:t>with</w:t>
      </w:r>
      <w:r w:rsidR="005C5762" w:rsidRPr="00792E49">
        <w:rPr>
          <w:rFonts w:ascii="Arial" w:hAnsi="Arial" w:cs="Arial"/>
          <w:sz w:val="20"/>
          <w:szCs w:val="20"/>
        </w:rPr>
        <w:t xml:space="preserve"> </w:t>
      </w:r>
      <w:r w:rsidR="00AF1AA5" w:rsidRPr="00792E49">
        <w:rPr>
          <w:rFonts w:ascii="Arial" w:hAnsi="Arial" w:cs="Arial"/>
          <w:sz w:val="20"/>
          <w:szCs w:val="20"/>
        </w:rPr>
        <w:t xml:space="preserve">the terms of the </w:t>
      </w:r>
      <w:r w:rsidR="003026F4">
        <w:rPr>
          <w:rFonts w:ascii="Arial" w:hAnsi="Arial" w:cs="Arial"/>
          <w:sz w:val="20"/>
          <w:szCs w:val="20"/>
        </w:rPr>
        <w:t>Organizational Documents</w:t>
      </w:r>
      <w:r w:rsidR="00AF1AA5" w:rsidRPr="00792E49">
        <w:rPr>
          <w:rFonts w:ascii="Arial" w:hAnsi="Arial" w:cs="Arial"/>
          <w:sz w:val="20"/>
          <w:szCs w:val="20"/>
        </w:rPr>
        <w:t>.</w:t>
      </w:r>
    </w:p>
    <w:p w14:paraId="56616C0F" w14:textId="77777777" w:rsidR="009D2370" w:rsidRDefault="009D2370" w:rsidP="009D2370">
      <w:pPr>
        <w:pStyle w:val="ExDStdProvsNormal"/>
        <w:tabs>
          <w:tab w:val="left" w:pos="8640"/>
        </w:tabs>
        <w:ind w:left="720" w:hanging="720"/>
        <w:rPr>
          <w:rFonts w:ascii="Arial" w:hAnsi="Arial" w:cs="Arial"/>
          <w:sz w:val="20"/>
          <w:szCs w:val="20"/>
        </w:rPr>
      </w:pPr>
    </w:p>
    <w:p w14:paraId="7EA54F00" w14:textId="6D2C06CE" w:rsidR="009D2370" w:rsidRPr="00792E49" w:rsidRDefault="009D2370" w:rsidP="009D2370">
      <w:pPr>
        <w:pStyle w:val="ExDStdProvsNormal"/>
        <w:tabs>
          <w:tab w:val="left" w:pos="8640"/>
        </w:tabs>
        <w:ind w:left="720" w:hanging="720"/>
        <w:rPr>
          <w:rFonts w:ascii="Arial" w:hAnsi="Arial" w:cs="Arial"/>
          <w:sz w:val="20"/>
          <w:szCs w:val="20"/>
        </w:rPr>
      </w:pPr>
      <w:r>
        <w:rPr>
          <w:rFonts w:ascii="Arial" w:hAnsi="Arial" w:cs="Arial"/>
          <w:sz w:val="20"/>
          <w:szCs w:val="20"/>
        </w:rPr>
        <w:t>F</w:t>
      </w:r>
      <w:r w:rsidRPr="00792E49">
        <w:rPr>
          <w:rFonts w:ascii="Arial" w:hAnsi="Arial" w:cs="Arial"/>
          <w:sz w:val="20"/>
          <w:szCs w:val="20"/>
        </w:rPr>
        <w:t>.</w:t>
      </w:r>
      <w:r w:rsidRPr="00792E49">
        <w:rPr>
          <w:rFonts w:ascii="Arial" w:hAnsi="Arial" w:cs="Arial"/>
          <w:sz w:val="20"/>
          <w:szCs w:val="20"/>
        </w:rPr>
        <w:tab/>
        <w:t>Section 9.01(</w:t>
      </w:r>
      <w:proofErr w:type="spellStart"/>
      <w:r w:rsidR="0004628D">
        <w:rPr>
          <w:rFonts w:ascii="Arial" w:hAnsi="Arial" w:cs="Arial"/>
          <w:sz w:val="20"/>
          <w:szCs w:val="20"/>
        </w:rPr>
        <w:t>ff</w:t>
      </w:r>
      <w:r w:rsidR="00DE3D8E">
        <w:rPr>
          <w:rFonts w:ascii="Arial" w:hAnsi="Arial" w:cs="Arial"/>
          <w:sz w:val="20"/>
          <w:szCs w:val="20"/>
        </w:rPr>
        <w:t>f</w:t>
      </w:r>
      <w:proofErr w:type="spellEnd"/>
      <w:r w:rsidRPr="00792E49">
        <w:rPr>
          <w:rFonts w:ascii="Arial" w:hAnsi="Arial" w:cs="Arial"/>
          <w:sz w:val="20"/>
          <w:szCs w:val="20"/>
        </w:rPr>
        <w:t>) is deleted and replaced with the following:</w:t>
      </w:r>
    </w:p>
    <w:p w14:paraId="26D4A57E" w14:textId="77777777" w:rsidR="009D2370" w:rsidRPr="00792E49" w:rsidRDefault="009D2370" w:rsidP="009D2370">
      <w:pPr>
        <w:pStyle w:val="ExDStdProvsNormal"/>
        <w:tabs>
          <w:tab w:val="left" w:pos="8640"/>
        </w:tabs>
        <w:ind w:left="720" w:hanging="720"/>
        <w:rPr>
          <w:rFonts w:ascii="Arial" w:hAnsi="Arial" w:cs="Arial"/>
          <w:sz w:val="20"/>
          <w:szCs w:val="20"/>
        </w:rPr>
      </w:pPr>
    </w:p>
    <w:p w14:paraId="46DD9B3B" w14:textId="44E6C7F4" w:rsidR="009D2370" w:rsidRPr="00792E49" w:rsidRDefault="009D2370" w:rsidP="009D2370">
      <w:pPr>
        <w:widowControl w:val="0"/>
        <w:ind w:left="1440" w:hanging="720"/>
        <w:rPr>
          <w:rFonts w:ascii="Arial" w:eastAsia="PMingLiU" w:hAnsi="Arial" w:cs="Arial"/>
          <w:sz w:val="20"/>
          <w:szCs w:val="20"/>
          <w:lang w:eastAsia="zh-TW"/>
        </w:rPr>
      </w:pPr>
      <w:r w:rsidRPr="00792E49">
        <w:rPr>
          <w:rFonts w:ascii="Arial" w:eastAsia="PMingLiU" w:hAnsi="Arial" w:cs="Arial"/>
          <w:sz w:val="20"/>
          <w:szCs w:val="20"/>
          <w:lang w:eastAsia="zh-TW"/>
        </w:rPr>
        <w:t>(</w:t>
      </w:r>
      <w:proofErr w:type="spellStart"/>
      <w:r w:rsidR="0004628D">
        <w:rPr>
          <w:rFonts w:ascii="Arial" w:eastAsia="PMingLiU" w:hAnsi="Arial" w:cs="Arial"/>
          <w:sz w:val="20"/>
          <w:szCs w:val="20"/>
          <w:lang w:eastAsia="zh-TW"/>
        </w:rPr>
        <w:t>ff</w:t>
      </w:r>
      <w:r w:rsidR="00DE3D8E">
        <w:rPr>
          <w:rFonts w:ascii="Arial" w:eastAsia="PMingLiU" w:hAnsi="Arial" w:cs="Arial"/>
          <w:sz w:val="20"/>
          <w:szCs w:val="20"/>
          <w:lang w:eastAsia="zh-TW"/>
        </w:rPr>
        <w:t>f</w:t>
      </w:r>
      <w:proofErr w:type="spellEnd"/>
      <w:r w:rsidRPr="00792E49">
        <w:rPr>
          <w:rFonts w:ascii="Arial" w:eastAsia="PMingLiU" w:hAnsi="Arial" w:cs="Arial"/>
          <w:sz w:val="20"/>
          <w:szCs w:val="20"/>
          <w:lang w:eastAsia="zh-TW"/>
        </w:rPr>
        <w:t>)</w:t>
      </w:r>
      <w:r w:rsidRPr="00792E49">
        <w:rPr>
          <w:rFonts w:ascii="Arial" w:eastAsia="PMingLiU" w:hAnsi="Arial" w:cs="Arial"/>
          <w:sz w:val="20"/>
          <w:szCs w:val="20"/>
          <w:lang w:eastAsia="zh-TW"/>
        </w:rPr>
        <w:tab/>
        <w:t>Any default, event of default or breach (however such terms may be defined in the Equity Bridge Loan Documents)</w:t>
      </w:r>
      <w:r w:rsidR="00931538">
        <w:rPr>
          <w:rFonts w:ascii="Arial" w:eastAsia="PMingLiU" w:hAnsi="Arial" w:cs="Arial"/>
          <w:sz w:val="20"/>
          <w:szCs w:val="20"/>
          <w:lang w:eastAsia="zh-TW"/>
        </w:rPr>
        <w:t xml:space="preserve"> occurs under the Equity Bridge Loan Documents and </w:t>
      </w:r>
      <w:r w:rsidRPr="00792E49">
        <w:rPr>
          <w:rFonts w:ascii="Arial" w:eastAsia="PMingLiU" w:hAnsi="Arial" w:cs="Arial"/>
          <w:sz w:val="20"/>
          <w:szCs w:val="20"/>
          <w:lang w:eastAsia="zh-TW"/>
        </w:rPr>
        <w:t xml:space="preserve">any applicable notice and/or cure periods </w:t>
      </w:r>
      <w:r w:rsidR="00931538">
        <w:rPr>
          <w:rFonts w:ascii="Arial" w:eastAsia="PMingLiU" w:hAnsi="Arial" w:cs="Arial"/>
          <w:sz w:val="20"/>
          <w:szCs w:val="20"/>
          <w:lang w:eastAsia="zh-TW"/>
        </w:rPr>
        <w:t>have expired</w:t>
      </w:r>
      <w:r w:rsidRPr="00792E49">
        <w:rPr>
          <w:rFonts w:ascii="Arial" w:eastAsia="PMingLiU" w:hAnsi="Arial" w:cs="Arial"/>
          <w:sz w:val="20"/>
          <w:szCs w:val="20"/>
          <w:lang w:eastAsia="zh-TW"/>
        </w:rPr>
        <w:t>.</w:t>
      </w:r>
    </w:p>
    <w:p w14:paraId="3E98F2B6" w14:textId="77777777" w:rsidR="009D2370" w:rsidRPr="00792E49" w:rsidRDefault="009D2370" w:rsidP="009D2370">
      <w:pPr>
        <w:pStyle w:val="ExDStdProvsNormal"/>
        <w:tabs>
          <w:tab w:val="left" w:pos="8640"/>
        </w:tabs>
        <w:ind w:left="720" w:hanging="720"/>
        <w:rPr>
          <w:rFonts w:ascii="Arial" w:hAnsi="Arial" w:cs="Arial"/>
          <w:sz w:val="20"/>
          <w:szCs w:val="20"/>
        </w:rPr>
      </w:pPr>
    </w:p>
    <w:p w14:paraId="4620228D" w14:textId="7D7858FC" w:rsidR="00AF1AA5" w:rsidRPr="00792E49" w:rsidRDefault="00A5680C" w:rsidP="00AF1AA5">
      <w:pPr>
        <w:ind w:left="720" w:hanging="720"/>
        <w:rPr>
          <w:rFonts w:ascii="Arial" w:hAnsi="Arial" w:cs="Arial"/>
          <w:sz w:val="20"/>
          <w:szCs w:val="20"/>
        </w:rPr>
      </w:pPr>
      <w:r>
        <w:rPr>
          <w:rFonts w:ascii="Arial" w:hAnsi="Arial" w:cs="Arial"/>
          <w:sz w:val="20"/>
          <w:szCs w:val="20"/>
        </w:rPr>
        <w:t>G</w:t>
      </w:r>
      <w:r w:rsidR="00AF1AA5" w:rsidRPr="00792E49">
        <w:rPr>
          <w:rFonts w:ascii="Arial" w:hAnsi="Arial" w:cs="Arial"/>
          <w:sz w:val="20"/>
          <w:szCs w:val="20"/>
        </w:rPr>
        <w:t>.</w:t>
      </w:r>
      <w:r w:rsidR="00AF1AA5" w:rsidRPr="00792E49">
        <w:rPr>
          <w:rFonts w:ascii="Arial" w:hAnsi="Arial" w:cs="Arial"/>
          <w:sz w:val="20"/>
          <w:szCs w:val="20"/>
        </w:rPr>
        <w:tab/>
        <w:t>The following definitions are added to Article XII:</w:t>
      </w:r>
    </w:p>
    <w:p w14:paraId="59DA507D" w14:textId="77777777" w:rsidR="00AF1AA5" w:rsidRPr="00792E49" w:rsidRDefault="00AF1AA5" w:rsidP="00AF1AA5">
      <w:pPr>
        <w:pStyle w:val="ExDStdProvsNormal"/>
        <w:tabs>
          <w:tab w:val="left" w:pos="8640"/>
        </w:tabs>
        <w:ind w:left="720" w:hanging="720"/>
        <w:rPr>
          <w:rFonts w:ascii="Arial" w:hAnsi="Arial" w:cs="Arial"/>
          <w:sz w:val="20"/>
          <w:szCs w:val="20"/>
        </w:rPr>
      </w:pPr>
    </w:p>
    <w:p w14:paraId="274EC060" w14:textId="32F41C91" w:rsidR="00AF1AA5" w:rsidRPr="00792E49" w:rsidRDefault="00DC5938" w:rsidP="00AF1AA5">
      <w:pPr>
        <w:pStyle w:val="ExDStdProvsNormal"/>
        <w:tabs>
          <w:tab w:val="left" w:pos="8640"/>
        </w:tabs>
        <w:ind w:left="720"/>
        <w:rPr>
          <w:rFonts w:ascii="Arial" w:eastAsia="PMingLiU" w:hAnsi="Arial" w:cs="Arial"/>
          <w:sz w:val="20"/>
          <w:szCs w:val="20"/>
          <w:lang w:eastAsia="zh-TW"/>
        </w:rPr>
      </w:pPr>
      <w:r>
        <w:rPr>
          <w:rFonts w:ascii="Arial" w:eastAsia="PMingLiU" w:hAnsi="Arial" w:cs="Arial"/>
          <w:sz w:val="20"/>
          <w:szCs w:val="20"/>
          <w:lang w:eastAsia="zh-TW"/>
        </w:rPr>
        <w:t>“</w:t>
      </w:r>
      <w:r w:rsidR="00AF1AA5" w:rsidRPr="00792E49">
        <w:rPr>
          <w:rFonts w:ascii="Arial" w:eastAsia="PMingLiU" w:hAnsi="Arial" w:cs="Arial"/>
          <w:b/>
          <w:sz w:val="20"/>
          <w:szCs w:val="20"/>
          <w:lang w:eastAsia="zh-TW"/>
        </w:rPr>
        <w:t>Equity Bridge</w:t>
      </w:r>
      <w:r w:rsidR="00AF1AA5" w:rsidRPr="00792E49">
        <w:rPr>
          <w:rFonts w:ascii="Arial" w:eastAsia="PMingLiU" w:hAnsi="Arial" w:cs="Arial"/>
          <w:sz w:val="20"/>
          <w:szCs w:val="20"/>
          <w:lang w:eastAsia="zh-TW"/>
        </w:rPr>
        <w:t xml:space="preserve"> </w:t>
      </w:r>
      <w:r w:rsidR="00AF1AA5" w:rsidRPr="00792E49">
        <w:rPr>
          <w:rFonts w:ascii="Arial" w:eastAsia="PMingLiU" w:hAnsi="Arial" w:cs="Arial"/>
          <w:b/>
          <w:sz w:val="20"/>
          <w:szCs w:val="20"/>
          <w:lang w:eastAsia="zh-TW"/>
        </w:rPr>
        <w:t>Loan</w:t>
      </w:r>
      <w:r>
        <w:rPr>
          <w:rFonts w:ascii="Arial" w:eastAsia="PMingLiU" w:hAnsi="Arial" w:cs="Arial"/>
          <w:sz w:val="20"/>
          <w:szCs w:val="20"/>
          <w:lang w:eastAsia="zh-TW"/>
        </w:rPr>
        <w:t>”</w:t>
      </w:r>
      <w:r w:rsidR="00AF1AA5" w:rsidRPr="00792E49">
        <w:rPr>
          <w:rFonts w:ascii="Arial" w:eastAsia="PMingLiU" w:hAnsi="Arial" w:cs="Arial"/>
          <w:sz w:val="20"/>
          <w:szCs w:val="20"/>
          <w:lang w:eastAsia="zh-TW"/>
        </w:rPr>
        <w:t xml:space="preserve"> means </w:t>
      </w:r>
      <w:r w:rsidR="00865FE0">
        <w:rPr>
          <w:rFonts w:ascii="Arial" w:eastAsia="PMingLiU" w:hAnsi="Arial" w:cs="Arial"/>
          <w:sz w:val="20"/>
          <w:szCs w:val="20"/>
          <w:lang w:eastAsia="zh-TW"/>
        </w:rPr>
        <w:t>that certain</w:t>
      </w:r>
      <w:r w:rsidR="00AF1AA5" w:rsidRPr="00792E49">
        <w:rPr>
          <w:rFonts w:ascii="Arial" w:eastAsia="PMingLiU" w:hAnsi="Arial" w:cs="Arial"/>
          <w:b/>
          <w:sz w:val="20"/>
          <w:szCs w:val="20"/>
          <w:lang w:eastAsia="zh-TW"/>
        </w:rPr>
        <w:t xml:space="preserve"> </w:t>
      </w:r>
      <w:r w:rsidR="00AF1AA5" w:rsidRPr="00792E49">
        <w:rPr>
          <w:rFonts w:ascii="Arial" w:eastAsia="PMingLiU" w:hAnsi="Arial" w:cs="Arial"/>
          <w:sz w:val="20"/>
          <w:szCs w:val="20"/>
          <w:lang w:eastAsia="zh-TW"/>
        </w:rPr>
        <w:t>loan made by Equity Bridge Loan Lender to Borrower, as evidenced by the Equity Bridge Loan Note and secured by the Equity Bridge Loan Collateral.</w:t>
      </w:r>
    </w:p>
    <w:p w14:paraId="1336EB1C" w14:textId="77777777" w:rsidR="00AF1AA5" w:rsidRPr="00792E49" w:rsidRDefault="00AF1AA5" w:rsidP="00AF1AA5">
      <w:pPr>
        <w:ind w:left="720"/>
        <w:rPr>
          <w:rFonts w:ascii="Arial" w:hAnsi="Arial" w:cs="Arial"/>
          <w:sz w:val="20"/>
          <w:szCs w:val="20"/>
        </w:rPr>
      </w:pPr>
    </w:p>
    <w:p w14:paraId="3CE6488B" w14:textId="346D4A82" w:rsidR="00AF1AA5" w:rsidRPr="00792E49" w:rsidRDefault="00DC5938" w:rsidP="00AF1AA5">
      <w:pPr>
        <w:ind w:left="720"/>
        <w:rPr>
          <w:rFonts w:ascii="Arial" w:hAnsi="Arial" w:cs="Arial"/>
          <w:sz w:val="20"/>
          <w:szCs w:val="20"/>
        </w:rPr>
      </w:pPr>
      <w:r>
        <w:rPr>
          <w:rFonts w:ascii="Arial" w:hAnsi="Arial" w:cs="Arial"/>
          <w:sz w:val="20"/>
          <w:szCs w:val="20"/>
        </w:rPr>
        <w:t>“</w:t>
      </w:r>
      <w:r w:rsidR="00AF1AA5" w:rsidRPr="00792E49">
        <w:rPr>
          <w:rFonts w:ascii="Arial" w:eastAsia="PMingLiU" w:hAnsi="Arial" w:cs="Arial"/>
          <w:b/>
          <w:sz w:val="20"/>
          <w:szCs w:val="20"/>
          <w:lang w:eastAsia="zh-TW"/>
        </w:rPr>
        <w:t>Equity Bridge Loan Collateral</w:t>
      </w:r>
      <w:r>
        <w:rPr>
          <w:rFonts w:ascii="Arial" w:hAnsi="Arial" w:cs="Arial"/>
          <w:sz w:val="20"/>
          <w:szCs w:val="20"/>
        </w:rPr>
        <w:t>”</w:t>
      </w:r>
      <w:r w:rsidR="00AF1AA5" w:rsidRPr="00792E49">
        <w:rPr>
          <w:rFonts w:ascii="Arial" w:hAnsi="Arial" w:cs="Arial"/>
          <w:sz w:val="20"/>
          <w:szCs w:val="20"/>
        </w:rPr>
        <w:t xml:space="preserve"> </w:t>
      </w:r>
      <w:r w:rsidR="00AF1AA5" w:rsidRPr="006A2DE2">
        <w:rPr>
          <w:rFonts w:ascii="Arial" w:hAnsi="Arial" w:cs="Arial"/>
          <w:sz w:val="20"/>
          <w:szCs w:val="20"/>
        </w:rPr>
        <w:t>means, collectively,</w:t>
      </w:r>
      <w:r w:rsidR="00B44812" w:rsidRPr="006A2DE2">
        <w:rPr>
          <w:rFonts w:ascii="Arial" w:hAnsi="Arial" w:cs="Arial"/>
          <w:sz w:val="20"/>
          <w:szCs w:val="20"/>
        </w:rPr>
        <w:t xml:space="preserve"> each item identified in Section 1.05</w:t>
      </w:r>
      <w:r w:rsidR="006A2DE2">
        <w:rPr>
          <w:rFonts w:ascii="Arial" w:hAnsi="Arial" w:cs="Arial"/>
          <w:sz w:val="20"/>
          <w:szCs w:val="20"/>
        </w:rPr>
        <w:t xml:space="preserve"> and </w:t>
      </w:r>
      <w:r w:rsidR="006A2DE2" w:rsidRPr="006A2DE2">
        <w:rPr>
          <w:rFonts w:ascii="Arial" w:hAnsi="Arial" w:cs="Arial"/>
          <w:sz w:val="20"/>
          <w:szCs w:val="20"/>
        </w:rPr>
        <w:t xml:space="preserve">all accessions to, substitutions for and replacements, </w:t>
      </w:r>
      <w:proofErr w:type="gramStart"/>
      <w:r w:rsidR="006A2DE2" w:rsidRPr="006A2DE2">
        <w:rPr>
          <w:rFonts w:ascii="Arial" w:hAnsi="Arial" w:cs="Arial"/>
          <w:sz w:val="20"/>
          <w:szCs w:val="20"/>
        </w:rPr>
        <w:t>products</w:t>
      </w:r>
      <w:proofErr w:type="gramEnd"/>
      <w:r w:rsidR="006A2DE2" w:rsidRPr="006A2DE2">
        <w:rPr>
          <w:rFonts w:ascii="Arial" w:hAnsi="Arial" w:cs="Arial"/>
          <w:sz w:val="20"/>
          <w:szCs w:val="20"/>
        </w:rPr>
        <w:t xml:space="preserve"> and proceeds of any of the </w:t>
      </w:r>
      <w:r w:rsidR="006A2DE2">
        <w:rPr>
          <w:rFonts w:ascii="Arial" w:hAnsi="Arial" w:cs="Arial"/>
          <w:sz w:val="20"/>
          <w:szCs w:val="20"/>
        </w:rPr>
        <w:t>same</w:t>
      </w:r>
      <w:r w:rsidR="006A2DE2" w:rsidRPr="006A2DE2">
        <w:rPr>
          <w:rFonts w:ascii="Arial" w:hAnsi="Arial" w:cs="Arial"/>
          <w:sz w:val="20"/>
          <w:szCs w:val="20"/>
        </w:rPr>
        <w:t>.</w:t>
      </w:r>
    </w:p>
    <w:p w14:paraId="6979DF40" w14:textId="77777777" w:rsidR="00AF1AA5" w:rsidRPr="00792E49" w:rsidRDefault="00AF1AA5" w:rsidP="00AF1AA5">
      <w:pPr>
        <w:pStyle w:val="ExDStdProvsNormal"/>
        <w:tabs>
          <w:tab w:val="left" w:pos="8640"/>
        </w:tabs>
        <w:ind w:left="720"/>
        <w:rPr>
          <w:rFonts w:ascii="Arial" w:hAnsi="Arial" w:cs="Arial"/>
          <w:b/>
          <w:sz w:val="20"/>
          <w:szCs w:val="20"/>
        </w:rPr>
      </w:pPr>
    </w:p>
    <w:p w14:paraId="03768387" w14:textId="771B2E5B" w:rsidR="00AF1AA5" w:rsidRPr="00792E49" w:rsidRDefault="00DC5938" w:rsidP="00AF1AA5">
      <w:pPr>
        <w:pStyle w:val="ExDStdProvsNormal"/>
        <w:tabs>
          <w:tab w:val="left" w:pos="8640"/>
        </w:tabs>
        <w:ind w:left="720"/>
        <w:rPr>
          <w:rFonts w:ascii="Arial" w:eastAsia="PMingLiU" w:hAnsi="Arial" w:cs="Arial"/>
          <w:sz w:val="20"/>
          <w:szCs w:val="20"/>
          <w:lang w:eastAsia="zh-TW"/>
        </w:rPr>
      </w:pPr>
      <w:r w:rsidRPr="00231DFC">
        <w:rPr>
          <w:rFonts w:ascii="Arial" w:hAnsi="Arial" w:cs="Arial"/>
          <w:bCs/>
          <w:sz w:val="20"/>
          <w:szCs w:val="20"/>
        </w:rPr>
        <w:t>“</w:t>
      </w:r>
      <w:r w:rsidR="00AF1AA5" w:rsidRPr="00792E49">
        <w:rPr>
          <w:rFonts w:ascii="Arial" w:eastAsia="PMingLiU" w:hAnsi="Arial" w:cs="Arial"/>
          <w:b/>
          <w:sz w:val="20"/>
          <w:szCs w:val="20"/>
          <w:lang w:eastAsia="zh-TW"/>
        </w:rPr>
        <w:t>Equity Bridge</w:t>
      </w:r>
      <w:r w:rsidR="00AF1AA5" w:rsidRPr="00792E49">
        <w:rPr>
          <w:rFonts w:ascii="Arial" w:eastAsia="PMingLiU" w:hAnsi="Arial" w:cs="Arial"/>
          <w:sz w:val="20"/>
          <w:szCs w:val="20"/>
          <w:lang w:eastAsia="zh-TW"/>
        </w:rPr>
        <w:t xml:space="preserve"> </w:t>
      </w:r>
      <w:r w:rsidR="00AF1AA5" w:rsidRPr="00792E49">
        <w:rPr>
          <w:rFonts w:ascii="Arial" w:hAnsi="Arial" w:cs="Arial"/>
          <w:b/>
          <w:sz w:val="20"/>
          <w:szCs w:val="20"/>
        </w:rPr>
        <w:t>Loan Documents</w:t>
      </w:r>
      <w:r w:rsidRPr="00231DFC">
        <w:rPr>
          <w:rFonts w:ascii="Arial" w:hAnsi="Arial" w:cs="Arial"/>
          <w:bCs/>
          <w:sz w:val="20"/>
          <w:szCs w:val="20"/>
        </w:rPr>
        <w:t>”</w:t>
      </w:r>
      <w:r w:rsidR="00AF1AA5" w:rsidRPr="00792E49">
        <w:rPr>
          <w:rFonts w:ascii="Arial" w:hAnsi="Arial" w:cs="Arial"/>
          <w:b/>
          <w:sz w:val="20"/>
          <w:szCs w:val="20"/>
        </w:rPr>
        <w:t xml:space="preserve"> </w:t>
      </w:r>
      <w:r w:rsidR="00AF1AA5" w:rsidRPr="00792E49">
        <w:rPr>
          <w:rFonts w:ascii="Arial" w:hAnsi="Arial" w:cs="Arial"/>
          <w:sz w:val="20"/>
          <w:szCs w:val="20"/>
        </w:rPr>
        <w:t xml:space="preserve">means, collectively, the Equity </w:t>
      </w:r>
      <w:r w:rsidR="00AF1AA5" w:rsidRPr="00792E49">
        <w:rPr>
          <w:rFonts w:ascii="Arial" w:eastAsia="PMingLiU" w:hAnsi="Arial" w:cs="Arial"/>
          <w:sz w:val="20"/>
          <w:szCs w:val="20"/>
          <w:lang w:eastAsia="zh-TW"/>
        </w:rPr>
        <w:t xml:space="preserve">Bridge Loan </w:t>
      </w:r>
      <w:r w:rsidR="00AF1AA5" w:rsidRPr="00792E49">
        <w:rPr>
          <w:rFonts w:ascii="Arial" w:hAnsi="Arial" w:cs="Arial"/>
          <w:sz w:val="20"/>
          <w:szCs w:val="20"/>
        </w:rPr>
        <w:t xml:space="preserve">Note and all other documents evidencing, </w:t>
      </w:r>
      <w:proofErr w:type="gramStart"/>
      <w:r w:rsidR="00AF1AA5" w:rsidRPr="00792E49">
        <w:rPr>
          <w:rFonts w:ascii="Arial" w:hAnsi="Arial" w:cs="Arial"/>
          <w:sz w:val="20"/>
          <w:szCs w:val="20"/>
        </w:rPr>
        <w:t>securing</w:t>
      </w:r>
      <w:proofErr w:type="gramEnd"/>
      <w:r w:rsidR="00AF1AA5" w:rsidRPr="00792E49">
        <w:rPr>
          <w:rFonts w:ascii="Arial" w:hAnsi="Arial" w:cs="Arial"/>
          <w:sz w:val="20"/>
          <w:szCs w:val="20"/>
        </w:rPr>
        <w:t xml:space="preserve"> or governing the Equity </w:t>
      </w:r>
      <w:r w:rsidR="00AF1AA5" w:rsidRPr="00792E49">
        <w:rPr>
          <w:rFonts w:ascii="Arial" w:eastAsia="PMingLiU" w:hAnsi="Arial" w:cs="Arial"/>
          <w:sz w:val="20"/>
          <w:szCs w:val="20"/>
          <w:lang w:eastAsia="zh-TW"/>
        </w:rPr>
        <w:t xml:space="preserve">Bridge </w:t>
      </w:r>
      <w:r w:rsidR="00AF1AA5" w:rsidRPr="00792E49">
        <w:rPr>
          <w:rFonts w:ascii="Arial" w:hAnsi="Arial" w:cs="Arial"/>
          <w:sz w:val="20"/>
          <w:szCs w:val="20"/>
        </w:rPr>
        <w:t>Loan.</w:t>
      </w:r>
    </w:p>
    <w:p w14:paraId="74A08D62" w14:textId="77777777" w:rsidR="00AF1AA5" w:rsidRPr="00792E49" w:rsidRDefault="00AF1AA5" w:rsidP="00AF1AA5">
      <w:pPr>
        <w:pStyle w:val="ExDStdProvsNormal"/>
        <w:tabs>
          <w:tab w:val="left" w:pos="8640"/>
        </w:tabs>
        <w:ind w:left="720"/>
        <w:rPr>
          <w:rFonts w:ascii="Arial" w:eastAsia="PMingLiU" w:hAnsi="Arial" w:cs="Arial"/>
          <w:sz w:val="20"/>
          <w:szCs w:val="20"/>
          <w:lang w:eastAsia="zh-TW"/>
        </w:rPr>
      </w:pPr>
    </w:p>
    <w:p w14:paraId="4E5CE369" w14:textId="6A6D7B41" w:rsidR="00AF1AA5" w:rsidRPr="00792E49" w:rsidRDefault="00DC5938" w:rsidP="00AF1AA5">
      <w:pPr>
        <w:ind w:left="720"/>
        <w:rPr>
          <w:rFonts w:ascii="Arial" w:hAnsi="Arial" w:cs="Arial"/>
          <w:sz w:val="20"/>
          <w:szCs w:val="20"/>
        </w:rPr>
      </w:pPr>
      <w:bookmarkStart w:id="2" w:name="_Hlk80453365"/>
      <w:r w:rsidRPr="00231DFC">
        <w:rPr>
          <w:rFonts w:ascii="Arial" w:hAnsi="Arial" w:cs="Arial"/>
          <w:sz w:val="20"/>
          <w:szCs w:val="20"/>
        </w:rPr>
        <w:t>“</w:t>
      </w:r>
      <w:r w:rsidR="00AF1AA5" w:rsidRPr="00792E49">
        <w:rPr>
          <w:rFonts w:ascii="Arial" w:hAnsi="Arial" w:cs="Arial"/>
          <w:b/>
          <w:bCs/>
          <w:sz w:val="20"/>
          <w:szCs w:val="20"/>
        </w:rPr>
        <w:t>Equity Bridge Loan Lender</w:t>
      </w:r>
      <w:r>
        <w:rPr>
          <w:rFonts w:ascii="Arial" w:hAnsi="Arial" w:cs="Arial"/>
          <w:sz w:val="20"/>
          <w:szCs w:val="20"/>
        </w:rPr>
        <w:t>”</w:t>
      </w:r>
      <w:r w:rsidR="00AF1AA5" w:rsidRPr="00792E49">
        <w:rPr>
          <w:rFonts w:ascii="Arial" w:hAnsi="Arial" w:cs="Arial"/>
          <w:sz w:val="20"/>
          <w:szCs w:val="20"/>
        </w:rPr>
        <w:t xml:space="preserve"> </w:t>
      </w:r>
      <w:r w:rsidR="00865FE0">
        <w:rPr>
          <w:rFonts w:ascii="Arial" w:hAnsi="Arial" w:cs="Arial"/>
          <w:sz w:val="20"/>
          <w:szCs w:val="20"/>
        </w:rPr>
        <w:t>is as specified in Section 1.05</w:t>
      </w:r>
      <w:r w:rsidR="00AF1AA5" w:rsidRPr="00792E49">
        <w:rPr>
          <w:rFonts w:ascii="Arial" w:hAnsi="Arial" w:cs="Arial"/>
          <w:sz w:val="20"/>
          <w:szCs w:val="20"/>
        </w:rPr>
        <w:t>.</w:t>
      </w:r>
    </w:p>
    <w:p w14:paraId="5C8D01E5" w14:textId="77777777" w:rsidR="00AF1AA5" w:rsidRPr="00792E49" w:rsidRDefault="00AF1AA5" w:rsidP="00AF1AA5">
      <w:pPr>
        <w:ind w:left="720"/>
        <w:rPr>
          <w:rFonts w:ascii="Arial" w:hAnsi="Arial" w:cs="Arial"/>
          <w:b/>
          <w:sz w:val="20"/>
          <w:szCs w:val="20"/>
        </w:rPr>
      </w:pPr>
    </w:p>
    <w:bookmarkEnd w:id="2"/>
    <w:p w14:paraId="288E845C" w14:textId="6491A332" w:rsidR="00AF1AA5" w:rsidRPr="00792E49" w:rsidRDefault="00DC5938" w:rsidP="00AF1AA5">
      <w:pPr>
        <w:ind w:left="720"/>
        <w:rPr>
          <w:rFonts w:ascii="Arial" w:hAnsi="Arial" w:cs="Arial"/>
          <w:sz w:val="20"/>
          <w:szCs w:val="20"/>
        </w:rPr>
      </w:pPr>
      <w:r w:rsidRPr="00231DFC">
        <w:rPr>
          <w:rFonts w:ascii="Arial" w:hAnsi="Arial" w:cs="Arial"/>
          <w:bCs/>
          <w:sz w:val="20"/>
          <w:szCs w:val="20"/>
        </w:rPr>
        <w:t>“</w:t>
      </w:r>
      <w:r w:rsidR="00AF1AA5" w:rsidRPr="00792E49">
        <w:rPr>
          <w:rFonts w:ascii="Arial" w:hAnsi="Arial" w:cs="Arial"/>
          <w:b/>
          <w:sz w:val="20"/>
          <w:szCs w:val="20"/>
        </w:rPr>
        <w:t>Equity Bridge Loan Note</w:t>
      </w:r>
      <w:r w:rsidRPr="00231DFC">
        <w:rPr>
          <w:rFonts w:ascii="Arial" w:hAnsi="Arial" w:cs="Arial"/>
          <w:bCs/>
          <w:sz w:val="20"/>
          <w:szCs w:val="20"/>
        </w:rPr>
        <w:t>”</w:t>
      </w:r>
      <w:r w:rsidR="00AF1AA5" w:rsidRPr="00792E49">
        <w:rPr>
          <w:rFonts w:ascii="Arial" w:hAnsi="Arial" w:cs="Arial"/>
          <w:sz w:val="20"/>
          <w:szCs w:val="20"/>
        </w:rPr>
        <w:t xml:space="preserve"> means</w:t>
      </w:r>
      <w:r w:rsidR="00865FE0">
        <w:rPr>
          <w:rFonts w:ascii="Arial" w:hAnsi="Arial" w:cs="Arial"/>
          <w:bCs/>
          <w:sz w:val="20"/>
          <w:szCs w:val="20"/>
        </w:rPr>
        <w:t xml:space="preserve"> that certain note</w:t>
      </w:r>
      <w:r w:rsidR="00AF1AA5" w:rsidRPr="00792E49">
        <w:rPr>
          <w:rFonts w:ascii="Arial" w:hAnsi="Arial" w:cs="Arial"/>
          <w:sz w:val="20"/>
          <w:szCs w:val="20"/>
        </w:rPr>
        <w:t xml:space="preserve"> from Borrower to Equity Bridge Loan Lender</w:t>
      </w:r>
      <w:r w:rsidR="00865FE0" w:rsidRPr="00792E49">
        <w:rPr>
          <w:rFonts w:ascii="Arial" w:hAnsi="Arial" w:cs="Arial"/>
          <w:sz w:val="20"/>
          <w:szCs w:val="20"/>
        </w:rPr>
        <w:t xml:space="preserve">, dated </w:t>
      </w:r>
      <w:r w:rsidR="00931538">
        <w:rPr>
          <w:rFonts w:ascii="Arial" w:hAnsi="Arial" w:cs="Arial"/>
          <w:bCs/>
          <w:sz w:val="20"/>
          <w:szCs w:val="20"/>
        </w:rPr>
        <w:t>as specified in Section 1.05</w:t>
      </w:r>
      <w:r w:rsidR="00865FE0" w:rsidRPr="00792E49">
        <w:rPr>
          <w:rFonts w:ascii="Arial" w:hAnsi="Arial" w:cs="Arial"/>
          <w:sz w:val="20"/>
          <w:szCs w:val="20"/>
        </w:rPr>
        <w:t>,</w:t>
      </w:r>
      <w:r w:rsidR="00AF1AA5" w:rsidRPr="00792E49">
        <w:rPr>
          <w:rFonts w:ascii="Arial" w:hAnsi="Arial" w:cs="Arial"/>
          <w:sz w:val="20"/>
          <w:szCs w:val="20"/>
        </w:rPr>
        <w:t xml:space="preserve"> evidencing the Equity Bridge Loan.</w:t>
      </w:r>
    </w:p>
    <w:p w14:paraId="7E7892E9" w14:textId="77777777" w:rsidR="00AF1AA5" w:rsidRPr="00792E49" w:rsidRDefault="00AF1AA5" w:rsidP="00AF1AA5">
      <w:pPr>
        <w:ind w:left="720"/>
        <w:rPr>
          <w:rFonts w:ascii="Arial" w:hAnsi="Arial" w:cs="Arial"/>
          <w:sz w:val="20"/>
          <w:szCs w:val="20"/>
        </w:rPr>
      </w:pPr>
    </w:p>
    <w:p w14:paraId="72A8FE83" w14:textId="59F8BD84" w:rsidR="00AF1AA5" w:rsidRPr="00792E49" w:rsidRDefault="00DC5938" w:rsidP="00AF1AA5">
      <w:pPr>
        <w:ind w:left="720"/>
        <w:rPr>
          <w:rFonts w:ascii="Arial" w:hAnsi="Arial" w:cs="Arial"/>
          <w:sz w:val="20"/>
          <w:szCs w:val="20"/>
        </w:rPr>
      </w:pPr>
      <w:r>
        <w:rPr>
          <w:rFonts w:ascii="Arial" w:hAnsi="Arial" w:cs="Arial"/>
          <w:sz w:val="20"/>
          <w:szCs w:val="20"/>
        </w:rPr>
        <w:t>“</w:t>
      </w:r>
      <w:r w:rsidR="00AF1AA5" w:rsidRPr="00792E49">
        <w:rPr>
          <w:rFonts w:ascii="Arial" w:hAnsi="Arial" w:cs="Arial"/>
          <w:b/>
          <w:sz w:val="20"/>
          <w:szCs w:val="20"/>
        </w:rPr>
        <w:t>Equity Bridge Loan Proceeds</w:t>
      </w:r>
      <w:r>
        <w:rPr>
          <w:rFonts w:ascii="Arial" w:hAnsi="Arial" w:cs="Arial"/>
          <w:sz w:val="20"/>
          <w:szCs w:val="20"/>
        </w:rPr>
        <w:t>”</w:t>
      </w:r>
      <w:r w:rsidR="00AF1AA5" w:rsidRPr="00792E49">
        <w:rPr>
          <w:rFonts w:ascii="Arial" w:hAnsi="Arial" w:cs="Arial"/>
          <w:sz w:val="20"/>
          <w:szCs w:val="20"/>
        </w:rPr>
        <w:t xml:space="preserve"> means all amounts which may hereafter be paid, </w:t>
      </w:r>
      <w:proofErr w:type="gramStart"/>
      <w:r w:rsidR="00AF1AA5" w:rsidRPr="00792E49">
        <w:rPr>
          <w:rFonts w:ascii="Arial" w:hAnsi="Arial" w:cs="Arial"/>
          <w:sz w:val="20"/>
          <w:szCs w:val="20"/>
        </w:rPr>
        <w:t>advanced</w:t>
      </w:r>
      <w:proofErr w:type="gramEnd"/>
      <w:r w:rsidR="00AF1AA5" w:rsidRPr="00792E49">
        <w:rPr>
          <w:rFonts w:ascii="Arial" w:hAnsi="Arial" w:cs="Arial"/>
          <w:sz w:val="20"/>
          <w:szCs w:val="20"/>
        </w:rPr>
        <w:t xml:space="preserve"> or disbursed by Equity Bridge Loan Lender to Borrower pursuant to the terms and conditions of the Equity Bridge Loan Documents.</w:t>
      </w:r>
    </w:p>
    <w:p w14:paraId="5838C9D2" w14:textId="77777777" w:rsidR="00AF1AA5" w:rsidRPr="00792E49" w:rsidRDefault="00AF1AA5" w:rsidP="00AF1AA5">
      <w:pPr>
        <w:ind w:left="720"/>
        <w:rPr>
          <w:rFonts w:ascii="Arial" w:hAnsi="Arial" w:cs="Arial"/>
          <w:sz w:val="20"/>
          <w:szCs w:val="20"/>
        </w:rPr>
      </w:pPr>
    </w:p>
    <w:p w14:paraId="15A35C3A" w14:textId="5C391A0D" w:rsidR="00AF1AA5" w:rsidRPr="00792E49" w:rsidRDefault="00DC5938" w:rsidP="00AF1AA5">
      <w:pPr>
        <w:ind w:left="720"/>
        <w:rPr>
          <w:rFonts w:ascii="Arial" w:hAnsi="Arial" w:cs="Arial"/>
          <w:sz w:val="20"/>
          <w:szCs w:val="20"/>
        </w:rPr>
      </w:pPr>
      <w:r>
        <w:rPr>
          <w:rFonts w:ascii="Arial" w:hAnsi="Arial" w:cs="Arial"/>
          <w:sz w:val="20"/>
          <w:szCs w:val="20"/>
        </w:rPr>
        <w:t>“</w:t>
      </w:r>
      <w:r w:rsidR="00AF1AA5" w:rsidRPr="00792E49">
        <w:rPr>
          <w:rFonts w:ascii="Arial" w:hAnsi="Arial" w:cs="Arial"/>
          <w:b/>
          <w:sz w:val="20"/>
          <w:szCs w:val="20"/>
        </w:rPr>
        <w:t>Equity Bridge Loan Subordination Agreement</w:t>
      </w:r>
      <w:r>
        <w:rPr>
          <w:rFonts w:ascii="Arial" w:hAnsi="Arial" w:cs="Arial"/>
          <w:sz w:val="20"/>
          <w:szCs w:val="20"/>
        </w:rPr>
        <w:t>”</w:t>
      </w:r>
      <w:r w:rsidR="00AF1AA5" w:rsidRPr="00792E49">
        <w:rPr>
          <w:rFonts w:ascii="Arial" w:hAnsi="Arial" w:cs="Arial"/>
          <w:sz w:val="20"/>
          <w:szCs w:val="20"/>
        </w:rPr>
        <w:t xml:space="preserve"> means </w:t>
      </w:r>
      <w:r w:rsidR="002F1808">
        <w:rPr>
          <w:rFonts w:ascii="Arial" w:hAnsi="Arial" w:cs="Arial"/>
          <w:sz w:val="20"/>
          <w:szCs w:val="20"/>
        </w:rPr>
        <w:t>that certain s</w:t>
      </w:r>
      <w:r w:rsidR="00AF1AA5" w:rsidRPr="00792E49">
        <w:rPr>
          <w:rFonts w:ascii="Arial" w:hAnsi="Arial" w:cs="Arial"/>
          <w:sz w:val="20"/>
          <w:szCs w:val="20"/>
        </w:rPr>
        <w:t xml:space="preserve">ubordination </w:t>
      </w:r>
      <w:r w:rsidR="002F1808">
        <w:rPr>
          <w:rFonts w:ascii="Arial" w:hAnsi="Arial" w:cs="Arial"/>
          <w:sz w:val="20"/>
          <w:szCs w:val="20"/>
        </w:rPr>
        <w:t>a</w:t>
      </w:r>
      <w:r w:rsidR="00AF1AA5" w:rsidRPr="00792E49">
        <w:rPr>
          <w:rFonts w:ascii="Arial" w:hAnsi="Arial" w:cs="Arial"/>
          <w:sz w:val="20"/>
          <w:szCs w:val="20"/>
        </w:rPr>
        <w:t>greement</w:t>
      </w:r>
      <w:r w:rsidR="007F1C47">
        <w:rPr>
          <w:rFonts w:ascii="Arial" w:hAnsi="Arial" w:cs="Arial"/>
          <w:sz w:val="20"/>
          <w:szCs w:val="20"/>
        </w:rPr>
        <w:t>,</w:t>
      </w:r>
      <w:r w:rsidR="00AF1AA5" w:rsidRPr="00792E49">
        <w:rPr>
          <w:rFonts w:ascii="Arial" w:hAnsi="Arial" w:cs="Arial"/>
          <w:sz w:val="20"/>
          <w:szCs w:val="20"/>
        </w:rPr>
        <w:t xml:space="preserve"> dated as of the </w:t>
      </w:r>
      <w:r w:rsidR="00792E62">
        <w:rPr>
          <w:rFonts w:ascii="Arial" w:hAnsi="Arial" w:cs="Arial"/>
          <w:sz w:val="20"/>
          <w:szCs w:val="20"/>
        </w:rPr>
        <w:t>Effective Date</w:t>
      </w:r>
      <w:r w:rsidR="007F1C47">
        <w:rPr>
          <w:rFonts w:ascii="Arial" w:hAnsi="Arial" w:cs="Arial"/>
          <w:sz w:val="20"/>
          <w:szCs w:val="20"/>
        </w:rPr>
        <w:t>,</w:t>
      </w:r>
      <w:r w:rsidR="00AF1AA5" w:rsidRPr="00792E49">
        <w:rPr>
          <w:rFonts w:ascii="Arial" w:hAnsi="Arial" w:cs="Arial"/>
          <w:sz w:val="20"/>
          <w:szCs w:val="20"/>
        </w:rPr>
        <w:t xml:space="preserve"> </w:t>
      </w:r>
      <w:r w:rsidR="00792E62">
        <w:rPr>
          <w:rFonts w:ascii="Arial" w:hAnsi="Arial" w:cs="Arial"/>
          <w:sz w:val="20"/>
          <w:szCs w:val="20"/>
        </w:rPr>
        <w:t>by and among Fiscal Agent,</w:t>
      </w:r>
      <w:r w:rsidR="00792E62" w:rsidRPr="00792E49">
        <w:rPr>
          <w:rFonts w:ascii="Arial" w:hAnsi="Arial" w:cs="Arial"/>
          <w:sz w:val="20"/>
          <w:szCs w:val="20"/>
        </w:rPr>
        <w:t xml:space="preserve"> </w:t>
      </w:r>
      <w:r w:rsidR="00D5062D">
        <w:rPr>
          <w:rFonts w:ascii="Arial" w:hAnsi="Arial" w:cs="Arial"/>
          <w:sz w:val="20"/>
          <w:szCs w:val="20"/>
        </w:rPr>
        <w:t xml:space="preserve">Funding </w:t>
      </w:r>
      <w:proofErr w:type="gramStart"/>
      <w:r w:rsidR="00D5062D">
        <w:rPr>
          <w:rFonts w:ascii="Arial" w:hAnsi="Arial" w:cs="Arial"/>
          <w:sz w:val="20"/>
          <w:szCs w:val="20"/>
        </w:rPr>
        <w:t>Lender</w:t>
      </w:r>
      <w:proofErr w:type="gramEnd"/>
      <w:r w:rsidR="00E37433">
        <w:rPr>
          <w:rFonts w:ascii="Arial" w:hAnsi="Arial" w:cs="Arial"/>
          <w:sz w:val="20"/>
          <w:szCs w:val="20"/>
        </w:rPr>
        <w:t xml:space="preserve"> and</w:t>
      </w:r>
      <w:r w:rsidR="00AF1AA5" w:rsidRPr="00792E49">
        <w:rPr>
          <w:rFonts w:ascii="Arial" w:hAnsi="Arial" w:cs="Arial"/>
          <w:sz w:val="20"/>
          <w:szCs w:val="20"/>
        </w:rPr>
        <w:t xml:space="preserve"> Equity Bridge Loan Lender.</w:t>
      </w:r>
    </w:p>
    <w:p w14:paraId="279D2155" w14:textId="77777777" w:rsidR="00B1205F" w:rsidRDefault="00B1205F" w:rsidP="00B1205F">
      <w:pPr>
        <w:pStyle w:val="ExDStdProvsNormal"/>
        <w:tabs>
          <w:tab w:val="left" w:pos="8640"/>
        </w:tabs>
        <w:ind w:left="720" w:hanging="720"/>
        <w:rPr>
          <w:rFonts w:ascii="Arial" w:hAnsi="Arial" w:cs="Arial"/>
          <w:sz w:val="20"/>
          <w:szCs w:val="20"/>
        </w:rPr>
      </w:pPr>
    </w:p>
    <w:p w14:paraId="5214772B" w14:textId="77777777" w:rsidR="00B1205F" w:rsidRDefault="00B1205F" w:rsidP="00B1205F">
      <w:pPr>
        <w:pStyle w:val="ExDStdProvsNormal"/>
        <w:tabs>
          <w:tab w:val="left" w:pos="8640"/>
        </w:tabs>
        <w:ind w:left="720" w:hanging="720"/>
        <w:rPr>
          <w:rFonts w:ascii="Arial" w:hAnsi="Arial" w:cs="Arial"/>
          <w:sz w:val="20"/>
          <w:szCs w:val="20"/>
        </w:rPr>
      </w:pPr>
      <w:r>
        <w:rPr>
          <w:rFonts w:ascii="Arial" w:hAnsi="Arial" w:cs="Arial"/>
          <w:sz w:val="20"/>
          <w:szCs w:val="20"/>
        </w:rPr>
        <w:t>H.</w:t>
      </w:r>
      <w:r>
        <w:rPr>
          <w:rFonts w:ascii="Arial" w:hAnsi="Arial" w:cs="Arial"/>
          <w:sz w:val="20"/>
          <w:szCs w:val="20"/>
        </w:rPr>
        <w:tab/>
        <w:t>The following definition in Article XII is revised as follows:</w:t>
      </w:r>
    </w:p>
    <w:p w14:paraId="3715D5DE" w14:textId="77777777" w:rsidR="00AF1AA5" w:rsidRPr="00792E49" w:rsidRDefault="00AF1AA5" w:rsidP="00AF1AA5">
      <w:pPr>
        <w:ind w:left="720"/>
        <w:rPr>
          <w:rFonts w:ascii="Arial" w:hAnsi="Arial" w:cs="Arial"/>
          <w:sz w:val="20"/>
          <w:szCs w:val="20"/>
        </w:rPr>
      </w:pPr>
    </w:p>
    <w:p w14:paraId="5BBA7359" w14:textId="3FAA5CF9" w:rsidR="00AF1AA5" w:rsidRPr="00792E49" w:rsidRDefault="00BD530B" w:rsidP="00AF1AA5">
      <w:pPr>
        <w:ind w:left="720"/>
        <w:rPr>
          <w:rFonts w:ascii="Arial" w:hAnsi="Arial" w:cs="Arial"/>
          <w:sz w:val="20"/>
          <w:szCs w:val="20"/>
        </w:rPr>
      </w:pPr>
      <w:r>
        <w:rPr>
          <w:rFonts w:ascii="Arial" w:hAnsi="Arial" w:cs="Arial"/>
          <w:sz w:val="20"/>
          <w:szCs w:val="20"/>
        </w:rPr>
        <w:t>Subsection (xxvii</w:t>
      </w:r>
      <w:r w:rsidR="00894D1A">
        <w:rPr>
          <w:rFonts w:ascii="Arial" w:hAnsi="Arial" w:cs="Arial"/>
          <w:sz w:val="20"/>
          <w:szCs w:val="20"/>
        </w:rPr>
        <w:t>i</w:t>
      </w:r>
      <w:r>
        <w:rPr>
          <w:rFonts w:ascii="Arial" w:hAnsi="Arial" w:cs="Arial"/>
          <w:sz w:val="20"/>
          <w:szCs w:val="20"/>
        </w:rPr>
        <w:t>) of the definition</w:t>
      </w:r>
      <w:r w:rsidR="00AF1AA5" w:rsidRPr="00792E49">
        <w:rPr>
          <w:rFonts w:ascii="Arial" w:hAnsi="Arial" w:cs="Arial"/>
          <w:sz w:val="20"/>
          <w:szCs w:val="20"/>
        </w:rPr>
        <w:t xml:space="preserve"> of </w:t>
      </w:r>
      <w:r w:rsidR="00DC5938" w:rsidRPr="00231DFC">
        <w:rPr>
          <w:rFonts w:ascii="Arial" w:hAnsi="Arial" w:cs="Arial"/>
          <w:bCs/>
          <w:sz w:val="20"/>
          <w:szCs w:val="20"/>
        </w:rPr>
        <w:t>“</w:t>
      </w:r>
      <w:r w:rsidR="00AF1AA5" w:rsidRPr="00792E49">
        <w:rPr>
          <w:rFonts w:ascii="Arial" w:hAnsi="Arial" w:cs="Arial"/>
          <w:b/>
          <w:sz w:val="20"/>
          <w:szCs w:val="20"/>
        </w:rPr>
        <w:t>Mortgaged Property</w:t>
      </w:r>
      <w:r w:rsidR="00DC5938" w:rsidRPr="006921F5">
        <w:rPr>
          <w:rFonts w:ascii="Arial" w:hAnsi="Arial" w:cs="Arial"/>
          <w:bCs/>
          <w:sz w:val="20"/>
          <w:szCs w:val="20"/>
        </w:rPr>
        <w:t>”</w:t>
      </w:r>
      <w:r w:rsidR="00AF1AA5" w:rsidRPr="006921F5">
        <w:rPr>
          <w:rFonts w:ascii="Arial" w:hAnsi="Arial" w:cs="Arial"/>
          <w:bCs/>
          <w:sz w:val="20"/>
          <w:szCs w:val="20"/>
        </w:rPr>
        <w:t xml:space="preserve"> </w:t>
      </w:r>
      <w:r w:rsidR="00AF1AA5" w:rsidRPr="00792E49">
        <w:rPr>
          <w:rFonts w:ascii="Arial" w:hAnsi="Arial" w:cs="Arial"/>
          <w:sz w:val="20"/>
          <w:szCs w:val="20"/>
        </w:rPr>
        <w:t xml:space="preserve">is </w:t>
      </w:r>
      <w:r>
        <w:rPr>
          <w:rFonts w:ascii="Arial" w:hAnsi="Arial" w:cs="Arial"/>
          <w:sz w:val="20"/>
          <w:szCs w:val="20"/>
        </w:rPr>
        <w:t xml:space="preserve">deleted and replaced with </w:t>
      </w:r>
      <w:r w:rsidR="00AF1AA5" w:rsidRPr="00792E49">
        <w:rPr>
          <w:rFonts w:ascii="Arial" w:hAnsi="Arial" w:cs="Arial"/>
          <w:sz w:val="20"/>
          <w:szCs w:val="20"/>
        </w:rPr>
        <w:t>the following subsection:</w:t>
      </w:r>
    </w:p>
    <w:p w14:paraId="1AE80509" w14:textId="77777777" w:rsidR="00AF1AA5" w:rsidRPr="00792E49" w:rsidRDefault="00AF1AA5" w:rsidP="00AF1AA5">
      <w:pPr>
        <w:ind w:left="720"/>
        <w:rPr>
          <w:rFonts w:ascii="Arial" w:hAnsi="Arial" w:cs="Arial"/>
          <w:sz w:val="20"/>
          <w:szCs w:val="20"/>
        </w:rPr>
      </w:pPr>
    </w:p>
    <w:p w14:paraId="5215ECBB" w14:textId="31985488" w:rsidR="00AF1AA5" w:rsidRPr="00792E49" w:rsidRDefault="00AF1AA5" w:rsidP="00AF1AA5">
      <w:pPr>
        <w:ind w:left="1440"/>
        <w:rPr>
          <w:rFonts w:ascii="Arial" w:hAnsi="Arial" w:cs="Arial"/>
          <w:sz w:val="20"/>
          <w:szCs w:val="20"/>
        </w:rPr>
      </w:pPr>
      <w:r w:rsidRPr="00792E49">
        <w:rPr>
          <w:rFonts w:ascii="Arial" w:hAnsi="Arial" w:cs="Arial"/>
          <w:sz w:val="20"/>
          <w:szCs w:val="20"/>
        </w:rPr>
        <w:t>(xxvii</w:t>
      </w:r>
      <w:r w:rsidR="00894D1A">
        <w:rPr>
          <w:rFonts w:ascii="Arial" w:hAnsi="Arial" w:cs="Arial"/>
          <w:sz w:val="20"/>
          <w:szCs w:val="20"/>
        </w:rPr>
        <w:t>i</w:t>
      </w:r>
      <w:r w:rsidRPr="00792E49">
        <w:rPr>
          <w:rFonts w:ascii="Arial" w:hAnsi="Arial" w:cs="Arial"/>
          <w:sz w:val="20"/>
          <w:szCs w:val="20"/>
        </w:rPr>
        <w:t>) (A) the Equity Bridge Loan Proceeds and all investments, interest, income and other gain from the investment of such moneys, (B) all of Borrower</w:t>
      </w:r>
      <w:r w:rsidR="00DC5938">
        <w:rPr>
          <w:rFonts w:ascii="Arial" w:hAnsi="Arial" w:cs="Arial"/>
          <w:sz w:val="20"/>
          <w:szCs w:val="20"/>
        </w:rPr>
        <w:t>’</w:t>
      </w:r>
      <w:r w:rsidRPr="00792E49">
        <w:rPr>
          <w:rFonts w:ascii="Arial" w:hAnsi="Arial" w:cs="Arial"/>
          <w:sz w:val="20"/>
          <w:szCs w:val="20"/>
        </w:rPr>
        <w:t xml:space="preserve">s rights to enforce the obligations of Equity Bridge Loan Lender to disburse the Equity Bridge Loan Proceeds to Borrower under the Equity Bridge Loan Documents (subject to the terms and conditions to advances thereunder and for the purpose set forth under that </w:t>
      </w:r>
      <w:r w:rsidR="00654899">
        <w:rPr>
          <w:rFonts w:ascii="Arial" w:hAnsi="Arial" w:cs="Arial"/>
          <w:sz w:val="20"/>
          <w:szCs w:val="20"/>
        </w:rPr>
        <w:t>a</w:t>
      </w:r>
      <w:r w:rsidR="00654899" w:rsidRPr="00792E49">
        <w:rPr>
          <w:rFonts w:ascii="Arial" w:hAnsi="Arial" w:cs="Arial"/>
          <w:sz w:val="20"/>
          <w:szCs w:val="20"/>
        </w:rPr>
        <w:t>greement</w:t>
      </w:r>
      <w:r w:rsidRPr="00792E49">
        <w:rPr>
          <w:rFonts w:ascii="Arial" w:hAnsi="Arial" w:cs="Arial"/>
          <w:sz w:val="20"/>
          <w:szCs w:val="20"/>
        </w:rPr>
        <w:t xml:space="preserve">), and (C) all proceeds of the conversion, voluntary or involuntary, of any of the foregoing into cash or other property, in any form whatsoever including, without limitation, general intangibles, chattel paper, accounts, instruments, documents, money and goods (whether equipment or inventory) (collectively, </w:t>
      </w:r>
      <w:r w:rsidR="00DC5938" w:rsidRPr="00231DFC">
        <w:rPr>
          <w:rFonts w:ascii="Arial" w:hAnsi="Arial" w:cs="Arial"/>
          <w:bCs/>
          <w:sz w:val="20"/>
          <w:szCs w:val="20"/>
        </w:rPr>
        <w:t>“</w:t>
      </w:r>
      <w:r w:rsidRPr="00792E49">
        <w:rPr>
          <w:rFonts w:ascii="Arial" w:hAnsi="Arial" w:cs="Arial"/>
          <w:b/>
          <w:sz w:val="20"/>
          <w:szCs w:val="20"/>
        </w:rPr>
        <w:t>Bridge Loan UCC Collateral</w:t>
      </w:r>
      <w:r w:rsidR="00DC5938" w:rsidRPr="00231DFC">
        <w:rPr>
          <w:rFonts w:ascii="Arial" w:hAnsi="Arial" w:cs="Arial"/>
          <w:bCs/>
          <w:sz w:val="20"/>
          <w:szCs w:val="20"/>
        </w:rPr>
        <w:t>”</w:t>
      </w:r>
      <w:r w:rsidRPr="00792E49">
        <w:rPr>
          <w:rFonts w:ascii="Arial" w:hAnsi="Arial" w:cs="Arial"/>
          <w:sz w:val="20"/>
          <w:szCs w:val="20"/>
        </w:rPr>
        <w:t>).</w:t>
      </w:r>
    </w:p>
    <w:p w14:paraId="2E27A032" w14:textId="77777777" w:rsidR="00AF1AA5" w:rsidRPr="00792E49" w:rsidRDefault="00AF1AA5" w:rsidP="00AF1AA5">
      <w:pPr>
        <w:rPr>
          <w:rFonts w:ascii="Arial" w:hAnsi="Arial" w:cs="Arial"/>
          <w:sz w:val="20"/>
          <w:szCs w:val="20"/>
        </w:rPr>
      </w:pPr>
    </w:p>
    <w:p w14:paraId="413964F9" w14:textId="61BF5356" w:rsidR="00AF1AA5" w:rsidRPr="00792E49" w:rsidRDefault="00B1205F" w:rsidP="00AF1AA5">
      <w:pPr>
        <w:ind w:left="720" w:hanging="720"/>
        <w:rPr>
          <w:rFonts w:ascii="Arial" w:hAnsi="Arial" w:cs="Arial"/>
          <w:sz w:val="20"/>
          <w:szCs w:val="20"/>
        </w:rPr>
      </w:pPr>
      <w:r>
        <w:rPr>
          <w:rFonts w:ascii="Arial" w:hAnsi="Arial" w:cs="Arial"/>
          <w:sz w:val="20"/>
          <w:szCs w:val="20"/>
        </w:rPr>
        <w:t>I</w:t>
      </w:r>
      <w:r w:rsidR="00AF1AA5" w:rsidRPr="00792E49">
        <w:rPr>
          <w:rFonts w:ascii="Arial" w:hAnsi="Arial" w:cs="Arial"/>
          <w:sz w:val="20"/>
          <w:szCs w:val="20"/>
        </w:rPr>
        <w:t>.</w:t>
      </w:r>
      <w:r w:rsidR="00AF1AA5" w:rsidRPr="00792E49">
        <w:rPr>
          <w:rFonts w:ascii="Arial" w:hAnsi="Arial" w:cs="Arial"/>
          <w:sz w:val="20"/>
          <w:szCs w:val="20"/>
        </w:rPr>
        <w:tab/>
        <w:t>T</w:t>
      </w:r>
      <w:r w:rsidR="00744F4E">
        <w:rPr>
          <w:rFonts w:ascii="Arial" w:hAnsi="Arial" w:cs="Arial"/>
          <w:sz w:val="20"/>
          <w:szCs w:val="20"/>
        </w:rPr>
        <w:t>he provisions of t</w:t>
      </w:r>
      <w:r w:rsidR="00AF1AA5" w:rsidRPr="00792E49">
        <w:rPr>
          <w:rFonts w:ascii="Arial" w:hAnsi="Arial" w:cs="Arial"/>
          <w:sz w:val="20"/>
          <w:szCs w:val="20"/>
        </w:rPr>
        <w:t xml:space="preserve">his Rider </w:t>
      </w:r>
      <w:r w:rsidR="005C5762">
        <w:rPr>
          <w:rFonts w:ascii="Arial" w:hAnsi="Arial" w:cs="Arial"/>
          <w:sz w:val="20"/>
          <w:szCs w:val="20"/>
        </w:rPr>
        <w:t>will</w:t>
      </w:r>
      <w:r w:rsidR="00AF1AA5" w:rsidRPr="00792E49">
        <w:rPr>
          <w:rFonts w:ascii="Arial" w:hAnsi="Arial" w:cs="Arial"/>
          <w:sz w:val="20"/>
          <w:szCs w:val="20"/>
        </w:rPr>
        <w:t xml:space="preserve"> </w:t>
      </w:r>
      <w:r w:rsidR="00744F4E">
        <w:rPr>
          <w:rFonts w:ascii="Arial" w:hAnsi="Arial" w:cs="Arial"/>
          <w:sz w:val="20"/>
          <w:szCs w:val="20"/>
        </w:rPr>
        <w:t>be inapplicable and of no force and effect</w:t>
      </w:r>
      <w:r w:rsidR="00744F4E" w:rsidRPr="00792E49">
        <w:rPr>
          <w:rFonts w:ascii="Arial" w:hAnsi="Arial" w:cs="Arial"/>
          <w:sz w:val="20"/>
          <w:szCs w:val="20"/>
        </w:rPr>
        <w:t xml:space="preserve"> </w:t>
      </w:r>
      <w:r w:rsidR="00AF1AA5" w:rsidRPr="00792E49">
        <w:rPr>
          <w:rFonts w:ascii="Arial" w:hAnsi="Arial" w:cs="Arial"/>
          <w:sz w:val="20"/>
          <w:szCs w:val="20"/>
        </w:rPr>
        <w:t xml:space="preserve">upon the earlier to occur of (a) completion by Borrower of the </w:t>
      </w:r>
      <w:r w:rsidR="00D006F1">
        <w:rPr>
          <w:rFonts w:ascii="Arial" w:hAnsi="Arial" w:cs="Arial"/>
          <w:sz w:val="20"/>
          <w:szCs w:val="20"/>
        </w:rPr>
        <w:t>Rehabilitation</w:t>
      </w:r>
      <w:r w:rsidR="00AF1AA5" w:rsidRPr="00792E49">
        <w:rPr>
          <w:rFonts w:ascii="Arial" w:hAnsi="Arial" w:cs="Arial"/>
          <w:sz w:val="20"/>
          <w:szCs w:val="20"/>
        </w:rPr>
        <w:t xml:space="preserve"> or (b) payment in full of the Indebtedness.</w:t>
      </w:r>
    </w:p>
    <w:p w14:paraId="2C964872" w14:textId="77777777" w:rsidR="00D47E72" w:rsidRPr="00792E49" w:rsidRDefault="00D47E72">
      <w:pPr>
        <w:rPr>
          <w:rFonts w:ascii="Arial" w:hAnsi="Arial" w:cs="Arial"/>
          <w:sz w:val="20"/>
          <w:szCs w:val="20"/>
        </w:rPr>
      </w:pPr>
    </w:p>
    <w:sectPr w:rsidR="00D47E72" w:rsidRPr="00792E49" w:rsidSect="00CE5DC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52FA" w14:textId="77777777" w:rsidR="00392A39" w:rsidRDefault="00392A39" w:rsidP="00CE5DC8">
      <w:r>
        <w:separator/>
      </w:r>
    </w:p>
  </w:endnote>
  <w:endnote w:type="continuationSeparator" w:id="0">
    <w:p w14:paraId="2261F689" w14:textId="77777777" w:rsidR="00392A39" w:rsidRDefault="00392A39" w:rsidP="00CE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Condensed">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97748559"/>
      <w:docPartObj>
        <w:docPartGallery w:val="Page Numbers (Bottom of Page)"/>
        <w:docPartUnique/>
      </w:docPartObj>
    </w:sdtPr>
    <w:sdtEndPr>
      <w:rPr>
        <w:noProof/>
      </w:rPr>
    </w:sdtEndPr>
    <w:sdtContent>
      <w:p w14:paraId="1FEB637E" w14:textId="2079D362" w:rsidR="00CE5DC8" w:rsidRPr="00CE5DC8" w:rsidRDefault="00CE5DC8">
        <w:pPr>
          <w:pStyle w:val="Footer"/>
          <w:jc w:val="right"/>
          <w:rPr>
            <w:rFonts w:ascii="Arial" w:hAnsi="Arial" w:cs="Arial"/>
            <w:sz w:val="20"/>
            <w:szCs w:val="20"/>
          </w:rPr>
        </w:pPr>
        <w:r w:rsidRPr="00CE5DC8">
          <w:rPr>
            <w:rFonts w:ascii="Arial" w:hAnsi="Arial" w:cs="Arial"/>
            <w:sz w:val="20"/>
            <w:szCs w:val="20"/>
          </w:rPr>
          <w:t xml:space="preserve">Page </w:t>
        </w:r>
        <w:r w:rsidRPr="00CE5DC8">
          <w:rPr>
            <w:rFonts w:ascii="Arial" w:hAnsi="Arial" w:cs="Arial"/>
            <w:sz w:val="20"/>
            <w:szCs w:val="20"/>
          </w:rPr>
          <w:fldChar w:fldCharType="begin"/>
        </w:r>
        <w:r w:rsidRPr="00CE5DC8">
          <w:rPr>
            <w:rFonts w:ascii="Arial" w:hAnsi="Arial" w:cs="Arial"/>
            <w:sz w:val="20"/>
            <w:szCs w:val="20"/>
          </w:rPr>
          <w:instrText xml:space="preserve"> PAGE   \* MERGEFORMAT </w:instrText>
        </w:r>
        <w:r w:rsidRPr="00CE5DC8">
          <w:rPr>
            <w:rFonts w:ascii="Arial" w:hAnsi="Arial" w:cs="Arial"/>
            <w:sz w:val="20"/>
            <w:szCs w:val="20"/>
          </w:rPr>
          <w:fldChar w:fldCharType="separate"/>
        </w:r>
        <w:r w:rsidRPr="00CE5DC8">
          <w:rPr>
            <w:rFonts w:ascii="Arial" w:hAnsi="Arial" w:cs="Arial"/>
            <w:noProof/>
            <w:sz w:val="20"/>
            <w:szCs w:val="20"/>
          </w:rPr>
          <w:t>2</w:t>
        </w:r>
        <w:r w:rsidRPr="00CE5DC8">
          <w:rPr>
            <w:rFonts w:ascii="Arial" w:hAnsi="Arial" w:cs="Arial"/>
            <w:noProof/>
            <w:sz w:val="20"/>
            <w:szCs w:val="20"/>
          </w:rPr>
          <w:fldChar w:fldCharType="end"/>
        </w:r>
      </w:p>
    </w:sdtContent>
  </w:sdt>
  <w:p w14:paraId="08B402CE" w14:textId="37DA7D09" w:rsidR="00CE5DC8" w:rsidRPr="00671629" w:rsidRDefault="00CE5DC8">
    <w:pPr>
      <w:pStyle w:val="Footer"/>
      <w:rPr>
        <w:rFonts w:ascii="Arial" w:hAnsi="Arial" w:cs="Arial"/>
        <w:bCs/>
        <w:sz w:val="20"/>
        <w:szCs w:val="20"/>
      </w:rPr>
    </w:pPr>
    <w:r w:rsidRPr="00671629">
      <w:rPr>
        <w:rFonts w:ascii="Arial" w:hAnsi="Arial" w:cs="Arial"/>
        <w:bCs/>
        <w:sz w:val="20"/>
        <w:szCs w:val="20"/>
      </w:rPr>
      <w:t xml:space="preserve">Rider to </w:t>
    </w:r>
    <w:r w:rsidR="00DC5938">
      <w:rPr>
        <w:rFonts w:ascii="Arial" w:hAnsi="Arial" w:cs="Arial"/>
        <w:bCs/>
        <w:sz w:val="20"/>
        <w:szCs w:val="20"/>
      </w:rPr>
      <w:t>Continuing Covenant Agreement</w:t>
    </w:r>
    <w:r w:rsidRPr="00671629">
      <w:rPr>
        <w:rFonts w:ascii="Arial" w:hAnsi="Arial" w:cs="Arial"/>
        <w:bCs/>
        <w:sz w:val="20"/>
        <w:szCs w:val="20"/>
      </w:rPr>
      <w:t xml:space="preserve"> </w:t>
    </w:r>
    <w:r w:rsidR="009674FF">
      <w:rPr>
        <w:rFonts w:ascii="Arial" w:hAnsi="Arial" w:cs="Arial"/>
        <w:bCs/>
        <w:sz w:val="20"/>
        <w:szCs w:val="20"/>
      </w:rPr>
      <w:t>–</w:t>
    </w:r>
    <w:r w:rsidR="00DC5938">
      <w:rPr>
        <w:rFonts w:ascii="Arial" w:hAnsi="Arial" w:cs="Arial"/>
        <w:bCs/>
        <w:sz w:val="20"/>
        <w:szCs w:val="20"/>
      </w:rPr>
      <w:t xml:space="preserve"> TEL</w:t>
    </w:r>
  </w:p>
  <w:p w14:paraId="02E966DB" w14:textId="7728F6BE" w:rsidR="00CE5DC8" w:rsidRPr="00671629" w:rsidRDefault="00CE5DC8">
    <w:pPr>
      <w:pStyle w:val="Footer"/>
      <w:rPr>
        <w:rFonts w:ascii="Arial" w:hAnsi="Arial" w:cs="Arial"/>
        <w:bCs/>
        <w:sz w:val="20"/>
        <w:szCs w:val="20"/>
      </w:rPr>
    </w:pPr>
    <w:r w:rsidRPr="00671629">
      <w:rPr>
        <w:rFonts w:ascii="Arial" w:hAnsi="Arial" w:cs="Arial"/>
        <w:bCs/>
        <w:sz w:val="20"/>
        <w:szCs w:val="20"/>
      </w:rPr>
      <w:t>Equity Bridge Loan</w:t>
    </w:r>
    <w:r w:rsidR="00215EE9" w:rsidRPr="00671629">
      <w:rPr>
        <w:rFonts w:ascii="Arial" w:hAnsi="Arial" w:cs="Arial"/>
        <w:bCs/>
        <w:sz w:val="20"/>
        <w:szCs w:val="20"/>
      </w:rPr>
      <w:t xml:space="preserve"> Debt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B70F" w14:textId="77777777" w:rsidR="00392A39" w:rsidRDefault="00392A39" w:rsidP="00CE5DC8">
      <w:r>
        <w:separator/>
      </w:r>
    </w:p>
  </w:footnote>
  <w:footnote w:type="continuationSeparator" w:id="0">
    <w:p w14:paraId="6AF7FE58" w14:textId="77777777" w:rsidR="00392A39" w:rsidRDefault="00392A39" w:rsidP="00CE5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5"/>
    <w:rsid w:val="0004628D"/>
    <w:rsid w:val="00097A8D"/>
    <w:rsid w:val="000B6340"/>
    <w:rsid w:val="000D1C3E"/>
    <w:rsid w:val="0010772F"/>
    <w:rsid w:val="00121750"/>
    <w:rsid w:val="00152269"/>
    <w:rsid w:val="00157A77"/>
    <w:rsid w:val="001620DF"/>
    <w:rsid w:val="00187172"/>
    <w:rsid w:val="00193A79"/>
    <w:rsid w:val="001A2B17"/>
    <w:rsid w:val="001F12D4"/>
    <w:rsid w:val="00215EE9"/>
    <w:rsid w:val="002160E9"/>
    <w:rsid w:val="00231DFC"/>
    <w:rsid w:val="002371BE"/>
    <w:rsid w:val="002462EA"/>
    <w:rsid w:val="00260F84"/>
    <w:rsid w:val="002E1FCA"/>
    <w:rsid w:val="002F1808"/>
    <w:rsid w:val="002F6BBA"/>
    <w:rsid w:val="003026F4"/>
    <w:rsid w:val="003318E8"/>
    <w:rsid w:val="0033312D"/>
    <w:rsid w:val="00385526"/>
    <w:rsid w:val="00392A39"/>
    <w:rsid w:val="003F2F68"/>
    <w:rsid w:val="00530B22"/>
    <w:rsid w:val="00535AF9"/>
    <w:rsid w:val="005502E5"/>
    <w:rsid w:val="00567E2A"/>
    <w:rsid w:val="005C5762"/>
    <w:rsid w:val="005E1B18"/>
    <w:rsid w:val="005F4E6E"/>
    <w:rsid w:val="006368C2"/>
    <w:rsid w:val="00654899"/>
    <w:rsid w:val="00655AE4"/>
    <w:rsid w:val="00661485"/>
    <w:rsid w:val="00671629"/>
    <w:rsid w:val="006921F5"/>
    <w:rsid w:val="006A2DE2"/>
    <w:rsid w:val="007062A2"/>
    <w:rsid w:val="00744F4E"/>
    <w:rsid w:val="00792E49"/>
    <w:rsid w:val="00792E62"/>
    <w:rsid w:val="007C0FA2"/>
    <w:rsid w:val="007E7031"/>
    <w:rsid w:val="007F1C47"/>
    <w:rsid w:val="00800923"/>
    <w:rsid w:val="00865FE0"/>
    <w:rsid w:val="00894D1A"/>
    <w:rsid w:val="008A5F39"/>
    <w:rsid w:val="008C06F2"/>
    <w:rsid w:val="008C47A3"/>
    <w:rsid w:val="00920884"/>
    <w:rsid w:val="00920994"/>
    <w:rsid w:val="00925B10"/>
    <w:rsid w:val="00931538"/>
    <w:rsid w:val="00943D5F"/>
    <w:rsid w:val="00943F2C"/>
    <w:rsid w:val="00967463"/>
    <w:rsid w:val="009674FF"/>
    <w:rsid w:val="009773EE"/>
    <w:rsid w:val="00997EFB"/>
    <w:rsid w:val="009D2370"/>
    <w:rsid w:val="00A056C5"/>
    <w:rsid w:val="00A53B18"/>
    <w:rsid w:val="00A5680C"/>
    <w:rsid w:val="00A578D4"/>
    <w:rsid w:val="00A758E7"/>
    <w:rsid w:val="00A84676"/>
    <w:rsid w:val="00AC43F1"/>
    <w:rsid w:val="00AD172B"/>
    <w:rsid w:val="00AD6BFF"/>
    <w:rsid w:val="00AF1AA5"/>
    <w:rsid w:val="00B00D97"/>
    <w:rsid w:val="00B1205F"/>
    <w:rsid w:val="00B44812"/>
    <w:rsid w:val="00B804BE"/>
    <w:rsid w:val="00B834C7"/>
    <w:rsid w:val="00B85E10"/>
    <w:rsid w:val="00BD530B"/>
    <w:rsid w:val="00C062A4"/>
    <w:rsid w:val="00C22246"/>
    <w:rsid w:val="00C67F99"/>
    <w:rsid w:val="00CB0C81"/>
    <w:rsid w:val="00CD1F8D"/>
    <w:rsid w:val="00CE5DC8"/>
    <w:rsid w:val="00D006F1"/>
    <w:rsid w:val="00D239DE"/>
    <w:rsid w:val="00D44C73"/>
    <w:rsid w:val="00D4599D"/>
    <w:rsid w:val="00D47E72"/>
    <w:rsid w:val="00D5062D"/>
    <w:rsid w:val="00D84EEC"/>
    <w:rsid w:val="00DA0FFF"/>
    <w:rsid w:val="00DB6B89"/>
    <w:rsid w:val="00DC5938"/>
    <w:rsid w:val="00DE3D8E"/>
    <w:rsid w:val="00E37433"/>
    <w:rsid w:val="00E4246D"/>
    <w:rsid w:val="00E60046"/>
    <w:rsid w:val="00ED3183"/>
    <w:rsid w:val="00F45D66"/>
    <w:rsid w:val="00FF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44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A5"/>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sid w:val="00AF1AA5"/>
    <w:pPr>
      <w:spacing w:after="0" w:line="240" w:lineRule="auto"/>
    </w:pPr>
    <w:rPr>
      <w:rFonts w:ascii="Times New Roman" w:eastAsia="Times New Roman" w:hAnsi="Times New Roman" w:cs="Times New Roman"/>
      <w:sz w:val="24"/>
      <w:szCs w:val="24"/>
    </w:rPr>
  </w:style>
  <w:style w:type="paragraph" w:customStyle="1" w:styleId="CoverPageLoanNumberandName">
    <w:name w:val="Cover Page (Loan Number and Name)"/>
    <w:basedOn w:val="Normal"/>
    <w:rsid w:val="00AF1AA5"/>
    <w:pPr>
      <w:autoSpaceDE/>
      <w:autoSpaceDN/>
      <w:adjustRightInd/>
      <w:spacing w:after="240"/>
      <w:jc w:val="both"/>
    </w:pPr>
  </w:style>
  <w:style w:type="character" w:styleId="CommentReference">
    <w:name w:val="annotation reference"/>
    <w:basedOn w:val="DefaultParagraphFont"/>
    <w:uiPriority w:val="99"/>
    <w:semiHidden/>
    <w:unhideWhenUsed/>
    <w:rsid w:val="005E1B18"/>
    <w:rPr>
      <w:sz w:val="16"/>
      <w:szCs w:val="16"/>
    </w:rPr>
  </w:style>
  <w:style w:type="paragraph" w:styleId="CommentText">
    <w:name w:val="annotation text"/>
    <w:basedOn w:val="Normal"/>
    <w:link w:val="CommentTextChar"/>
    <w:uiPriority w:val="99"/>
    <w:unhideWhenUsed/>
    <w:rsid w:val="005E1B18"/>
    <w:rPr>
      <w:sz w:val="20"/>
      <w:szCs w:val="20"/>
    </w:rPr>
  </w:style>
  <w:style w:type="character" w:customStyle="1" w:styleId="CommentTextChar">
    <w:name w:val="Comment Text Char"/>
    <w:basedOn w:val="DefaultParagraphFont"/>
    <w:link w:val="CommentText"/>
    <w:uiPriority w:val="99"/>
    <w:rsid w:val="005E1B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B18"/>
    <w:rPr>
      <w:b/>
      <w:bCs/>
    </w:rPr>
  </w:style>
  <w:style w:type="character" w:customStyle="1" w:styleId="CommentSubjectChar">
    <w:name w:val="Comment Subject Char"/>
    <w:basedOn w:val="CommentTextChar"/>
    <w:link w:val="CommentSubject"/>
    <w:uiPriority w:val="99"/>
    <w:semiHidden/>
    <w:rsid w:val="005E1B18"/>
    <w:rPr>
      <w:rFonts w:ascii="Times New Roman" w:eastAsia="Times New Roman" w:hAnsi="Times New Roman" w:cs="Times New Roman"/>
      <w:b/>
      <w:bCs/>
      <w:sz w:val="20"/>
      <w:szCs w:val="20"/>
    </w:rPr>
  </w:style>
  <w:style w:type="paragraph" w:styleId="Revision">
    <w:name w:val="Revision"/>
    <w:hidden/>
    <w:uiPriority w:val="99"/>
    <w:semiHidden/>
    <w:rsid w:val="0012175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DC8"/>
    <w:pPr>
      <w:tabs>
        <w:tab w:val="center" w:pos="4680"/>
        <w:tab w:val="right" w:pos="9360"/>
      </w:tabs>
    </w:pPr>
  </w:style>
  <w:style w:type="character" w:customStyle="1" w:styleId="HeaderChar">
    <w:name w:val="Header Char"/>
    <w:basedOn w:val="DefaultParagraphFont"/>
    <w:link w:val="Header"/>
    <w:uiPriority w:val="99"/>
    <w:rsid w:val="00CE5D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5DC8"/>
    <w:pPr>
      <w:tabs>
        <w:tab w:val="center" w:pos="4680"/>
        <w:tab w:val="right" w:pos="9360"/>
      </w:tabs>
    </w:pPr>
  </w:style>
  <w:style w:type="character" w:customStyle="1" w:styleId="FooterChar">
    <w:name w:val="Footer Char"/>
    <w:basedOn w:val="DefaultParagraphFont"/>
    <w:link w:val="Footer"/>
    <w:uiPriority w:val="99"/>
    <w:rsid w:val="00CE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2024-03-19T18:20:00Z</dcterms:created>
  <dcterms:modified xsi:type="dcterms:W3CDTF">2024-03-20T15:06:00Z</dcterms:modified>
</cp:coreProperties>
</file>