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D99C" w14:textId="77777777" w:rsidR="00732DE0" w:rsidRDefault="00732DE0" w:rsidP="00685410">
      <w:pPr>
        <w:tabs>
          <w:tab w:val="center" w:pos="4320"/>
        </w:tabs>
        <w:suppressAutoHyphens/>
        <w:textAlignment w:val="auto"/>
        <w:rPr>
          <w:bCs/>
          <w:szCs w:val="24"/>
          <w:u w:val="single"/>
        </w:rPr>
      </w:pPr>
      <w:r>
        <w:rPr>
          <w:bCs/>
          <w:szCs w:val="24"/>
        </w:rPr>
        <w:t>Freddie Mac Loan Num</w:t>
      </w:r>
      <w:r w:rsidR="00AA2893">
        <w:rPr>
          <w:bCs/>
          <w:szCs w:val="24"/>
        </w:rPr>
        <w:t xml:space="preserve">bers </w:t>
      </w:r>
      <w:r w:rsidR="0065253A">
        <w:rPr>
          <w:szCs w:val="24"/>
        </w:rPr>
        <w:t>-</w:t>
      </w:r>
      <w:r w:rsidR="00AA2893">
        <w:rPr>
          <w:bCs/>
          <w:szCs w:val="24"/>
        </w:rPr>
        <w:t xml:space="preserve"> </w:t>
      </w:r>
      <w:r w:rsidR="00AA2893" w:rsidRPr="00374052">
        <w:rPr>
          <w:bCs/>
          <w:szCs w:val="24"/>
          <w:u w:val="single"/>
        </w:rPr>
        <w:t>See Exhibit A</w:t>
      </w:r>
    </w:p>
    <w:p w14:paraId="7CBCED91" w14:textId="77777777" w:rsidR="00133B26" w:rsidRPr="00023080" w:rsidRDefault="00023080" w:rsidP="00685410">
      <w:pPr>
        <w:tabs>
          <w:tab w:val="center" w:pos="4320"/>
        </w:tabs>
        <w:suppressAutoHyphens/>
        <w:textAlignment w:val="auto"/>
        <w:rPr>
          <w:bCs/>
          <w:szCs w:val="24"/>
          <w:u w:val="single"/>
        </w:rPr>
      </w:pPr>
      <w:r>
        <w:rPr>
          <w:szCs w:val="24"/>
        </w:rPr>
        <w:t>Property</w:t>
      </w:r>
      <w:r w:rsidR="00133B26">
        <w:rPr>
          <w:szCs w:val="24"/>
        </w:rPr>
        <w:t xml:space="preserve"> Name</w:t>
      </w:r>
      <w:r>
        <w:rPr>
          <w:szCs w:val="24"/>
        </w:rPr>
        <w:t xml:space="preserve">s </w:t>
      </w:r>
      <w:r w:rsidR="0065253A">
        <w:rPr>
          <w:szCs w:val="24"/>
        </w:rPr>
        <w:t>- See</w:t>
      </w:r>
      <w:r w:rsidRPr="004D664D">
        <w:rPr>
          <w:szCs w:val="24"/>
        </w:rPr>
        <w:t xml:space="preserve"> </w:t>
      </w:r>
      <w:r w:rsidRPr="00023080">
        <w:rPr>
          <w:szCs w:val="24"/>
          <w:u w:val="single"/>
        </w:rPr>
        <w:t>Exhibit A</w:t>
      </w:r>
    </w:p>
    <w:p w14:paraId="76F2C0D8" w14:textId="77777777" w:rsidR="00133B26" w:rsidRDefault="00133B26" w:rsidP="00685410">
      <w:pPr>
        <w:tabs>
          <w:tab w:val="center" w:pos="4320"/>
        </w:tabs>
        <w:suppressAutoHyphens/>
        <w:textAlignment w:val="auto"/>
        <w:rPr>
          <w:b/>
          <w:bCs/>
          <w:szCs w:val="24"/>
          <w:u w:val="single"/>
        </w:rPr>
      </w:pPr>
    </w:p>
    <w:p w14:paraId="59DD1155" w14:textId="77777777" w:rsidR="00732DE0" w:rsidRDefault="00732DE0" w:rsidP="00685410">
      <w:pPr>
        <w:tabs>
          <w:tab w:val="center" w:pos="4320"/>
        </w:tabs>
        <w:suppressAutoHyphens/>
        <w:jc w:val="center"/>
        <w:textAlignment w:val="auto"/>
        <w:rPr>
          <w:b/>
          <w:bCs/>
          <w:szCs w:val="24"/>
          <w:u w:val="single"/>
        </w:rPr>
      </w:pPr>
    </w:p>
    <w:p w14:paraId="10EED541" w14:textId="77777777" w:rsidR="00732DE0" w:rsidRDefault="003E5A1A" w:rsidP="00685410">
      <w:pPr>
        <w:tabs>
          <w:tab w:val="center" w:pos="4320"/>
        </w:tabs>
        <w:suppressAutoHyphens/>
        <w:jc w:val="center"/>
        <w:textAlignment w:val="auto"/>
        <w:rPr>
          <w:b/>
          <w:bCs/>
          <w:szCs w:val="24"/>
        </w:rPr>
      </w:pPr>
      <w:r>
        <w:rPr>
          <w:b/>
          <w:bCs/>
          <w:szCs w:val="24"/>
        </w:rPr>
        <w:t xml:space="preserve">CROSS-COLLATERALIZATION </w:t>
      </w:r>
      <w:r w:rsidR="00732DE0">
        <w:rPr>
          <w:b/>
          <w:bCs/>
          <w:szCs w:val="24"/>
        </w:rPr>
        <w:t xml:space="preserve">AGREEMENT </w:t>
      </w:r>
      <w:r w:rsidR="003476EB">
        <w:rPr>
          <w:b/>
          <w:bCs/>
          <w:szCs w:val="24"/>
        </w:rPr>
        <w:t>- MASTER</w:t>
      </w:r>
    </w:p>
    <w:p w14:paraId="3577DD41" w14:textId="77777777" w:rsidR="00732DE0" w:rsidRDefault="00732DE0" w:rsidP="00685410">
      <w:pPr>
        <w:textAlignment w:val="auto"/>
      </w:pPr>
    </w:p>
    <w:p w14:paraId="526FDAC2" w14:textId="493E8953" w:rsidR="00732DE0" w:rsidRDefault="00AA2893" w:rsidP="00685410">
      <w:pPr>
        <w:jc w:val="center"/>
        <w:textAlignment w:val="auto"/>
        <w:rPr>
          <w:b/>
        </w:rPr>
      </w:pPr>
      <w:r w:rsidRPr="004A0DB5">
        <w:rPr>
          <w:b/>
        </w:rPr>
        <w:t xml:space="preserve">(Revised </w:t>
      </w:r>
      <w:r w:rsidR="009B16FA">
        <w:rPr>
          <w:b/>
        </w:rPr>
        <w:t>6</w:t>
      </w:r>
      <w:r w:rsidR="000B72FF">
        <w:rPr>
          <w:b/>
        </w:rPr>
        <w:t>-14-2022</w:t>
      </w:r>
      <w:r w:rsidR="00732DE0" w:rsidRPr="004A0DB5">
        <w:rPr>
          <w:b/>
        </w:rPr>
        <w:t>)</w:t>
      </w:r>
    </w:p>
    <w:p w14:paraId="28281DA5" w14:textId="77777777" w:rsidR="00732DE0" w:rsidRDefault="00732DE0" w:rsidP="00C21AE0">
      <w:pPr>
        <w:jc w:val="center"/>
        <w:textAlignment w:val="auto"/>
        <w:rPr>
          <w:b/>
        </w:rPr>
      </w:pPr>
    </w:p>
    <w:p w14:paraId="2605FC43" w14:textId="77777777" w:rsidR="00732DE0" w:rsidRDefault="00732DE0" w:rsidP="00FF2D4C">
      <w:pPr>
        <w:textAlignment w:val="auto"/>
      </w:pPr>
    </w:p>
    <w:p w14:paraId="4EAB6E74" w14:textId="77777777" w:rsidR="00732DE0" w:rsidRPr="00E8743B" w:rsidRDefault="009663A7" w:rsidP="00C538E3">
      <w:r w:rsidRPr="009663A7">
        <w:t>THIS CROSS-COLLATERALIZATION AGREEMENT</w:t>
      </w:r>
      <w:r w:rsidR="003476EB">
        <w:t xml:space="preserve"> - </w:t>
      </w:r>
      <w:r w:rsidR="003476EB">
        <w:tab/>
        <w:t>MASTER</w:t>
      </w:r>
      <w:r w:rsidRPr="008A5C18">
        <w:rPr>
          <w:b/>
        </w:rPr>
        <w:t xml:space="preserve"> </w:t>
      </w:r>
      <w:r w:rsidR="008A5C18">
        <w:t>(“</w:t>
      </w:r>
      <w:r w:rsidR="008A5C18" w:rsidRPr="00913FE3">
        <w:rPr>
          <w:b/>
        </w:rPr>
        <w:t>Agreement</w:t>
      </w:r>
      <w:r w:rsidR="008A5C18">
        <w:t>”) is made as of the ____ day of _____________, 20__ by _______________, a ________________ (“</w:t>
      </w:r>
      <w:r w:rsidR="008A5C18" w:rsidRPr="00913FE3">
        <w:rPr>
          <w:b/>
        </w:rPr>
        <w:t>Lender</w:t>
      </w:r>
      <w:r w:rsidR="008A5C18">
        <w:t xml:space="preserve">”), and </w:t>
      </w:r>
      <w:r w:rsidR="00732DE0">
        <w:t xml:space="preserve">those parties identified on </w:t>
      </w:r>
      <w:r w:rsidR="00732DE0">
        <w:rPr>
          <w:u w:val="single"/>
        </w:rPr>
        <w:t>Exhibit A</w:t>
      </w:r>
      <w:r w:rsidR="004D5F84">
        <w:t xml:space="preserve"> </w:t>
      </w:r>
      <w:r w:rsidR="00732DE0">
        <w:t>(each, “</w:t>
      </w:r>
      <w:r w:rsidR="00AA2893">
        <w:rPr>
          <w:b/>
          <w:bCs/>
        </w:rPr>
        <w:t>Borrower</w:t>
      </w:r>
      <w:r w:rsidR="00732DE0">
        <w:t>” and collectively, “</w:t>
      </w:r>
      <w:r w:rsidR="00AA2893">
        <w:rPr>
          <w:b/>
          <w:bCs/>
        </w:rPr>
        <w:t>Borrowers</w:t>
      </w:r>
      <w:r w:rsidR="00732DE0" w:rsidRPr="00DD01D1">
        <w:rPr>
          <w:bCs/>
        </w:rPr>
        <w:t>”</w:t>
      </w:r>
      <w:r w:rsidR="00E8743B">
        <w:rPr>
          <w:bCs/>
        </w:rPr>
        <w:t>)</w:t>
      </w:r>
      <w:r w:rsidR="006A448D">
        <w:rPr>
          <w:bCs/>
        </w:rPr>
        <w:t>.</w:t>
      </w:r>
      <w:r w:rsidR="00E8743B">
        <w:rPr>
          <w:bCs/>
        </w:rPr>
        <w:t xml:space="preserve"> </w:t>
      </w:r>
      <w:r w:rsidR="00E8743B" w:rsidRPr="00E8743B">
        <w:rPr>
          <w:b/>
          <w:bCs/>
          <w:highlight w:val="yellow"/>
        </w:rPr>
        <w:t>[</w:t>
      </w:r>
      <w:r w:rsidR="00E8743B">
        <w:rPr>
          <w:b/>
          <w:bCs/>
          <w:highlight w:val="yellow"/>
        </w:rPr>
        <w:t xml:space="preserve">IF ANY OF THE PROPERTIES </w:t>
      </w:r>
      <w:r w:rsidR="007F2900">
        <w:rPr>
          <w:b/>
          <w:bCs/>
          <w:highlight w:val="yellow"/>
        </w:rPr>
        <w:t xml:space="preserve">IS </w:t>
      </w:r>
      <w:r w:rsidR="00E8743B">
        <w:rPr>
          <w:b/>
          <w:bCs/>
          <w:highlight w:val="yellow"/>
        </w:rPr>
        <w:t>IN A DEED OF TRUST STATE</w:t>
      </w:r>
      <w:r w:rsidR="007F2900">
        <w:rPr>
          <w:b/>
          <w:bCs/>
          <w:highlight w:val="yellow"/>
        </w:rPr>
        <w:t>,</w:t>
      </w:r>
      <w:r w:rsidR="00E8743B">
        <w:rPr>
          <w:b/>
          <w:bCs/>
          <w:highlight w:val="yellow"/>
        </w:rPr>
        <w:t xml:space="preserve"> ADD THE DEED OF TRUST TRUSTEE AS A PARTY IF REQUIRED UNDER APPLICABLE LAW OR OTHERWISE RECOMMENDED BY LOCAL COUNSEL] </w:t>
      </w:r>
    </w:p>
    <w:p w14:paraId="21B9495C" w14:textId="77777777" w:rsidR="00732DE0" w:rsidRDefault="00732DE0" w:rsidP="00A14A4C">
      <w:pPr>
        <w:textAlignment w:val="auto"/>
        <w:rPr>
          <w:b/>
          <w:color w:val="000000"/>
        </w:rPr>
      </w:pPr>
    </w:p>
    <w:p w14:paraId="5C401381" w14:textId="77777777" w:rsidR="00732DE0" w:rsidRDefault="00732DE0" w:rsidP="00C21AE0">
      <w:pPr>
        <w:jc w:val="center"/>
        <w:textAlignment w:val="auto"/>
        <w:rPr>
          <w:b/>
          <w:color w:val="000000"/>
        </w:rPr>
      </w:pPr>
      <w:r>
        <w:rPr>
          <w:b/>
          <w:color w:val="000000"/>
        </w:rPr>
        <w:t>RECITALS</w:t>
      </w:r>
    </w:p>
    <w:p w14:paraId="213927D6" w14:textId="77777777" w:rsidR="00732DE0" w:rsidRDefault="00732DE0" w:rsidP="00A14A4C">
      <w:pPr>
        <w:ind w:firstLine="720"/>
        <w:textAlignment w:val="auto"/>
        <w:rPr>
          <w:b/>
          <w:color w:val="000000"/>
        </w:rPr>
      </w:pPr>
    </w:p>
    <w:p w14:paraId="28BA0CC4" w14:textId="77777777" w:rsidR="00732DE0" w:rsidRDefault="00732DE0" w:rsidP="00C21AE0">
      <w:pPr>
        <w:ind w:left="720" w:hanging="720"/>
        <w:textAlignment w:val="auto"/>
        <w:rPr>
          <w:color w:val="000000"/>
        </w:rPr>
      </w:pPr>
      <w:r>
        <w:rPr>
          <w:color w:val="000000"/>
        </w:rPr>
        <w:t>A.</w:t>
      </w:r>
      <w:r>
        <w:rPr>
          <w:b/>
          <w:color w:val="000000"/>
        </w:rPr>
        <w:tab/>
      </w:r>
      <w:r w:rsidR="00022A39">
        <w:rPr>
          <w:color w:val="000000"/>
        </w:rPr>
        <w:t xml:space="preserve">Pursuant to the terms of </w:t>
      </w:r>
      <w:r w:rsidR="00C12944">
        <w:rPr>
          <w:color w:val="000000"/>
        </w:rPr>
        <w:t xml:space="preserve">a </w:t>
      </w:r>
      <w:r>
        <w:rPr>
          <w:color w:val="000000"/>
        </w:rPr>
        <w:t xml:space="preserve">Multifamily Loan and Security Agreement </w:t>
      </w:r>
      <w:r w:rsidR="005C31DB">
        <w:rPr>
          <w:color w:val="000000"/>
        </w:rPr>
        <w:t xml:space="preserve">by and between Lender and each Borrower </w:t>
      </w:r>
      <w:r>
        <w:rPr>
          <w:color w:val="000000"/>
        </w:rPr>
        <w:t>(each, a “</w:t>
      </w:r>
      <w:r>
        <w:rPr>
          <w:b/>
          <w:bCs/>
          <w:color w:val="000000"/>
        </w:rPr>
        <w:t>Loan Agreement</w:t>
      </w:r>
      <w:r>
        <w:rPr>
          <w:color w:val="000000"/>
        </w:rPr>
        <w:t>” and collectively, the “</w:t>
      </w:r>
      <w:r>
        <w:rPr>
          <w:b/>
          <w:bCs/>
          <w:color w:val="000000"/>
        </w:rPr>
        <w:t>Loan Agreements</w:t>
      </w:r>
      <w:r>
        <w:rPr>
          <w:bCs/>
          <w:color w:val="000000"/>
        </w:rPr>
        <w:t>”</w:t>
      </w:r>
      <w:r>
        <w:rPr>
          <w:color w:val="000000"/>
        </w:rPr>
        <w:t xml:space="preserve">), Lender has agreed to make contemporaneous loans to each </w:t>
      </w:r>
      <w:r w:rsidR="00EC5E79">
        <w:rPr>
          <w:color w:val="000000"/>
        </w:rPr>
        <w:t>Borrower</w:t>
      </w:r>
      <w:r w:rsidR="00AA2893">
        <w:rPr>
          <w:color w:val="000000"/>
        </w:rPr>
        <w:t xml:space="preserve"> </w:t>
      </w:r>
      <w:r>
        <w:rPr>
          <w:color w:val="000000"/>
        </w:rPr>
        <w:t>(each, a “</w:t>
      </w:r>
      <w:r>
        <w:rPr>
          <w:b/>
          <w:bCs/>
          <w:color w:val="000000"/>
        </w:rPr>
        <w:t>Loan</w:t>
      </w:r>
      <w:r>
        <w:rPr>
          <w:color w:val="000000"/>
        </w:rPr>
        <w:t>” and collectively, the “</w:t>
      </w:r>
      <w:r>
        <w:rPr>
          <w:b/>
          <w:bCs/>
          <w:color w:val="000000"/>
        </w:rPr>
        <w:t>Loans</w:t>
      </w:r>
      <w:r>
        <w:rPr>
          <w:color w:val="000000"/>
        </w:rPr>
        <w:t xml:space="preserve">”) in the original principal amounts set forth on </w:t>
      </w:r>
      <w:r w:rsidR="00AA2893">
        <w:rPr>
          <w:color w:val="000000"/>
          <w:u w:val="single"/>
        </w:rPr>
        <w:t xml:space="preserve">Exhibit </w:t>
      </w:r>
      <w:r w:rsidR="00AA2893" w:rsidRPr="00AA2893">
        <w:rPr>
          <w:color w:val="000000"/>
          <w:u w:val="single"/>
        </w:rPr>
        <w:t>A</w:t>
      </w:r>
      <w:r>
        <w:rPr>
          <w:color w:val="000000"/>
        </w:rPr>
        <w:t>.</w:t>
      </w:r>
    </w:p>
    <w:p w14:paraId="048894BF" w14:textId="77777777" w:rsidR="00732DE0" w:rsidRDefault="00732DE0" w:rsidP="00FF2D4C">
      <w:pPr>
        <w:ind w:left="720" w:hanging="720"/>
        <w:textAlignment w:val="auto"/>
        <w:rPr>
          <w:color w:val="000000"/>
        </w:rPr>
      </w:pPr>
    </w:p>
    <w:p w14:paraId="06BF1930" w14:textId="77777777" w:rsidR="00732DE0" w:rsidRDefault="00732DE0" w:rsidP="00C538E3">
      <w:pPr>
        <w:ind w:left="720" w:hanging="720"/>
        <w:textAlignment w:val="auto"/>
        <w:rPr>
          <w:color w:val="000000"/>
        </w:rPr>
      </w:pPr>
      <w:r>
        <w:rPr>
          <w:bCs/>
          <w:color w:val="000000"/>
        </w:rPr>
        <w:t>B.</w:t>
      </w:r>
      <w:r>
        <w:rPr>
          <w:color w:val="000000"/>
        </w:rPr>
        <w:tab/>
        <w:t xml:space="preserve">Each Loan </w:t>
      </w:r>
      <w:r w:rsidR="00974E41">
        <w:rPr>
          <w:color w:val="000000"/>
        </w:rPr>
        <w:t xml:space="preserve">is </w:t>
      </w:r>
      <w:r w:rsidRPr="00DD01D1">
        <w:rPr>
          <w:color w:val="000000"/>
        </w:rPr>
        <w:t>secured</w:t>
      </w:r>
      <w:r>
        <w:rPr>
          <w:color w:val="000000"/>
        </w:rPr>
        <w:t xml:space="preserve"> by a </w:t>
      </w:r>
      <w:r>
        <w:t xml:space="preserve">mortgage, deed of trust, deed to secure debt or other similar security instrument </w:t>
      </w:r>
      <w:r>
        <w:rPr>
          <w:color w:val="000000"/>
        </w:rPr>
        <w:t>(each, a “</w:t>
      </w:r>
      <w:r>
        <w:rPr>
          <w:b/>
          <w:bCs/>
          <w:color w:val="000000"/>
        </w:rPr>
        <w:t>Security Instrument</w:t>
      </w:r>
      <w:r>
        <w:rPr>
          <w:color w:val="000000"/>
        </w:rPr>
        <w:t>” and collectively, the “</w:t>
      </w:r>
      <w:r>
        <w:rPr>
          <w:b/>
          <w:bCs/>
          <w:color w:val="000000"/>
        </w:rPr>
        <w:t>Security Instruments</w:t>
      </w:r>
      <w:r>
        <w:rPr>
          <w:bCs/>
          <w:color w:val="000000"/>
        </w:rPr>
        <w:t>”</w:t>
      </w:r>
      <w:r>
        <w:rPr>
          <w:color w:val="000000"/>
        </w:rPr>
        <w:t xml:space="preserve">). </w:t>
      </w:r>
      <w:r w:rsidR="006132D1">
        <w:rPr>
          <w:color w:val="000000"/>
        </w:rPr>
        <w:t>Each Security Instrument</w:t>
      </w:r>
      <w:r>
        <w:rPr>
          <w:color w:val="000000"/>
        </w:rPr>
        <w:t xml:space="preserve"> encumber</w:t>
      </w:r>
      <w:r w:rsidR="006132D1">
        <w:rPr>
          <w:color w:val="000000"/>
        </w:rPr>
        <w:t>s</w:t>
      </w:r>
      <w:r>
        <w:rPr>
          <w:color w:val="000000"/>
        </w:rPr>
        <w:t xml:space="preserve"> the </w:t>
      </w:r>
      <w:r w:rsidR="0000702A">
        <w:rPr>
          <w:color w:val="000000"/>
        </w:rPr>
        <w:t xml:space="preserve">project identified on </w:t>
      </w:r>
      <w:r w:rsidR="0000702A" w:rsidRPr="00133B26">
        <w:rPr>
          <w:color w:val="000000"/>
          <w:u w:val="single"/>
        </w:rPr>
        <w:t>Exhibit A</w:t>
      </w:r>
      <w:r w:rsidR="0000702A">
        <w:rPr>
          <w:color w:val="000000"/>
        </w:rPr>
        <w:t xml:space="preserve"> </w:t>
      </w:r>
      <w:r w:rsidR="00C12944">
        <w:rPr>
          <w:color w:val="000000"/>
        </w:rPr>
        <w:t xml:space="preserve">and the other </w:t>
      </w:r>
      <w:r w:rsidR="0000702A">
        <w:rPr>
          <w:color w:val="000000"/>
        </w:rPr>
        <w:t xml:space="preserve">real and personal </w:t>
      </w:r>
      <w:r w:rsidR="00C12944">
        <w:rPr>
          <w:color w:val="000000"/>
        </w:rPr>
        <w:t>property included within the definition of “Mortgaged Property”</w:t>
      </w:r>
      <w:r w:rsidR="0000702A">
        <w:rPr>
          <w:color w:val="000000"/>
        </w:rPr>
        <w:t xml:space="preserve"> in </w:t>
      </w:r>
      <w:r w:rsidR="003476EB">
        <w:rPr>
          <w:color w:val="000000"/>
        </w:rPr>
        <w:t>that</w:t>
      </w:r>
      <w:r w:rsidR="0000702A">
        <w:rPr>
          <w:color w:val="000000"/>
        </w:rPr>
        <w:t xml:space="preserve"> </w:t>
      </w:r>
      <w:r w:rsidR="00C12944">
        <w:rPr>
          <w:color w:val="000000"/>
        </w:rPr>
        <w:t xml:space="preserve">Security Instrument </w:t>
      </w:r>
      <w:r>
        <w:rPr>
          <w:color w:val="000000"/>
        </w:rPr>
        <w:t>(each, a “</w:t>
      </w:r>
      <w:r>
        <w:rPr>
          <w:b/>
          <w:bCs/>
          <w:color w:val="000000"/>
        </w:rPr>
        <w:t>Mortgaged Property</w:t>
      </w:r>
      <w:r>
        <w:rPr>
          <w:color w:val="000000"/>
        </w:rPr>
        <w:t>” and collectively, the “</w:t>
      </w:r>
      <w:r>
        <w:rPr>
          <w:b/>
          <w:bCs/>
          <w:color w:val="000000"/>
        </w:rPr>
        <w:t>Mortgaged Properties</w:t>
      </w:r>
      <w:r>
        <w:rPr>
          <w:bCs/>
          <w:color w:val="000000"/>
        </w:rPr>
        <w:t>”</w:t>
      </w:r>
      <w:r>
        <w:rPr>
          <w:color w:val="000000"/>
        </w:rPr>
        <w:t>).</w:t>
      </w:r>
    </w:p>
    <w:p w14:paraId="6C3609F2" w14:textId="77777777" w:rsidR="00732DE0" w:rsidRDefault="00732DE0" w:rsidP="00C538E3">
      <w:pPr>
        <w:textAlignment w:val="auto"/>
      </w:pPr>
    </w:p>
    <w:p w14:paraId="70287C00" w14:textId="77777777" w:rsidR="001C04C2" w:rsidRDefault="00685410" w:rsidP="00A14A4C">
      <w:pPr>
        <w:ind w:left="720" w:hanging="720"/>
        <w:textAlignment w:val="auto"/>
        <w:rPr>
          <w:color w:val="000000"/>
        </w:rPr>
      </w:pPr>
      <w:r>
        <w:rPr>
          <w:color w:val="000000"/>
        </w:rPr>
        <w:t>C.</w:t>
      </w:r>
      <w:r>
        <w:rPr>
          <w:color w:val="000000"/>
        </w:rPr>
        <w:tab/>
      </w:r>
      <w:r w:rsidR="008B1F43">
        <w:rPr>
          <w:color w:val="000000"/>
        </w:rPr>
        <w:t>Each Borrower</w:t>
      </w:r>
      <w:r w:rsidR="000244ED">
        <w:rPr>
          <w:color w:val="000000"/>
        </w:rPr>
        <w:t xml:space="preserve"> </w:t>
      </w:r>
      <w:r w:rsidR="001C04C2">
        <w:rPr>
          <w:color w:val="000000"/>
        </w:rPr>
        <w:t>is an affiliate of each of</w:t>
      </w:r>
      <w:r w:rsidR="001747D6">
        <w:rPr>
          <w:color w:val="000000"/>
        </w:rPr>
        <w:t xml:space="preserve"> </w:t>
      </w:r>
      <w:r w:rsidR="004B4130">
        <w:rPr>
          <w:color w:val="000000"/>
        </w:rPr>
        <w:t xml:space="preserve">the </w:t>
      </w:r>
      <w:r w:rsidR="001747D6">
        <w:rPr>
          <w:color w:val="000000"/>
        </w:rPr>
        <w:t>o</w:t>
      </w:r>
      <w:r w:rsidR="001C04C2">
        <w:rPr>
          <w:color w:val="000000"/>
        </w:rPr>
        <w:t>ther Borrowers</w:t>
      </w:r>
      <w:r w:rsidR="001747D6">
        <w:rPr>
          <w:color w:val="000000"/>
        </w:rPr>
        <w:t xml:space="preserve"> and will receive a direct and material benefit from the making of the Loans to the other Borrowers.</w:t>
      </w:r>
    </w:p>
    <w:p w14:paraId="5C2A0C33" w14:textId="77777777" w:rsidR="001C04C2" w:rsidRDefault="001C04C2" w:rsidP="00C21AE0">
      <w:pPr>
        <w:ind w:left="720"/>
        <w:textAlignment w:val="auto"/>
        <w:rPr>
          <w:color w:val="000000"/>
        </w:rPr>
      </w:pPr>
    </w:p>
    <w:p w14:paraId="5422F8A3" w14:textId="77777777" w:rsidR="00D03F65" w:rsidRPr="001747D6" w:rsidRDefault="00685410" w:rsidP="00A14A4C">
      <w:pPr>
        <w:ind w:left="720" w:hanging="720"/>
        <w:textAlignment w:val="auto"/>
        <w:rPr>
          <w:color w:val="000000"/>
        </w:rPr>
      </w:pPr>
      <w:r>
        <w:rPr>
          <w:color w:val="000000"/>
        </w:rPr>
        <w:t>D.</w:t>
      </w:r>
      <w:r>
        <w:rPr>
          <w:color w:val="000000"/>
        </w:rPr>
        <w:tab/>
      </w:r>
      <w:r w:rsidR="001C04C2">
        <w:rPr>
          <w:color w:val="000000"/>
        </w:rPr>
        <w:t xml:space="preserve">Each Borrower </w:t>
      </w:r>
      <w:r w:rsidR="000244ED">
        <w:rPr>
          <w:color w:val="000000"/>
        </w:rPr>
        <w:t>acknowledge</w:t>
      </w:r>
      <w:r w:rsidR="008B1F43">
        <w:rPr>
          <w:color w:val="000000"/>
        </w:rPr>
        <w:t>s</w:t>
      </w:r>
      <w:r w:rsidR="000244ED">
        <w:rPr>
          <w:color w:val="000000"/>
        </w:rPr>
        <w:t xml:space="preserve"> </w:t>
      </w:r>
      <w:r w:rsidR="00D03F65">
        <w:rPr>
          <w:color w:val="000000"/>
        </w:rPr>
        <w:t>Lender is willing to make the</w:t>
      </w:r>
      <w:r w:rsidR="00732DE0">
        <w:rPr>
          <w:color w:val="000000"/>
        </w:rPr>
        <w:t xml:space="preserve"> Loan</w:t>
      </w:r>
      <w:r w:rsidR="00D03F65">
        <w:rPr>
          <w:color w:val="000000"/>
        </w:rPr>
        <w:t>s</w:t>
      </w:r>
      <w:r w:rsidR="00732DE0">
        <w:rPr>
          <w:color w:val="000000"/>
        </w:rPr>
        <w:t xml:space="preserve"> only if </w:t>
      </w:r>
      <w:r w:rsidR="001747D6">
        <w:rPr>
          <w:color w:val="000000"/>
        </w:rPr>
        <w:t xml:space="preserve">each Borrower agrees to the terms and conditions of this Agreement and the </w:t>
      </w:r>
      <w:r w:rsidR="00065CF6">
        <w:rPr>
          <w:color w:val="000000"/>
        </w:rPr>
        <w:t xml:space="preserve">other </w:t>
      </w:r>
      <w:r w:rsidR="001747D6">
        <w:rPr>
          <w:color w:val="000000"/>
        </w:rPr>
        <w:t xml:space="preserve">Loan Documents, which provide, among other things, that each Borrower will be liable for the payment and performance of each of the Loans and that each </w:t>
      </w:r>
      <w:r w:rsidR="001747D6" w:rsidRPr="001747D6">
        <w:rPr>
          <w:color w:val="000000"/>
        </w:rPr>
        <w:t xml:space="preserve">Mortgaged Property </w:t>
      </w:r>
      <w:r w:rsidR="001747D6">
        <w:rPr>
          <w:color w:val="000000"/>
        </w:rPr>
        <w:t xml:space="preserve">will </w:t>
      </w:r>
      <w:r w:rsidR="001747D6" w:rsidRPr="001747D6">
        <w:rPr>
          <w:color w:val="000000"/>
        </w:rPr>
        <w:t xml:space="preserve">serve as collateral for each of the Loans </w:t>
      </w:r>
      <w:r w:rsidR="001747D6">
        <w:rPr>
          <w:color w:val="000000"/>
        </w:rPr>
        <w:t>(</w:t>
      </w:r>
      <w:r w:rsidR="001C04C2" w:rsidRPr="001747D6">
        <w:rPr>
          <w:color w:val="000000"/>
        </w:rPr>
        <w:t xml:space="preserve">collectively, </w:t>
      </w:r>
      <w:r w:rsidR="005A3B6B" w:rsidRPr="001747D6">
        <w:rPr>
          <w:color w:val="000000"/>
        </w:rPr>
        <w:t>the “</w:t>
      </w:r>
      <w:r w:rsidR="005A3B6B" w:rsidRPr="001747D6">
        <w:rPr>
          <w:b/>
          <w:color w:val="000000"/>
        </w:rPr>
        <w:t>Cross</w:t>
      </w:r>
      <w:r w:rsidR="005A3B6B" w:rsidRPr="001747D6">
        <w:rPr>
          <w:color w:val="000000"/>
        </w:rPr>
        <w:t>-</w:t>
      </w:r>
      <w:r w:rsidR="005A3B6B" w:rsidRPr="001747D6">
        <w:rPr>
          <w:b/>
          <w:color w:val="000000"/>
        </w:rPr>
        <w:t>Collateralization</w:t>
      </w:r>
      <w:r w:rsidR="005A3B6B" w:rsidRPr="001747D6">
        <w:rPr>
          <w:color w:val="000000"/>
        </w:rPr>
        <w:t>”)</w:t>
      </w:r>
      <w:r w:rsidR="00D03F65" w:rsidRPr="001747D6">
        <w:rPr>
          <w:color w:val="000000"/>
        </w:rPr>
        <w:t>.</w:t>
      </w:r>
    </w:p>
    <w:p w14:paraId="5CA96592" w14:textId="77777777" w:rsidR="00732DE0" w:rsidRPr="00D03F65" w:rsidRDefault="00732DE0" w:rsidP="00C21AE0">
      <w:pPr>
        <w:ind w:left="720"/>
        <w:textAlignment w:val="auto"/>
        <w:rPr>
          <w:color w:val="000000"/>
        </w:rPr>
      </w:pPr>
    </w:p>
    <w:p w14:paraId="69AA8281" w14:textId="77777777" w:rsidR="00732DE0" w:rsidRDefault="00685410" w:rsidP="00A14A4C">
      <w:pPr>
        <w:ind w:left="720" w:hanging="720"/>
        <w:textAlignment w:val="auto"/>
      </w:pPr>
      <w:r>
        <w:rPr>
          <w:color w:val="000000"/>
        </w:rPr>
        <w:t>E.</w:t>
      </w:r>
      <w:r>
        <w:rPr>
          <w:color w:val="000000"/>
        </w:rPr>
        <w:tab/>
      </w:r>
      <w:r w:rsidR="005A3B6B">
        <w:rPr>
          <w:color w:val="000000"/>
        </w:rPr>
        <w:t>Each Borrower</w:t>
      </w:r>
      <w:r w:rsidR="000244ED">
        <w:rPr>
          <w:color w:val="000000"/>
        </w:rPr>
        <w:t xml:space="preserve"> further acknowledge</w:t>
      </w:r>
      <w:r w:rsidR="005A3B6B">
        <w:rPr>
          <w:color w:val="000000"/>
        </w:rPr>
        <w:t>s</w:t>
      </w:r>
      <w:r w:rsidR="000244ED">
        <w:rPr>
          <w:color w:val="000000"/>
        </w:rPr>
        <w:t xml:space="preserve"> that t</w:t>
      </w:r>
      <w:r w:rsidR="00732DE0">
        <w:rPr>
          <w:color w:val="000000"/>
        </w:rPr>
        <w:t xml:space="preserve">he benefits derived by </w:t>
      </w:r>
      <w:r w:rsidR="005A3B6B">
        <w:rPr>
          <w:color w:val="000000"/>
        </w:rPr>
        <w:t>such Borrower</w:t>
      </w:r>
      <w:r w:rsidR="00D03F65">
        <w:rPr>
          <w:color w:val="000000"/>
        </w:rPr>
        <w:t xml:space="preserve"> </w:t>
      </w:r>
      <w:r w:rsidR="00732DE0">
        <w:rPr>
          <w:color w:val="000000"/>
        </w:rPr>
        <w:t xml:space="preserve">from </w:t>
      </w:r>
      <w:r w:rsidR="005A3B6B">
        <w:rPr>
          <w:color w:val="000000"/>
        </w:rPr>
        <w:t>the Cross</w:t>
      </w:r>
      <w:r w:rsidR="003476EB">
        <w:rPr>
          <w:color w:val="000000"/>
        </w:rPr>
        <w:t>-</w:t>
      </w:r>
      <w:r w:rsidR="005A3B6B">
        <w:rPr>
          <w:color w:val="000000"/>
        </w:rPr>
        <w:t xml:space="preserve">Collateralization </w:t>
      </w:r>
      <w:r w:rsidR="00732DE0">
        <w:rPr>
          <w:color w:val="000000"/>
        </w:rPr>
        <w:t xml:space="preserve">are equivalent to the burdens imposed upon </w:t>
      </w:r>
      <w:r w:rsidR="005A3B6B">
        <w:rPr>
          <w:color w:val="000000"/>
        </w:rPr>
        <w:t xml:space="preserve">such </w:t>
      </w:r>
      <w:r w:rsidR="00D03F65">
        <w:rPr>
          <w:color w:val="000000"/>
        </w:rPr>
        <w:t xml:space="preserve">Borrower </w:t>
      </w:r>
      <w:r w:rsidR="00732DE0">
        <w:rPr>
          <w:color w:val="000000"/>
        </w:rPr>
        <w:t xml:space="preserve">and </w:t>
      </w:r>
      <w:r w:rsidR="005A3B6B">
        <w:rPr>
          <w:color w:val="000000"/>
        </w:rPr>
        <w:t xml:space="preserve">its </w:t>
      </w:r>
      <w:r w:rsidR="00732DE0">
        <w:rPr>
          <w:color w:val="000000"/>
        </w:rPr>
        <w:t>Mortgage</w:t>
      </w:r>
      <w:r w:rsidR="005A3B6B">
        <w:rPr>
          <w:color w:val="000000"/>
        </w:rPr>
        <w:t>d Property</w:t>
      </w:r>
      <w:r w:rsidR="002B11B8">
        <w:rPr>
          <w:color w:val="000000"/>
        </w:rPr>
        <w:t xml:space="preserve"> by</w:t>
      </w:r>
      <w:r w:rsidR="005A3B6B">
        <w:rPr>
          <w:color w:val="000000"/>
        </w:rPr>
        <w:t xml:space="preserve"> the Cross-Collateralization</w:t>
      </w:r>
      <w:r w:rsidR="007F2900">
        <w:rPr>
          <w:color w:val="000000"/>
        </w:rPr>
        <w:t>,</w:t>
      </w:r>
      <w:r w:rsidR="005A3B6B">
        <w:rPr>
          <w:color w:val="000000"/>
        </w:rPr>
        <w:t xml:space="preserve"> </w:t>
      </w:r>
      <w:r w:rsidR="00732DE0">
        <w:rPr>
          <w:color w:val="000000"/>
        </w:rPr>
        <w:t xml:space="preserve">notwithstanding that </w:t>
      </w:r>
      <w:r w:rsidR="0011366C">
        <w:rPr>
          <w:color w:val="000000"/>
        </w:rPr>
        <w:t>its Loan</w:t>
      </w:r>
      <w:r w:rsidR="00B56D8B">
        <w:rPr>
          <w:color w:val="000000"/>
        </w:rPr>
        <w:t xml:space="preserve"> and the </w:t>
      </w:r>
      <w:r w:rsidR="00B45AEA">
        <w:rPr>
          <w:color w:val="000000"/>
        </w:rPr>
        <w:t>Related</w:t>
      </w:r>
      <w:r w:rsidR="0011366C">
        <w:rPr>
          <w:color w:val="000000"/>
        </w:rPr>
        <w:t xml:space="preserve"> Loans</w:t>
      </w:r>
      <w:r w:rsidR="00732DE0">
        <w:rPr>
          <w:color w:val="000000"/>
        </w:rPr>
        <w:t xml:space="preserve"> may be of differing amounts</w:t>
      </w:r>
      <w:r w:rsidR="002B11B8">
        <w:rPr>
          <w:color w:val="000000"/>
        </w:rPr>
        <w:t>.</w:t>
      </w:r>
    </w:p>
    <w:p w14:paraId="4D5D815A" w14:textId="77777777" w:rsidR="00732DE0" w:rsidRDefault="0065253A" w:rsidP="00C21AE0">
      <w:pPr>
        <w:jc w:val="center"/>
        <w:textAlignment w:val="auto"/>
        <w:rPr>
          <w:color w:val="000000"/>
        </w:rPr>
      </w:pPr>
      <w:r>
        <w:rPr>
          <w:b/>
          <w:color w:val="000000"/>
        </w:rPr>
        <w:br w:type="column"/>
      </w:r>
      <w:r w:rsidR="00DE0D27">
        <w:rPr>
          <w:b/>
          <w:color w:val="000000"/>
        </w:rPr>
        <w:lastRenderedPageBreak/>
        <w:t>AGREEMENT</w:t>
      </w:r>
    </w:p>
    <w:p w14:paraId="17384884" w14:textId="77777777" w:rsidR="00DE0D27" w:rsidRDefault="00DE0D27" w:rsidP="00C21AE0">
      <w:pPr>
        <w:ind w:left="720" w:hanging="720"/>
        <w:textAlignment w:val="auto"/>
        <w:rPr>
          <w:b/>
          <w:color w:val="000000"/>
        </w:rPr>
      </w:pPr>
    </w:p>
    <w:p w14:paraId="6542BC3A" w14:textId="77777777" w:rsidR="00732DE0" w:rsidRDefault="00732DE0" w:rsidP="00FF2D4C">
      <w:pPr>
        <w:ind w:left="720" w:hanging="720"/>
        <w:textAlignment w:val="auto"/>
        <w:rPr>
          <w:color w:val="000000"/>
        </w:rPr>
      </w:pPr>
      <w:r w:rsidRPr="008437B8">
        <w:rPr>
          <w:b/>
          <w:color w:val="000000"/>
        </w:rPr>
        <w:t>1</w:t>
      </w:r>
      <w:r>
        <w:rPr>
          <w:color w:val="000000"/>
        </w:rPr>
        <w:t>.</w:t>
      </w:r>
      <w:r>
        <w:rPr>
          <w:b/>
          <w:color w:val="000000"/>
        </w:rPr>
        <w:tab/>
        <w:t xml:space="preserve">Definitions. </w:t>
      </w:r>
      <w:r>
        <w:rPr>
          <w:color w:val="000000"/>
        </w:rPr>
        <w:t xml:space="preserve">For purposes of this Agreement (including the recitals above), the following terms </w:t>
      </w:r>
      <w:r w:rsidR="007F2900">
        <w:rPr>
          <w:color w:val="000000"/>
        </w:rPr>
        <w:t xml:space="preserve">will </w:t>
      </w:r>
      <w:r>
        <w:rPr>
          <w:color w:val="000000"/>
        </w:rPr>
        <w:t>have the meanings indicated:</w:t>
      </w:r>
    </w:p>
    <w:p w14:paraId="4C3BF9D3" w14:textId="77777777" w:rsidR="00732DE0" w:rsidRDefault="00732DE0" w:rsidP="00C538E3">
      <w:pPr>
        <w:textAlignment w:val="auto"/>
        <w:rPr>
          <w:color w:val="000000"/>
        </w:rPr>
      </w:pPr>
    </w:p>
    <w:p w14:paraId="33EBFE0D" w14:textId="77777777" w:rsidR="00732DE0" w:rsidRDefault="00732DE0" w:rsidP="00C538E3">
      <w:pPr>
        <w:ind w:left="720"/>
        <w:textAlignment w:val="auto"/>
        <w:rPr>
          <w:color w:val="000000"/>
        </w:rPr>
      </w:pPr>
      <w:r>
        <w:rPr>
          <w:color w:val="000000"/>
        </w:rPr>
        <w:t>“</w:t>
      </w:r>
      <w:r>
        <w:rPr>
          <w:b/>
          <w:color w:val="000000"/>
        </w:rPr>
        <w:t>Enforcement Action</w:t>
      </w:r>
      <w:r>
        <w:rPr>
          <w:color w:val="000000"/>
        </w:rPr>
        <w:t>” means</w:t>
      </w:r>
      <w:r w:rsidR="00022A39">
        <w:rPr>
          <w:color w:val="000000"/>
        </w:rPr>
        <w:t xml:space="preserve"> </w:t>
      </w:r>
      <w:r>
        <w:rPr>
          <w:color w:val="000000"/>
        </w:rPr>
        <w:t xml:space="preserve">a judicial or non-judicial foreclosure of or trustee’s sale under </w:t>
      </w:r>
      <w:r w:rsidR="00022A39">
        <w:rPr>
          <w:color w:val="000000"/>
        </w:rPr>
        <w:t xml:space="preserve">any </w:t>
      </w:r>
      <w:r>
        <w:rPr>
          <w:color w:val="000000"/>
        </w:rPr>
        <w:t xml:space="preserve">Security Instrument, a deed in lieu of such foreclosure or sale, a sale of </w:t>
      </w:r>
      <w:r w:rsidR="005A302E">
        <w:rPr>
          <w:color w:val="000000"/>
        </w:rPr>
        <w:t>any</w:t>
      </w:r>
      <w:r w:rsidR="00060AD3">
        <w:rPr>
          <w:color w:val="000000"/>
        </w:rPr>
        <w:t xml:space="preserve"> of the Total Mortgaged </w:t>
      </w:r>
      <w:r>
        <w:rPr>
          <w:color w:val="000000"/>
        </w:rPr>
        <w:t xml:space="preserve">Property pursuant to lawful order of a court of competent jurisdiction in a bankruptcy case filed under Title 11 of the United States Code, or any other similar disposition of </w:t>
      </w:r>
      <w:r w:rsidR="00757D01">
        <w:rPr>
          <w:color w:val="000000"/>
        </w:rPr>
        <w:t xml:space="preserve">any of </w:t>
      </w:r>
      <w:r w:rsidR="00060AD3">
        <w:rPr>
          <w:color w:val="000000"/>
        </w:rPr>
        <w:t xml:space="preserve">the Total </w:t>
      </w:r>
      <w:r w:rsidR="005A302E">
        <w:rPr>
          <w:color w:val="000000"/>
        </w:rPr>
        <w:t>Mortgaged Property</w:t>
      </w:r>
      <w:r>
        <w:rPr>
          <w:color w:val="000000"/>
        </w:rPr>
        <w:t>.</w:t>
      </w:r>
    </w:p>
    <w:p w14:paraId="7F7E0FDC" w14:textId="77777777" w:rsidR="00732DE0" w:rsidRDefault="00732DE0" w:rsidP="00A14A4C">
      <w:pPr>
        <w:ind w:left="720"/>
        <w:textAlignment w:val="auto"/>
        <w:rPr>
          <w:color w:val="000000"/>
        </w:rPr>
      </w:pPr>
    </w:p>
    <w:p w14:paraId="223374A4" w14:textId="77777777" w:rsidR="00732DE0" w:rsidRDefault="00732DE0" w:rsidP="00A14A4C">
      <w:pPr>
        <w:ind w:left="720"/>
        <w:textAlignment w:val="auto"/>
        <w:rPr>
          <w:color w:val="000000"/>
        </w:rPr>
      </w:pPr>
      <w:r>
        <w:rPr>
          <w:color w:val="000000"/>
        </w:rPr>
        <w:t>“</w:t>
      </w:r>
      <w:r>
        <w:rPr>
          <w:b/>
          <w:color w:val="000000"/>
        </w:rPr>
        <w:t>Event of Default</w:t>
      </w:r>
      <w:r>
        <w:rPr>
          <w:color w:val="000000"/>
        </w:rPr>
        <w:t xml:space="preserve">” </w:t>
      </w:r>
      <w:r w:rsidR="007F2900">
        <w:rPr>
          <w:color w:val="000000"/>
        </w:rPr>
        <w:t>is defined</w:t>
      </w:r>
      <w:r w:rsidR="00D20A5C">
        <w:rPr>
          <w:color w:val="000000"/>
        </w:rPr>
        <w:t xml:space="preserve"> in Section 4</w:t>
      </w:r>
      <w:r>
        <w:rPr>
          <w:color w:val="000000"/>
        </w:rPr>
        <w:t>.</w:t>
      </w:r>
    </w:p>
    <w:p w14:paraId="2B0E8C06" w14:textId="77777777" w:rsidR="00732DE0" w:rsidRDefault="00732DE0" w:rsidP="00A14A4C">
      <w:pPr>
        <w:ind w:left="720"/>
        <w:textAlignment w:val="auto"/>
        <w:rPr>
          <w:color w:val="000000"/>
        </w:rPr>
      </w:pPr>
    </w:p>
    <w:p w14:paraId="681E90DA" w14:textId="77777777" w:rsidR="00732DE0" w:rsidRDefault="00732DE0" w:rsidP="00A14A4C">
      <w:pPr>
        <w:ind w:left="720"/>
        <w:textAlignment w:val="auto"/>
        <w:rPr>
          <w:color w:val="000000"/>
        </w:rPr>
      </w:pPr>
      <w:r>
        <w:rPr>
          <w:color w:val="000000"/>
        </w:rPr>
        <w:t>“</w:t>
      </w:r>
      <w:r>
        <w:rPr>
          <w:b/>
          <w:color w:val="000000"/>
        </w:rPr>
        <w:t>Fraudulent Transfer Laws</w:t>
      </w:r>
      <w:r>
        <w:rPr>
          <w:color w:val="000000"/>
        </w:rPr>
        <w:t>” means Section 548 of Title 11 of the United States Code or any applicable provisions of comparable state law, including any provisions of the Uniform Fraudulent Conveyance Act or Uniform Fraudulent Transfer Act, as adopted under state law.</w:t>
      </w:r>
    </w:p>
    <w:p w14:paraId="77A7F0C1" w14:textId="77777777" w:rsidR="00732DE0" w:rsidRDefault="00732DE0" w:rsidP="00A14A4C">
      <w:pPr>
        <w:ind w:left="720"/>
        <w:textAlignment w:val="auto"/>
        <w:rPr>
          <w:color w:val="000000"/>
        </w:rPr>
      </w:pPr>
    </w:p>
    <w:p w14:paraId="00CC1C18" w14:textId="77777777" w:rsidR="002D7C3E" w:rsidRDefault="00732DE0" w:rsidP="00A14A4C">
      <w:pPr>
        <w:ind w:left="720"/>
        <w:textAlignment w:val="auto"/>
        <w:rPr>
          <w:color w:val="000000"/>
        </w:rPr>
      </w:pPr>
      <w:r>
        <w:rPr>
          <w:color w:val="000000"/>
        </w:rPr>
        <w:t>“</w:t>
      </w:r>
      <w:r>
        <w:rPr>
          <w:b/>
          <w:color w:val="000000"/>
        </w:rPr>
        <w:t>Indebtedness</w:t>
      </w:r>
      <w:r>
        <w:rPr>
          <w:color w:val="000000"/>
        </w:rPr>
        <w:t>” means, with respect to each</w:t>
      </w:r>
      <w:r w:rsidR="002D7C3E">
        <w:rPr>
          <w:color w:val="000000"/>
        </w:rPr>
        <w:t xml:space="preserve"> Borrower</w:t>
      </w:r>
      <w:r>
        <w:rPr>
          <w:color w:val="000000"/>
        </w:rPr>
        <w:t xml:space="preserve">, the “Indebtedness” as defined in the applicable Loan Agreement, </w:t>
      </w:r>
      <w:r w:rsidR="002D7C3E">
        <w:rPr>
          <w:color w:val="000000"/>
        </w:rPr>
        <w:t>exclusive of any sums payable by Borrower solely by reason of this Agreement.</w:t>
      </w:r>
    </w:p>
    <w:p w14:paraId="315E817D" w14:textId="77777777" w:rsidR="00732DE0" w:rsidRDefault="00732DE0" w:rsidP="00A14A4C">
      <w:pPr>
        <w:textAlignment w:val="auto"/>
        <w:rPr>
          <w:color w:val="000000"/>
        </w:rPr>
      </w:pPr>
    </w:p>
    <w:p w14:paraId="119A57CE" w14:textId="77777777" w:rsidR="00732DE0" w:rsidRDefault="00732DE0" w:rsidP="00A14A4C">
      <w:pPr>
        <w:ind w:left="720"/>
        <w:textAlignment w:val="auto"/>
        <w:rPr>
          <w:color w:val="000000"/>
        </w:rPr>
      </w:pPr>
      <w:r>
        <w:rPr>
          <w:color w:val="000000"/>
        </w:rPr>
        <w:t>“</w:t>
      </w:r>
      <w:r>
        <w:rPr>
          <w:b/>
          <w:color w:val="000000"/>
        </w:rPr>
        <w:t>Loan Documents</w:t>
      </w:r>
      <w:r>
        <w:rPr>
          <w:color w:val="000000"/>
        </w:rPr>
        <w:t>” means, with respect to each Loan, the “Loan Documents” as defined in the</w:t>
      </w:r>
      <w:r w:rsidR="00371F44">
        <w:rPr>
          <w:color w:val="000000"/>
        </w:rPr>
        <w:t xml:space="preserve"> applicable</w:t>
      </w:r>
      <w:r>
        <w:rPr>
          <w:color w:val="000000"/>
        </w:rPr>
        <w:t xml:space="preserve"> Loan Agreement, including, without limitation, this Agreement</w:t>
      </w:r>
      <w:r w:rsidR="005E3219">
        <w:rPr>
          <w:color w:val="000000"/>
        </w:rPr>
        <w:t>.</w:t>
      </w:r>
    </w:p>
    <w:p w14:paraId="69272C13" w14:textId="77777777" w:rsidR="006E5075" w:rsidRDefault="006E5075" w:rsidP="00A14A4C">
      <w:pPr>
        <w:ind w:left="720"/>
        <w:textAlignment w:val="auto"/>
        <w:rPr>
          <w:color w:val="000000"/>
        </w:rPr>
      </w:pPr>
    </w:p>
    <w:p w14:paraId="1ED2B9DF" w14:textId="77777777" w:rsidR="006E5075" w:rsidRPr="006E5075" w:rsidRDefault="006E5075" w:rsidP="00A14A4C">
      <w:pPr>
        <w:ind w:left="720"/>
        <w:textAlignment w:val="auto"/>
        <w:rPr>
          <w:color w:val="000000"/>
        </w:rPr>
      </w:pPr>
      <w:r>
        <w:rPr>
          <w:color w:val="000000"/>
        </w:rPr>
        <w:t>“</w:t>
      </w:r>
      <w:r w:rsidR="00B45AEA">
        <w:rPr>
          <w:b/>
          <w:color w:val="000000"/>
        </w:rPr>
        <w:t>Related</w:t>
      </w:r>
      <w:r>
        <w:rPr>
          <w:b/>
          <w:color w:val="000000"/>
        </w:rPr>
        <w:t xml:space="preserve"> Borrowers</w:t>
      </w:r>
      <w:r>
        <w:rPr>
          <w:color w:val="000000"/>
        </w:rPr>
        <w:t xml:space="preserve">” means, with respect to any Borrower, all </w:t>
      </w:r>
      <w:r w:rsidR="007171C4">
        <w:rPr>
          <w:color w:val="000000"/>
        </w:rPr>
        <w:t xml:space="preserve">of </w:t>
      </w:r>
      <w:r>
        <w:rPr>
          <w:color w:val="000000"/>
        </w:rPr>
        <w:t xml:space="preserve">the other Borrowers. </w:t>
      </w:r>
    </w:p>
    <w:p w14:paraId="15315D75" w14:textId="77777777" w:rsidR="005E3219" w:rsidRDefault="005E3219" w:rsidP="00A14A4C">
      <w:pPr>
        <w:textAlignment w:val="auto"/>
        <w:rPr>
          <w:color w:val="000000"/>
        </w:rPr>
      </w:pPr>
    </w:p>
    <w:p w14:paraId="21DB02E2" w14:textId="77777777" w:rsidR="005E3219" w:rsidRDefault="005E3219" w:rsidP="00A14A4C">
      <w:pPr>
        <w:ind w:left="720"/>
        <w:textAlignment w:val="auto"/>
        <w:rPr>
          <w:color w:val="000000"/>
        </w:rPr>
      </w:pPr>
      <w:r>
        <w:rPr>
          <w:color w:val="000000"/>
        </w:rPr>
        <w:t>“</w:t>
      </w:r>
      <w:r w:rsidR="00B45AEA">
        <w:rPr>
          <w:b/>
          <w:color w:val="000000"/>
        </w:rPr>
        <w:t>Related</w:t>
      </w:r>
      <w:r>
        <w:rPr>
          <w:b/>
          <w:color w:val="000000"/>
        </w:rPr>
        <w:t xml:space="preserve"> Indebtedness</w:t>
      </w:r>
      <w:r>
        <w:rPr>
          <w:color w:val="000000"/>
        </w:rPr>
        <w:t xml:space="preserve">” means, with respect to any Borrower, the aggregate of the Indebtedness of all the </w:t>
      </w:r>
      <w:r w:rsidR="00B45AEA">
        <w:rPr>
          <w:color w:val="000000"/>
        </w:rPr>
        <w:t>Related</w:t>
      </w:r>
      <w:r w:rsidR="006B33ED">
        <w:rPr>
          <w:color w:val="000000"/>
        </w:rPr>
        <w:t xml:space="preserve"> Borrower</w:t>
      </w:r>
      <w:r>
        <w:rPr>
          <w:color w:val="000000"/>
        </w:rPr>
        <w:t>s.</w:t>
      </w:r>
    </w:p>
    <w:p w14:paraId="6A0A6679" w14:textId="77777777" w:rsidR="003814FE" w:rsidRDefault="003814FE" w:rsidP="00A14A4C">
      <w:pPr>
        <w:ind w:left="720"/>
        <w:textAlignment w:val="auto"/>
        <w:rPr>
          <w:color w:val="000000"/>
        </w:rPr>
      </w:pPr>
    </w:p>
    <w:p w14:paraId="2C0A3003" w14:textId="77777777" w:rsidR="00AB6AF1" w:rsidRPr="00AB6AF1" w:rsidRDefault="00AB6AF1" w:rsidP="00A14A4C">
      <w:pPr>
        <w:overflowPunct/>
        <w:ind w:firstLine="720"/>
        <w:textAlignment w:val="auto"/>
        <w:rPr>
          <w:szCs w:val="24"/>
        </w:rPr>
      </w:pPr>
      <w:r w:rsidRPr="00AB6AF1">
        <w:rPr>
          <w:szCs w:val="24"/>
        </w:rPr>
        <w:t>“</w:t>
      </w:r>
      <w:r w:rsidRPr="00AB6AF1">
        <w:rPr>
          <w:b/>
          <w:bCs/>
          <w:szCs w:val="24"/>
        </w:rPr>
        <w:t>Related Loan Agreements</w:t>
      </w:r>
      <w:r w:rsidRPr="00AB6AF1">
        <w:rPr>
          <w:szCs w:val="24"/>
        </w:rPr>
        <w:t>” means, with respect to any Borrower, the Loan</w:t>
      </w:r>
    </w:p>
    <w:p w14:paraId="1DE0A6D4" w14:textId="77777777" w:rsidR="00AB6AF1" w:rsidRPr="00AB6AF1" w:rsidRDefault="00AB6AF1" w:rsidP="00A14A4C">
      <w:pPr>
        <w:ind w:left="720"/>
        <w:textAlignment w:val="auto"/>
      </w:pPr>
      <w:r w:rsidRPr="00AB6AF1">
        <w:rPr>
          <w:szCs w:val="24"/>
        </w:rPr>
        <w:t>Agreements relating to the Related Loans.</w:t>
      </w:r>
      <w:r w:rsidRPr="00AB6AF1">
        <w:t xml:space="preserve"> </w:t>
      </w:r>
    </w:p>
    <w:p w14:paraId="4E6CCE49" w14:textId="77777777" w:rsidR="00AB6AF1" w:rsidRDefault="00AB6AF1" w:rsidP="00A14A4C">
      <w:pPr>
        <w:ind w:left="720"/>
        <w:textAlignment w:val="auto"/>
        <w:rPr>
          <w:color w:val="000000"/>
        </w:rPr>
      </w:pPr>
    </w:p>
    <w:p w14:paraId="3F3293FF" w14:textId="77777777" w:rsidR="003814FE" w:rsidRDefault="003814FE" w:rsidP="00A14A4C">
      <w:pPr>
        <w:ind w:left="720"/>
        <w:textAlignment w:val="auto"/>
        <w:rPr>
          <w:color w:val="000000"/>
        </w:rPr>
      </w:pPr>
      <w:r>
        <w:rPr>
          <w:color w:val="000000"/>
        </w:rPr>
        <w:t>“</w:t>
      </w:r>
      <w:r w:rsidR="00B45AEA">
        <w:rPr>
          <w:b/>
          <w:color w:val="000000"/>
        </w:rPr>
        <w:t>Related</w:t>
      </w:r>
      <w:r>
        <w:rPr>
          <w:b/>
          <w:color w:val="000000"/>
        </w:rPr>
        <w:t xml:space="preserve"> Loan Documents</w:t>
      </w:r>
      <w:r>
        <w:rPr>
          <w:color w:val="000000"/>
        </w:rPr>
        <w:t xml:space="preserve">” means, with respect to any Borrower, the Loan Documents relating to the </w:t>
      </w:r>
      <w:r w:rsidR="00B45AEA">
        <w:rPr>
          <w:color w:val="000000"/>
        </w:rPr>
        <w:t>Related</w:t>
      </w:r>
      <w:r>
        <w:rPr>
          <w:color w:val="000000"/>
        </w:rPr>
        <w:t xml:space="preserve"> Loans.</w:t>
      </w:r>
    </w:p>
    <w:p w14:paraId="12647070" w14:textId="77777777" w:rsidR="003814FE" w:rsidRDefault="003814FE" w:rsidP="00A14A4C">
      <w:pPr>
        <w:ind w:left="720"/>
        <w:textAlignment w:val="auto"/>
        <w:rPr>
          <w:color w:val="000000"/>
        </w:rPr>
      </w:pPr>
    </w:p>
    <w:p w14:paraId="323A2126" w14:textId="77777777" w:rsidR="003814FE" w:rsidRDefault="003814FE" w:rsidP="00A14A4C">
      <w:pPr>
        <w:ind w:left="720"/>
        <w:textAlignment w:val="auto"/>
        <w:rPr>
          <w:color w:val="000000"/>
        </w:rPr>
      </w:pPr>
      <w:r w:rsidRPr="00B45AEA">
        <w:rPr>
          <w:color w:val="000000"/>
        </w:rPr>
        <w:t>“</w:t>
      </w:r>
      <w:r w:rsidR="00B45AEA">
        <w:rPr>
          <w:b/>
          <w:color w:val="000000"/>
        </w:rPr>
        <w:t>Related</w:t>
      </w:r>
      <w:r w:rsidRPr="003814FE">
        <w:rPr>
          <w:b/>
          <w:color w:val="000000"/>
        </w:rPr>
        <w:t xml:space="preserve"> Loans</w:t>
      </w:r>
      <w:r w:rsidRPr="003814FE">
        <w:rPr>
          <w:color w:val="000000"/>
        </w:rPr>
        <w:t>”</w:t>
      </w:r>
      <w:r>
        <w:rPr>
          <w:b/>
          <w:color w:val="000000"/>
        </w:rPr>
        <w:t xml:space="preserve"> </w:t>
      </w:r>
      <w:r>
        <w:rPr>
          <w:color w:val="000000"/>
        </w:rPr>
        <w:t xml:space="preserve">means, with respect to any Borrower, the Loans </w:t>
      </w:r>
      <w:r w:rsidR="007F2900">
        <w:rPr>
          <w:color w:val="000000"/>
        </w:rPr>
        <w:t xml:space="preserve">made </w:t>
      </w:r>
      <w:r>
        <w:rPr>
          <w:color w:val="000000"/>
        </w:rPr>
        <w:t>by Lender to the</w:t>
      </w:r>
      <w:r w:rsidR="00B45AEA">
        <w:rPr>
          <w:color w:val="000000"/>
        </w:rPr>
        <w:t xml:space="preserve"> Related </w:t>
      </w:r>
      <w:r>
        <w:rPr>
          <w:color w:val="000000"/>
        </w:rPr>
        <w:t>Borrowers.</w:t>
      </w:r>
    </w:p>
    <w:p w14:paraId="7B168BF0" w14:textId="77777777" w:rsidR="005B7F85" w:rsidRDefault="005B7F85" w:rsidP="00A14A4C">
      <w:pPr>
        <w:ind w:left="720"/>
        <w:textAlignment w:val="auto"/>
      </w:pPr>
    </w:p>
    <w:p w14:paraId="2B036DED" w14:textId="77777777" w:rsidR="005B7F85" w:rsidRPr="005B7F85" w:rsidRDefault="005B7F85" w:rsidP="00A14A4C">
      <w:pPr>
        <w:ind w:left="720"/>
        <w:textAlignment w:val="auto"/>
      </w:pPr>
      <w:r w:rsidRPr="00B45AEA">
        <w:t>“</w:t>
      </w:r>
      <w:r w:rsidR="00B45AEA">
        <w:rPr>
          <w:b/>
        </w:rPr>
        <w:t>Related</w:t>
      </w:r>
      <w:r>
        <w:rPr>
          <w:b/>
        </w:rPr>
        <w:t xml:space="preserve"> Mortgaged Properties</w:t>
      </w:r>
      <w:r w:rsidR="00C149F0">
        <w:t xml:space="preserve">” </w:t>
      </w:r>
      <w:r>
        <w:t xml:space="preserve">means, with respect to any Borrower, the Mortgaged Properties owned by the </w:t>
      </w:r>
      <w:r w:rsidR="00B45AEA">
        <w:t>Related</w:t>
      </w:r>
      <w:r>
        <w:t xml:space="preserve"> Borrowers.</w:t>
      </w:r>
    </w:p>
    <w:p w14:paraId="3D9CDAC4" w14:textId="77777777" w:rsidR="00732DE0" w:rsidRDefault="00732DE0" w:rsidP="00A14A4C">
      <w:pPr>
        <w:textAlignment w:val="auto"/>
        <w:rPr>
          <w:color w:val="000000"/>
        </w:rPr>
      </w:pPr>
    </w:p>
    <w:p w14:paraId="4581577C" w14:textId="77777777" w:rsidR="00AB6AF1" w:rsidRPr="00AB6AF1" w:rsidRDefault="00AB6AF1" w:rsidP="00A14A4C">
      <w:pPr>
        <w:overflowPunct/>
        <w:ind w:firstLine="720"/>
        <w:textAlignment w:val="auto"/>
        <w:rPr>
          <w:szCs w:val="24"/>
        </w:rPr>
      </w:pPr>
      <w:r w:rsidRPr="00AB6AF1">
        <w:rPr>
          <w:szCs w:val="24"/>
        </w:rPr>
        <w:t>“</w:t>
      </w:r>
      <w:r w:rsidRPr="00AB6AF1">
        <w:rPr>
          <w:b/>
          <w:bCs/>
          <w:szCs w:val="24"/>
        </w:rPr>
        <w:t>Related Security Instruments</w:t>
      </w:r>
      <w:r w:rsidRPr="00AB6AF1">
        <w:rPr>
          <w:szCs w:val="24"/>
        </w:rPr>
        <w:t>” means, with respect to any Borrower, the Security</w:t>
      </w:r>
    </w:p>
    <w:p w14:paraId="0E06186D" w14:textId="77777777" w:rsidR="00AB6AF1" w:rsidRPr="00AB6AF1" w:rsidRDefault="00AB6AF1" w:rsidP="00A14A4C">
      <w:pPr>
        <w:ind w:left="720"/>
        <w:textAlignment w:val="auto"/>
      </w:pPr>
      <w:r w:rsidRPr="00AB6AF1">
        <w:rPr>
          <w:szCs w:val="24"/>
        </w:rPr>
        <w:t>Instruments relating to the Related Loans.</w:t>
      </w:r>
      <w:r w:rsidRPr="00AB6AF1">
        <w:t xml:space="preserve"> </w:t>
      </w:r>
    </w:p>
    <w:p w14:paraId="1AE3C20D" w14:textId="77777777" w:rsidR="00AB6AF1" w:rsidRDefault="00AB6AF1" w:rsidP="00A14A4C">
      <w:pPr>
        <w:ind w:left="720"/>
        <w:textAlignment w:val="auto"/>
      </w:pPr>
    </w:p>
    <w:p w14:paraId="2E9825E5" w14:textId="77777777" w:rsidR="00732DE0" w:rsidRDefault="00732DE0" w:rsidP="00A14A4C">
      <w:pPr>
        <w:ind w:left="720"/>
        <w:textAlignment w:val="auto"/>
        <w:rPr>
          <w:b/>
          <w:bCs/>
        </w:rPr>
      </w:pPr>
      <w:r>
        <w:lastRenderedPageBreak/>
        <w:t>“</w:t>
      </w:r>
      <w:r>
        <w:rPr>
          <w:b/>
        </w:rPr>
        <w:t>Total Indebtedness</w:t>
      </w:r>
      <w:r>
        <w:t>” means</w:t>
      </w:r>
      <w:r w:rsidR="00D96E5B">
        <w:t xml:space="preserve">, with respect to any Borrower, </w:t>
      </w:r>
      <w:r w:rsidR="00966B6F">
        <w:t xml:space="preserve">the </w:t>
      </w:r>
      <w:r w:rsidR="00D96E5B">
        <w:t xml:space="preserve">aggregate of the </w:t>
      </w:r>
      <w:r w:rsidR="00646D12">
        <w:t xml:space="preserve">Indebtedness </w:t>
      </w:r>
      <w:r w:rsidR="00D96E5B">
        <w:t xml:space="preserve">plus the </w:t>
      </w:r>
      <w:r w:rsidR="00B45AEA">
        <w:t>Related</w:t>
      </w:r>
      <w:r w:rsidR="00D96E5B">
        <w:t xml:space="preserve"> Indebtedness</w:t>
      </w:r>
      <w:r>
        <w:rPr>
          <w:b/>
          <w:bCs/>
        </w:rPr>
        <w:t>.</w:t>
      </w:r>
    </w:p>
    <w:p w14:paraId="1DF28C5F" w14:textId="77777777" w:rsidR="003C2981" w:rsidRDefault="003C2981" w:rsidP="00A14A4C">
      <w:pPr>
        <w:ind w:left="720"/>
        <w:textAlignment w:val="auto"/>
        <w:rPr>
          <w:b/>
          <w:bCs/>
        </w:rPr>
      </w:pPr>
    </w:p>
    <w:p w14:paraId="7CFFEB9B" w14:textId="77777777" w:rsidR="003C2981" w:rsidRPr="003C2981" w:rsidRDefault="003C2981" w:rsidP="00A14A4C">
      <w:pPr>
        <w:ind w:left="720"/>
        <w:textAlignment w:val="auto"/>
        <w:rPr>
          <w:bCs/>
        </w:rPr>
      </w:pPr>
      <w:r>
        <w:rPr>
          <w:b/>
          <w:bCs/>
        </w:rPr>
        <w:t>“Total Loan Documents</w:t>
      </w:r>
      <w:r w:rsidRPr="003C2981">
        <w:rPr>
          <w:bCs/>
        </w:rPr>
        <w:t>”</w:t>
      </w:r>
      <w:r w:rsidR="003814FE">
        <w:rPr>
          <w:bCs/>
        </w:rPr>
        <w:t xml:space="preserve"> means, with respect to any Borrower, the Loan Documents and the </w:t>
      </w:r>
      <w:r w:rsidR="00B45AEA">
        <w:rPr>
          <w:bCs/>
        </w:rPr>
        <w:t>Related</w:t>
      </w:r>
      <w:r w:rsidR="008C04CA">
        <w:rPr>
          <w:bCs/>
        </w:rPr>
        <w:t xml:space="preserve"> </w:t>
      </w:r>
      <w:r w:rsidR="003814FE">
        <w:rPr>
          <w:bCs/>
        </w:rPr>
        <w:t>Loan Documents</w:t>
      </w:r>
      <w:r w:rsidR="00122082">
        <w:rPr>
          <w:bCs/>
        </w:rPr>
        <w:t>.</w:t>
      </w:r>
    </w:p>
    <w:p w14:paraId="00FE8403" w14:textId="77777777" w:rsidR="00AF710E" w:rsidRDefault="00AF710E" w:rsidP="00A14A4C">
      <w:pPr>
        <w:ind w:left="720"/>
        <w:textAlignment w:val="auto"/>
        <w:rPr>
          <w:color w:val="000000"/>
        </w:rPr>
      </w:pPr>
    </w:p>
    <w:p w14:paraId="3F1B0D61" w14:textId="77777777" w:rsidR="00732DE0" w:rsidRDefault="00732DE0" w:rsidP="00C21AE0">
      <w:pPr>
        <w:ind w:left="720"/>
        <w:textAlignment w:val="auto"/>
      </w:pPr>
      <w:r>
        <w:t>“</w:t>
      </w:r>
      <w:r>
        <w:rPr>
          <w:b/>
        </w:rPr>
        <w:t xml:space="preserve">Total </w:t>
      </w:r>
      <w:r w:rsidR="00FA5B51">
        <w:rPr>
          <w:b/>
        </w:rPr>
        <w:t xml:space="preserve">Mortgaged </w:t>
      </w:r>
      <w:r>
        <w:rPr>
          <w:b/>
        </w:rPr>
        <w:t>Property</w:t>
      </w:r>
      <w:r>
        <w:t>” m</w:t>
      </w:r>
      <w:r w:rsidR="003206CC">
        <w:t xml:space="preserve">eans, with respect to any Borrower, </w:t>
      </w:r>
      <w:r w:rsidR="00262841">
        <w:t xml:space="preserve">the </w:t>
      </w:r>
      <w:r w:rsidR="00DD5C4D">
        <w:t xml:space="preserve">aggregate of the </w:t>
      </w:r>
      <w:r w:rsidR="00A5636E">
        <w:t>Mortgaged Property</w:t>
      </w:r>
      <w:r w:rsidR="00262841">
        <w:t xml:space="preserve"> </w:t>
      </w:r>
      <w:r w:rsidR="008C04CA">
        <w:t xml:space="preserve">and the </w:t>
      </w:r>
      <w:r w:rsidR="00B45AEA">
        <w:t>Related</w:t>
      </w:r>
      <w:r w:rsidR="005B7F85">
        <w:t xml:space="preserve"> </w:t>
      </w:r>
      <w:r w:rsidR="008C04CA">
        <w:t>Mortgag</w:t>
      </w:r>
      <w:r w:rsidR="005B7F85">
        <w:t>ed Properties.</w:t>
      </w:r>
    </w:p>
    <w:p w14:paraId="0BDD151D" w14:textId="77777777" w:rsidR="00AF710E" w:rsidRDefault="00AF710E" w:rsidP="00FF2D4C">
      <w:pPr>
        <w:ind w:left="720"/>
        <w:textAlignment w:val="auto"/>
      </w:pPr>
    </w:p>
    <w:p w14:paraId="3B7FB46E" w14:textId="77777777" w:rsidR="00732DE0" w:rsidRDefault="00732DE0" w:rsidP="00FF2D4C">
      <w:pPr>
        <w:ind w:left="720"/>
        <w:textAlignment w:val="auto"/>
        <w:rPr>
          <w:color w:val="000000"/>
        </w:rPr>
      </w:pPr>
      <w:r>
        <w:rPr>
          <w:color w:val="000000"/>
        </w:rPr>
        <w:t xml:space="preserve">Capitalized terms not otherwise defined in this Agreement have the meanings set forth in the </w:t>
      </w:r>
      <w:r w:rsidR="00F80208">
        <w:rPr>
          <w:color w:val="000000"/>
        </w:rPr>
        <w:t xml:space="preserve">applicable </w:t>
      </w:r>
      <w:r>
        <w:rPr>
          <w:color w:val="000000"/>
        </w:rPr>
        <w:t>Loan Agreements.</w:t>
      </w:r>
    </w:p>
    <w:p w14:paraId="2D39B0F6" w14:textId="77777777" w:rsidR="00732DE0" w:rsidRDefault="00732DE0" w:rsidP="00C538E3">
      <w:pPr>
        <w:textAlignment w:val="auto"/>
        <w:rPr>
          <w:color w:val="000000"/>
        </w:rPr>
      </w:pPr>
    </w:p>
    <w:p w14:paraId="19468E68" w14:textId="77777777" w:rsidR="00732DE0" w:rsidRDefault="00732DE0" w:rsidP="00C538E3">
      <w:pPr>
        <w:ind w:left="720" w:hanging="720"/>
        <w:textAlignment w:val="auto"/>
      </w:pPr>
      <w:r w:rsidRPr="008437B8">
        <w:rPr>
          <w:b/>
        </w:rPr>
        <w:t>2.</w:t>
      </w:r>
      <w:r>
        <w:rPr>
          <w:b/>
        </w:rPr>
        <w:tab/>
        <w:t xml:space="preserve">Joint and Several </w:t>
      </w:r>
      <w:r w:rsidR="00F80671">
        <w:rPr>
          <w:b/>
        </w:rPr>
        <w:t>Liability</w:t>
      </w:r>
      <w:r w:rsidR="00637D9A">
        <w:rPr>
          <w:b/>
        </w:rPr>
        <w:t xml:space="preserve"> for Total Indebtedness</w:t>
      </w:r>
      <w:r>
        <w:rPr>
          <w:b/>
        </w:rPr>
        <w:t>; Integration of Obligations</w:t>
      </w:r>
      <w:r w:rsidR="00646D12">
        <w:rPr>
          <w:b/>
        </w:rPr>
        <w:t>; Obligations Absolute</w:t>
      </w:r>
      <w:r w:rsidR="00DE0D27">
        <w:t>.</w:t>
      </w:r>
      <w:r w:rsidR="00745F72">
        <w:t xml:space="preserve"> </w:t>
      </w:r>
      <w:r w:rsidR="00B32869">
        <w:t xml:space="preserve">Each Borrower </w:t>
      </w:r>
      <w:r w:rsidR="00910750">
        <w:t xml:space="preserve">acknowledges and </w:t>
      </w:r>
      <w:r w:rsidR="00B32869">
        <w:t xml:space="preserve">agrees that: </w:t>
      </w:r>
    </w:p>
    <w:p w14:paraId="42D1F8BC" w14:textId="77777777" w:rsidR="00732DE0" w:rsidRDefault="00732DE0" w:rsidP="00A14A4C">
      <w:pPr>
        <w:textAlignment w:val="auto"/>
      </w:pPr>
    </w:p>
    <w:p w14:paraId="0C400CAE" w14:textId="77777777" w:rsidR="00732DE0" w:rsidRDefault="00831337" w:rsidP="00A14A4C">
      <w:pPr>
        <w:ind w:left="1440" w:hanging="720"/>
        <w:textAlignment w:val="auto"/>
      </w:pPr>
      <w:r>
        <w:t>(a)</w:t>
      </w:r>
      <w:r>
        <w:tab/>
      </w:r>
      <w:r w:rsidR="00B32869">
        <w:t xml:space="preserve">Borrower </w:t>
      </w:r>
      <w:r w:rsidR="000F7386">
        <w:t xml:space="preserve">must </w:t>
      </w:r>
      <w:r w:rsidR="005C15C1">
        <w:t xml:space="preserve">pay not only </w:t>
      </w:r>
      <w:r w:rsidR="00661F33">
        <w:t xml:space="preserve">the </w:t>
      </w:r>
      <w:r w:rsidR="005C15C1">
        <w:t xml:space="preserve">Indebtedness but </w:t>
      </w:r>
      <w:r w:rsidR="00034593">
        <w:t xml:space="preserve">all of the </w:t>
      </w:r>
      <w:r w:rsidR="00B45AEA">
        <w:t>Related</w:t>
      </w:r>
      <w:r w:rsidR="00034593">
        <w:t xml:space="preserve"> </w:t>
      </w:r>
      <w:r w:rsidR="005C15C1">
        <w:t xml:space="preserve">Indebtedness </w:t>
      </w:r>
      <w:r w:rsidR="003B09CF">
        <w:t xml:space="preserve">in accordance with the </w:t>
      </w:r>
      <w:r w:rsidR="00646D12">
        <w:t xml:space="preserve">terms of the </w:t>
      </w:r>
      <w:r w:rsidR="00B45AEA">
        <w:t>Related</w:t>
      </w:r>
      <w:r w:rsidR="001C65C8">
        <w:t xml:space="preserve"> </w:t>
      </w:r>
      <w:r w:rsidR="00646D12">
        <w:t>Loan Documents</w:t>
      </w:r>
      <w:r w:rsidR="00B32869">
        <w:t xml:space="preserve">, and that </w:t>
      </w:r>
      <w:r w:rsidR="00B80700">
        <w:t xml:space="preserve">such Borrower </w:t>
      </w:r>
      <w:r w:rsidR="00B32869">
        <w:t xml:space="preserve">and the </w:t>
      </w:r>
      <w:r w:rsidR="00B45AEA">
        <w:t>Related</w:t>
      </w:r>
      <w:r w:rsidR="00B32869">
        <w:t xml:space="preserve"> </w:t>
      </w:r>
      <w:r w:rsidR="00661F33">
        <w:t xml:space="preserve">Borrowers are </w:t>
      </w:r>
      <w:r w:rsidR="005C15C1">
        <w:t xml:space="preserve">jointly and severally </w:t>
      </w:r>
      <w:r w:rsidR="00646D12">
        <w:t>liable for the payment of the Total Indebtedness.</w:t>
      </w:r>
    </w:p>
    <w:p w14:paraId="10333486" w14:textId="77777777" w:rsidR="00732DE0" w:rsidRDefault="00732DE0" w:rsidP="00C21AE0">
      <w:pPr>
        <w:textAlignment w:val="auto"/>
      </w:pPr>
    </w:p>
    <w:p w14:paraId="1772ACD5" w14:textId="77777777" w:rsidR="00732DE0" w:rsidRDefault="00831337" w:rsidP="00A14A4C">
      <w:pPr>
        <w:ind w:left="1440" w:hanging="720"/>
        <w:textAlignment w:val="auto"/>
      </w:pPr>
      <w:r>
        <w:t>(b)</w:t>
      </w:r>
      <w:r>
        <w:tab/>
      </w:r>
      <w:r w:rsidR="00EB46BE">
        <w:t xml:space="preserve">Lender, at its option, may treat </w:t>
      </w:r>
      <w:r w:rsidR="00C52E48">
        <w:t xml:space="preserve">the </w:t>
      </w:r>
      <w:r w:rsidR="00732DE0">
        <w:t xml:space="preserve">Loan </w:t>
      </w:r>
      <w:r w:rsidR="00C52E48">
        <w:t xml:space="preserve">and the </w:t>
      </w:r>
      <w:r w:rsidR="00B45AEA">
        <w:t>Related</w:t>
      </w:r>
      <w:r w:rsidR="00C52E48">
        <w:t xml:space="preserve"> Loans </w:t>
      </w:r>
      <w:r w:rsidR="00EB46BE">
        <w:t xml:space="preserve">as </w:t>
      </w:r>
      <w:r w:rsidR="00732DE0">
        <w:t>separate and independent obligation</w:t>
      </w:r>
      <w:r w:rsidR="00720E28">
        <w:t>s</w:t>
      </w:r>
      <w:r w:rsidR="00732DE0">
        <w:t xml:space="preserve"> of </w:t>
      </w:r>
      <w:r w:rsidR="00734A84">
        <w:t xml:space="preserve">such </w:t>
      </w:r>
      <w:r w:rsidR="00754DE3">
        <w:t>Borrower</w:t>
      </w:r>
      <w:r w:rsidR="00732DE0">
        <w:t xml:space="preserve">, </w:t>
      </w:r>
      <w:r w:rsidR="00EB46BE">
        <w:t>or may treat some or all of the Loa</w:t>
      </w:r>
      <w:r w:rsidR="00720E28">
        <w:t>ns, and all or any part of the T</w:t>
      </w:r>
      <w:r w:rsidR="00EB46BE">
        <w:t xml:space="preserve">otal Indebtedness as a </w:t>
      </w:r>
      <w:r w:rsidR="00732DE0">
        <w:t xml:space="preserve">single, integrated indebtedness of </w:t>
      </w:r>
      <w:r w:rsidR="006F4570">
        <w:t xml:space="preserve">such </w:t>
      </w:r>
      <w:r w:rsidR="00754DE3">
        <w:t>Borrower</w:t>
      </w:r>
      <w:r w:rsidR="00EB46BE">
        <w:t>.</w:t>
      </w:r>
    </w:p>
    <w:p w14:paraId="255D2B0B" w14:textId="77777777" w:rsidR="004B0832" w:rsidRDefault="004B0832" w:rsidP="00C21AE0">
      <w:pPr>
        <w:pStyle w:val="ListParagraph"/>
        <w:ind w:left="1440" w:hanging="720"/>
      </w:pPr>
    </w:p>
    <w:p w14:paraId="0248F94D" w14:textId="77777777" w:rsidR="004B0832" w:rsidRPr="004B0832" w:rsidRDefault="00831337" w:rsidP="00A14A4C">
      <w:pPr>
        <w:ind w:left="1440" w:hanging="720"/>
      </w:pPr>
      <w:r>
        <w:t>(c)</w:t>
      </w:r>
      <w:r>
        <w:tab/>
      </w:r>
      <w:r w:rsidR="004B0832" w:rsidRPr="00C21AE0">
        <w:t xml:space="preserve">No invalidity, irregularity or unenforceability of </w:t>
      </w:r>
      <w:r w:rsidR="004C7255" w:rsidRPr="00C21AE0">
        <w:t xml:space="preserve">any </w:t>
      </w:r>
      <w:r w:rsidR="00AC418A" w:rsidRPr="00C21AE0">
        <w:t xml:space="preserve">portion </w:t>
      </w:r>
      <w:r w:rsidR="004C7255" w:rsidRPr="00C21AE0">
        <w:t>of the Total</w:t>
      </w:r>
      <w:r w:rsidR="004C7255" w:rsidRPr="00FF2D4C">
        <w:t xml:space="preserve"> </w:t>
      </w:r>
      <w:r w:rsidR="004B0832" w:rsidRPr="00FF2D4C">
        <w:t>Indebtedness</w:t>
      </w:r>
      <w:r w:rsidR="004B0832" w:rsidRPr="004B0832">
        <w:rPr>
          <w:szCs w:val="24"/>
        </w:rPr>
        <w:t xml:space="preserve"> will affect, impair or be a defense </w:t>
      </w:r>
      <w:r w:rsidR="004C7255">
        <w:rPr>
          <w:szCs w:val="24"/>
        </w:rPr>
        <w:t xml:space="preserve">to </w:t>
      </w:r>
      <w:r w:rsidR="004B0832" w:rsidRPr="004B0832">
        <w:rPr>
          <w:szCs w:val="24"/>
        </w:rPr>
        <w:t xml:space="preserve">the </w:t>
      </w:r>
      <w:r w:rsidR="004B0832">
        <w:t>recovery by Lender of any other portion of the Total Indebtedness</w:t>
      </w:r>
      <w:r w:rsidR="004B0832" w:rsidRPr="004B0832">
        <w:rPr>
          <w:szCs w:val="24"/>
        </w:rPr>
        <w:t>.</w:t>
      </w:r>
    </w:p>
    <w:p w14:paraId="4490AA35" w14:textId="77777777" w:rsidR="004B0832" w:rsidRDefault="004B0832" w:rsidP="00A14A4C"/>
    <w:p w14:paraId="7CDE85AD" w14:textId="77777777" w:rsidR="007D72FF" w:rsidRDefault="00831337" w:rsidP="00A14A4C">
      <w:pPr>
        <w:tabs>
          <w:tab w:val="left" w:pos="-1440"/>
          <w:tab w:val="left" w:pos="-720"/>
          <w:tab w:val="left" w:pos="0"/>
        </w:tabs>
        <w:ind w:left="1440" w:hanging="720"/>
      </w:pPr>
      <w:r>
        <w:t>(d)</w:t>
      </w:r>
      <w:r>
        <w:tab/>
      </w:r>
      <w:r w:rsidR="007D72FF">
        <w:t xml:space="preserve">Borrower’s obligation to pay the </w:t>
      </w:r>
      <w:r w:rsidR="00B45AEA">
        <w:t>Related</w:t>
      </w:r>
      <w:r w:rsidR="00AA3087">
        <w:t xml:space="preserve"> </w:t>
      </w:r>
      <w:r w:rsidR="007D72FF">
        <w:t xml:space="preserve">Indebtedness </w:t>
      </w:r>
      <w:r w:rsidR="00697131">
        <w:t xml:space="preserve">is </w:t>
      </w:r>
      <w:r w:rsidR="007D72FF">
        <w:t xml:space="preserve">independent, primary, and absolute, and </w:t>
      </w:r>
      <w:r w:rsidR="00697131">
        <w:t xml:space="preserve">will </w:t>
      </w:r>
      <w:r w:rsidR="007D72FF">
        <w:t xml:space="preserve">be performed without demand by Lender and </w:t>
      </w:r>
      <w:r w:rsidR="0036548F">
        <w:t>is</w:t>
      </w:r>
      <w:r w:rsidR="008A3AE7">
        <w:t xml:space="preserve"> </w:t>
      </w:r>
      <w:r w:rsidR="007D72FF">
        <w:t xml:space="preserve">unconditional </w:t>
      </w:r>
      <w:r w:rsidR="0036548F">
        <w:t xml:space="preserve">regardless </w:t>
      </w:r>
      <w:r w:rsidR="007D72FF">
        <w:t>of the genuineness, validity, regularity</w:t>
      </w:r>
      <w:r w:rsidR="0036548F">
        <w:t>,</w:t>
      </w:r>
      <w:r w:rsidR="007D72FF">
        <w:t xml:space="preserve"> or enforceability of any of the </w:t>
      </w:r>
      <w:r w:rsidR="00B45AEA">
        <w:t>Related</w:t>
      </w:r>
      <w:r w:rsidR="00AA3087">
        <w:t xml:space="preserve"> </w:t>
      </w:r>
      <w:r w:rsidR="007D72FF">
        <w:t>Loan Documents, and without regard to any circumstance, other than payment in full of the Related Indebtedness, which might otherwise constitute a legal or equitable discharge of a borrower, a mortga</w:t>
      </w:r>
      <w:r w:rsidR="00274B39">
        <w:t xml:space="preserve">gor, a surety, or a guarantor. Each </w:t>
      </w:r>
      <w:r w:rsidR="007D72FF">
        <w:t xml:space="preserve">Borrower waives, to the fullest extent permitted by law, all rights to require Lender to proceed against any </w:t>
      </w:r>
      <w:r w:rsidR="00B45AEA">
        <w:t>Related</w:t>
      </w:r>
      <w:r w:rsidR="006B33ED">
        <w:t xml:space="preserve"> Borrower</w:t>
      </w:r>
      <w:r w:rsidR="007D72FF">
        <w:t xml:space="preserve"> or against any guarantor of any of the Total Indebtedness or to pursue any other right or remedy Lender may now or hereafter have against any </w:t>
      </w:r>
      <w:r w:rsidR="00B45AEA">
        <w:t>Related</w:t>
      </w:r>
      <w:r w:rsidR="006B33ED">
        <w:t xml:space="preserve"> Borrower</w:t>
      </w:r>
      <w:r w:rsidR="007D72FF">
        <w:t xml:space="preserve"> or any collateral for any of the Total Indebtedness.</w:t>
      </w:r>
    </w:p>
    <w:p w14:paraId="7FBB2731" w14:textId="77777777" w:rsidR="00AF710E" w:rsidRDefault="00AF710E" w:rsidP="00C21AE0">
      <w:pPr>
        <w:textAlignment w:val="auto"/>
      </w:pPr>
    </w:p>
    <w:p w14:paraId="49DB91FD" w14:textId="77777777" w:rsidR="007F2900" w:rsidRDefault="003E5A1A" w:rsidP="00FF2D4C">
      <w:pPr>
        <w:ind w:left="720" w:hanging="720"/>
        <w:textAlignment w:val="auto"/>
        <w:rPr>
          <w:color w:val="000000"/>
        </w:rPr>
      </w:pPr>
      <w:r w:rsidRPr="008437B8">
        <w:rPr>
          <w:b/>
          <w:color w:val="000000"/>
        </w:rPr>
        <w:t>3</w:t>
      </w:r>
      <w:r w:rsidR="00732DE0" w:rsidRPr="008437B8">
        <w:rPr>
          <w:b/>
          <w:color w:val="000000"/>
        </w:rPr>
        <w:t>.</w:t>
      </w:r>
      <w:r w:rsidR="006E5075">
        <w:rPr>
          <w:b/>
          <w:color w:val="000000"/>
        </w:rPr>
        <w:tab/>
      </w:r>
      <w:r w:rsidR="00B52ED8">
        <w:rPr>
          <w:b/>
          <w:color w:val="000000"/>
        </w:rPr>
        <w:t xml:space="preserve">Security Instrument Secures </w:t>
      </w:r>
      <w:r w:rsidR="00B45AEA">
        <w:rPr>
          <w:b/>
          <w:color w:val="000000"/>
        </w:rPr>
        <w:t>Related</w:t>
      </w:r>
      <w:r w:rsidR="00B52ED8">
        <w:rPr>
          <w:b/>
          <w:color w:val="000000"/>
        </w:rPr>
        <w:t xml:space="preserve"> Indebtedness</w:t>
      </w:r>
      <w:r w:rsidR="00957F60">
        <w:rPr>
          <w:b/>
          <w:color w:val="000000"/>
        </w:rPr>
        <w:t xml:space="preserve"> and obligations of </w:t>
      </w:r>
      <w:r w:rsidR="00B45AEA">
        <w:rPr>
          <w:b/>
          <w:color w:val="000000"/>
        </w:rPr>
        <w:t>Related</w:t>
      </w:r>
      <w:r w:rsidR="00957F60">
        <w:rPr>
          <w:b/>
          <w:color w:val="000000"/>
        </w:rPr>
        <w:t xml:space="preserve"> Borrowers</w:t>
      </w:r>
      <w:r w:rsidR="00DE0D27">
        <w:rPr>
          <w:b/>
          <w:color w:val="000000"/>
        </w:rPr>
        <w:t xml:space="preserve">. </w:t>
      </w:r>
      <w:r w:rsidR="006E5075">
        <w:rPr>
          <w:color w:val="000000"/>
        </w:rPr>
        <w:t>Each Borrower acknowledges</w:t>
      </w:r>
      <w:r w:rsidR="00153954">
        <w:rPr>
          <w:color w:val="000000"/>
        </w:rPr>
        <w:t xml:space="preserve"> and agrees</w:t>
      </w:r>
      <w:r w:rsidR="006E5075">
        <w:rPr>
          <w:color w:val="000000"/>
        </w:rPr>
        <w:t xml:space="preserve"> </w:t>
      </w:r>
      <w:r w:rsidR="007F2900">
        <w:rPr>
          <w:color w:val="000000"/>
        </w:rPr>
        <w:t>as follows:</w:t>
      </w:r>
    </w:p>
    <w:p w14:paraId="077C7540" w14:textId="77777777" w:rsidR="007F2900" w:rsidRDefault="007F2900" w:rsidP="00FF2D4C">
      <w:pPr>
        <w:ind w:left="720" w:hanging="720"/>
        <w:textAlignment w:val="auto"/>
        <w:rPr>
          <w:color w:val="000000"/>
        </w:rPr>
      </w:pPr>
    </w:p>
    <w:p w14:paraId="4CAABFA9" w14:textId="77777777" w:rsidR="007F2900" w:rsidRDefault="007F2900" w:rsidP="00C538E3">
      <w:pPr>
        <w:ind w:left="1440" w:hanging="720"/>
        <w:textAlignment w:val="auto"/>
        <w:rPr>
          <w:color w:val="000000"/>
        </w:rPr>
      </w:pPr>
      <w:r>
        <w:rPr>
          <w:color w:val="000000"/>
        </w:rPr>
        <w:t>(a)</w:t>
      </w:r>
      <w:r>
        <w:rPr>
          <w:color w:val="000000"/>
        </w:rPr>
        <w:tab/>
        <w:t>T</w:t>
      </w:r>
      <w:r w:rsidR="00383EEB">
        <w:rPr>
          <w:color w:val="000000"/>
        </w:rPr>
        <w:t xml:space="preserve">he </w:t>
      </w:r>
      <w:r w:rsidR="009818F3">
        <w:rPr>
          <w:color w:val="000000"/>
        </w:rPr>
        <w:t>Security Instrument secure</w:t>
      </w:r>
      <w:r w:rsidR="00C410FD">
        <w:rPr>
          <w:color w:val="000000"/>
        </w:rPr>
        <w:t>s</w:t>
      </w:r>
      <w:r w:rsidR="006E5075">
        <w:rPr>
          <w:color w:val="000000"/>
        </w:rPr>
        <w:t xml:space="preserve"> the obligation of Borrower and the </w:t>
      </w:r>
      <w:r w:rsidR="00B45AEA">
        <w:rPr>
          <w:color w:val="000000"/>
        </w:rPr>
        <w:t>Related</w:t>
      </w:r>
      <w:r w:rsidR="006B33ED">
        <w:rPr>
          <w:color w:val="000000"/>
        </w:rPr>
        <w:t xml:space="preserve"> Borrower</w:t>
      </w:r>
      <w:r w:rsidR="006E5075">
        <w:rPr>
          <w:color w:val="000000"/>
        </w:rPr>
        <w:t xml:space="preserve">s </w:t>
      </w:r>
      <w:r w:rsidR="00383EEB">
        <w:rPr>
          <w:color w:val="000000"/>
        </w:rPr>
        <w:t xml:space="preserve">to pay </w:t>
      </w:r>
      <w:r>
        <w:rPr>
          <w:color w:val="000000"/>
        </w:rPr>
        <w:t xml:space="preserve">both the Indebtedness and </w:t>
      </w:r>
      <w:r w:rsidR="00383EEB">
        <w:rPr>
          <w:color w:val="000000"/>
        </w:rPr>
        <w:t xml:space="preserve">the </w:t>
      </w:r>
      <w:r w:rsidR="00B45AEA">
        <w:rPr>
          <w:color w:val="000000"/>
        </w:rPr>
        <w:t>Related</w:t>
      </w:r>
      <w:r w:rsidR="00383EEB">
        <w:rPr>
          <w:color w:val="000000"/>
        </w:rPr>
        <w:t xml:space="preserve"> Indebtedness</w:t>
      </w:r>
      <w:r>
        <w:rPr>
          <w:color w:val="000000"/>
        </w:rPr>
        <w:t>.</w:t>
      </w:r>
      <w:r w:rsidR="00383EEB">
        <w:rPr>
          <w:color w:val="000000"/>
        </w:rPr>
        <w:t xml:space="preserve"> </w:t>
      </w:r>
    </w:p>
    <w:p w14:paraId="4D87A510" w14:textId="77777777" w:rsidR="007F2900" w:rsidRDefault="007F2900" w:rsidP="00C538E3">
      <w:pPr>
        <w:ind w:left="720"/>
        <w:textAlignment w:val="auto"/>
      </w:pPr>
    </w:p>
    <w:p w14:paraId="67D43B84" w14:textId="77777777" w:rsidR="007F2900" w:rsidRDefault="007F2900" w:rsidP="00C538E3">
      <w:pPr>
        <w:ind w:left="1440" w:hanging="720"/>
        <w:textAlignment w:val="auto"/>
      </w:pPr>
      <w:r>
        <w:t>(b)</w:t>
      </w:r>
      <w:r>
        <w:tab/>
        <w:t>T</w:t>
      </w:r>
      <w:r w:rsidR="004A2F4E" w:rsidRPr="00274B39">
        <w:t xml:space="preserve">he Total </w:t>
      </w:r>
      <w:r w:rsidR="00262DDA">
        <w:t xml:space="preserve">Mortgaged </w:t>
      </w:r>
      <w:r w:rsidR="004A2F4E" w:rsidRPr="00274B39">
        <w:t xml:space="preserve">Property secures </w:t>
      </w:r>
      <w:r w:rsidR="004A2F4E">
        <w:t xml:space="preserve">the </w:t>
      </w:r>
      <w:r w:rsidR="004A2F4E" w:rsidRPr="00274B39">
        <w:t>Total Indebtedness without apportionment or allocation of any Mortgaged Property or any portion of any Mortgaged Property (except that the Total Indebtedness may be apportioned among the Mortgaged Properties for the sole and limited purpose of determining the amount of transfer or recordation taxes or documentary stamps required in connection with recordation of this Agreement and the Security Instruments</w:t>
      </w:r>
      <w:r w:rsidR="004A2F4E">
        <w:t xml:space="preserve">). </w:t>
      </w:r>
    </w:p>
    <w:p w14:paraId="53FC1596" w14:textId="77777777" w:rsidR="007F2900" w:rsidRDefault="007F2900" w:rsidP="00A14A4C">
      <w:pPr>
        <w:ind w:left="1440" w:hanging="720"/>
        <w:textAlignment w:val="auto"/>
      </w:pPr>
    </w:p>
    <w:p w14:paraId="08D50525" w14:textId="77777777" w:rsidR="00E60321" w:rsidRPr="004A2F4E" w:rsidRDefault="007F2900" w:rsidP="00A14A4C">
      <w:pPr>
        <w:ind w:left="1440" w:hanging="720"/>
        <w:textAlignment w:val="auto"/>
        <w:rPr>
          <w:color w:val="000000"/>
        </w:rPr>
      </w:pPr>
      <w:r>
        <w:t>(c)</w:t>
      </w:r>
      <w:r>
        <w:tab/>
        <w:t>I</w:t>
      </w:r>
      <w:r w:rsidR="00E60321" w:rsidRPr="00274B39">
        <w:t>f any Borrower fails to pay fully, when due, any amount payable to Lender under this Agreement or any Loan Document</w:t>
      </w:r>
      <w:r w:rsidR="00E60321" w:rsidRPr="00274B39">
        <w:rPr>
          <w:bCs/>
        </w:rPr>
        <w:t>,</w:t>
      </w:r>
      <w:r w:rsidR="00E60321" w:rsidRPr="00274B39">
        <w:t xml:space="preserve"> then Lender may elect, in its discretion, to treat that amount as being due and owing by </w:t>
      </w:r>
      <w:r w:rsidR="00274B39">
        <w:t xml:space="preserve">all </w:t>
      </w:r>
      <w:r w:rsidR="00E60321" w:rsidRPr="00274B39">
        <w:t>the Borrowers on a joint and several basis</w:t>
      </w:r>
      <w:r w:rsidR="00E60321" w:rsidRPr="00274B39">
        <w:rPr>
          <w:bCs/>
        </w:rPr>
        <w:t>;</w:t>
      </w:r>
      <w:r w:rsidR="00274B39">
        <w:rPr>
          <w:bCs/>
        </w:rPr>
        <w:t xml:space="preserve"> to </w:t>
      </w:r>
      <w:r w:rsidR="00E60321" w:rsidRPr="00274B39">
        <w:t xml:space="preserve">enforce its rights and remedies against and collect such amounts from </w:t>
      </w:r>
      <w:r w:rsidR="00274B39" w:rsidRPr="00274B39">
        <w:t xml:space="preserve">Borrowers </w:t>
      </w:r>
      <w:r w:rsidR="00E60321" w:rsidRPr="00274B39">
        <w:t>on a joint and several basis</w:t>
      </w:r>
      <w:r w:rsidR="00E60321" w:rsidRPr="00274B39">
        <w:rPr>
          <w:bCs/>
        </w:rPr>
        <w:t>;</w:t>
      </w:r>
      <w:r w:rsidR="00E60321" w:rsidRPr="00274B39">
        <w:t xml:space="preserve"> and </w:t>
      </w:r>
      <w:r w:rsidR="00274B39">
        <w:t xml:space="preserve">to </w:t>
      </w:r>
      <w:r w:rsidR="00E60321" w:rsidRPr="00274B39">
        <w:t>recover such amounts from the value of each of the Mortgaged Properties, on a pro rata basis or otherwise, as determined by Lender in its discretion.</w:t>
      </w:r>
    </w:p>
    <w:p w14:paraId="6F331443" w14:textId="77777777" w:rsidR="00B52ED8" w:rsidRDefault="00B52ED8" w:rsidP="00A14A4C">
      <w:pPr>
        <w:textAlignment w:val="auto"/>
        <w:rPr>
          <w:b/>
          <w:color w:val="000000"/>
        </w:rPr>
      </w:pPr>
    </w:p>
    <w:p w14:paraId="159D348C" w14:textId="77777777" w:rsidR="00732DE0" w:rsidRDefault="00B52ED8" w:rsidP="00A14A4C">
      <w:pPr>
        <w:ind w:left="720" w:hanging="720"/>
        <w:textAlignment w:val="auto"/>
        <w:rPr>
          <w:color w:val="000000"/>
        </w:rPr>
      </w:pPr>
      <w:r w:rsidRPr="008437B8">
        <w:rPr>
          <w:b/>
          <w:color w:val="000000"/>
        </w:rPr>
        <w:t>4</w:t>
      </w:r>
      <w:r>
        <w:rPr>
          <w:color w:val="000000"/>
        </w:rPr>
        <w:t>.</w:t>
      </w:r>
      <w:r>
        <w:rPr>
          <w:color w:val="000000"/>
        </w:rPr>
        <w:tab/>
      </w:r>
      <w:r w:rsidR="00732DE0">
        <w:rPr>
          <w:b/>
          <w:color w:val="000000"/>
        </w:rPr>
        <w:t xml:space="preserve">Events of Default. </w:t>
      </w:r>
      <w:r w:rsidR="00E81DEF">
        <w:rPr>
          <w:color w:val="000000"/>
        </w:rPr>
        <w:t>Each of t</w:t>
      </w:r>
      <w:r w:rsidR="00732DE0">
        <w:rPr>
          <w:color w:val="000000"/>
        </w:rPr>
        <w:t xml:space="preserve">he following events </w:t>
      </w:r>
      <w:r w:rsidR="008A3AE7">
        <w:rPr>
          <w:color w:val="000000"/>
        </w:rPr>
        <w:t xml:space="preserve">will </w:t>
      </w:r>
      <w:r w:rsidR="00732DE0">
        <w:rPr>
          <w:color w:val="000000"/>
        </w:rPr>
        <w:t>constitute an “Event of Default” under this Agreement:</w:t>
      </w:r>
    </w:p>
    <w:p w14:paraId="4AF5890B" w14:textId="77777777" w:rsidR="00732DE0" w:rsidRDefault="00732DE0" w:rsidP="00A14A4C">
      <w:pPr>
        <w:textAlignment w:val="auto"/>
        <w:rPr>
          <w:color w:val="000000"/>
        </w:rPr>
      </w:pPr>
    </w:p>
    <w:p w14:paraId="48974EF3" w14:textId="77777777" w:rsidR="00732DE0" w:rsidRDefault="00831337" w:rsidP="00A14A4C">
      <w:pPr>
        <w:ind w:left="720"/>
        <w:textAlignment w:val="auto"/>
        <w:rPr>
          <w:color w:val="000000"/>
        </w:rPr>
      </w:pPr>
      <w:r>
        <w:rPr>
          <w:color w:val="000000"/>
        </w:rPr>
        <w:t>(a)</w:t>
      </w:r>
      <w:r>
        <w:rPr>
          <w:color w:val="000000"/>
        </w:rPr>
        <w:tab/>
      </w:r>
      <w:r w:rsidR="007F2900">
        <w:rPr>
          <w:color w:val="000000"/>
        </w:rPr>
        <w:t xml:space="preserve">Any Borrower </w:t>
      </w:r>
      <w:r w:rsidR="00732DE0">
        <w:rPr>
          <w:color w:val="000000"/>
        </w:rPr>
        <w:t>default</w:t>
      </w:r>
      <w:r w:rsidR="007F2900">
        <w:rPr>
          <w:color w:val="000000"/>
        </w:rPr>
        <w:t>s</w:t>
      </w:r>
      <w:r w:rsidR="00732DE0">
        <w:rPr>
          <w:color w:val="000000"/>
        </w:rPr>
        <w:t xml:space="preserve"> or breach</w:t>
      </w:r>
      <w:r w:rsidR="007F2900">
        <w:rPr>
          <w:color w:val="000000"/>
        </w:rPr>
        <w:t>es</w:t>
      </w:r>
      <w:r w:rsidR="00732DE0">
        <w:rPr>
          <w:color w:val="000000"/>
        </w:rPr>
        <w:t xml:space="preserve"> of any provision of this Agreement</w:t>
      </w:r>
      <w:r w:rsidR="00066C9E">
        <w:rPr>
          <w:color w:val="000000"/>
        </w:rPr>
        <w:t>.</w:t>
      </w:r>
      <w:r w:rsidR="00732DE0">
        <w:rPr>
          <w:color w:val="000000"/>
        </w:rPr>
        <w:t xml:space="preserve"> </w:t>
      </w:r>
    </w:p>
    <w:p w14:paraId="6FBCA5F4" w14:textId="77777777" w:rsidR="00732DE0" w:rsidRDefault="00732DE0" w:rsidP="00C21AE0">
      <w:pPr>
        <w:tabs>
          <w:tab w:val="left" w:pos="1440"/>
        </w:tabs>
        <w:ind w:left="1080" w:hanging="720"/>
        <w:textAlignment w:val="auto"/>
        <w:rPr>
          <w:color w:val="000000"/>
        </w:rPr>
      </w:pPr>
    </w:p>
    <w:p w14:paraId="33376E23" w14:textId="77777777" w:rsidR="00F45390" w:rsidRDefault="00831337" w:rsidP="00A14A4C">
      <w:pPr>
        <w:tabs>
          <w:tab w:val="left" w:pos="1440"/>
        </w:tabs>
        <w:ind w:left="1440" w:hanging="720"/>
        <w:textAlignment w:val="auto"/>
        <w:rPr>
          <w:color w:val="000000"/>
        </w:rPr>
      </w:pPr>
      <w:r>
        <w:rPr>
          <w:color w:val="000000"/>
        </w:rPr>
        <w:t>(b)</w:t>
      </w:r>
      <w:r>
        <w:rPr>
          <w:color w:val="000000"/>
        </w:rPr>
        <w:tab/>
      </w:r>
      <w:r w:rsidR="00066C9E">
        <w:rPr>
          <w:color w:val="000000"/>
        </w:rPr>
        <w:t xml:space="preserve">Any </w:t>
      </w:r>
      <w:r w:rsidR="00732DE0">
        <w:rPr>
          <w:color w:val="000000"/>
        </w:rPr>
        <w:t xml:space="preserve">event or condition </w:t>
      </w:r>
      <w:r w:rsidR="00066C9E">
        <w:rPr>
          <w:color w:val="000000"/>
        </w:rPr>
        <w:t xml:space="preserve">occurs which constitutes </w:t>
      </w:r>
      <w:r w:rsidR="00732DE0">
        <w:rPr>
          <w:color w:val="000000"/>
        </w:rPr>
        <w:t>an “Event of Default” under any</w:t>
      </w:r>
      <w:r w:rsidR="00B15386">
        <w:rPr>
          <w:color w:val="000000"/>
        </w:rPr>
        <w:t xml:space="preserve"> of the Total</w:t>
      </w:r>
      <w:r w:rsidR="00732DE0">
        <w:rPr>
          <w:color w:val="000000"/>
        </w:rPr>
        <w:t xml:space="preserve"> Loan Document</w:t>
      </w:r>
      <w:r w:rsidR="00B15386">
        <w:rPr>
          <w:color w:val="000000"/>
        </w:rPr>
        <w:t>s</w:t>
      </w:r>
      <w:r w:rsidR="00732DE0">
        <w:rPr>
          <w:color w:val="000000"/>
        </w:rPr>
        <w:t>.</w:t>
      </w:r>
    </w:p>
    <w:p w14:paraId="70890F27" w14:textId="77777777" w:rsidR="00732DE0" w:rsidRDefault="00732DE0" w:rsidP="00C21AE0">
      <w:pPr>
        <w:tabs>
          <w:tab w:val="left" w:pos="1440"/>
        </w:tabs>
        <w:textAlignment w:val="auto"/>
        <w:rPr>
          <w:color w:val="000000"/>
        </w:rPr>
      </w:pPr>
    </w:p>
    <w:p w14:paraId="55172E39" w14:textId="77777777" w:rsidR="00656973" w:rsidRDefault="00656973" w:rsidP="00FF2D4C">
      <w:pPr>
        <w:ind w:left="720" w:hanging="720"/>
        <w:textAlignment w:val="auto"/>
        <w:rPr>
          <w:color w:val="000000"/>
        </w:rPr>
      </w:pPr>
      <w:r w:rsidRPr="008437B8">
        <w:rPr>
          <w:b/>
          <w:color w:val="000000"/>
        </w:rPr>
        <w:t>5.</w:t>
      </w:r>
      <w:r>
        <w:rPr>
          <w:color w:val="000000"/>
        </w:rPr>
        <w:tab/>
      </w:r>
      <w:r w:rsidR="00DE0D27">
        <w:rPr>
          <w:b/>
          <w:color w:val="000000"/>
        </w:rPr>
        <w:t xml:space="preserve">Cross-Default. </w:t>
      </w:r>
      <w:r>
        <w:rPr>
          <w:color w:val="000000"/>
        </w:rPr>
        <w:t xml:space="preserve">Each Borrower </w:t>
      </w:r>
      <w:r w:rsidR="00C945B7">
        <w:rPr>
          <w:color w:val="000000"/>
        </w:rPr>
        <w:t xml:space="preserve">acknowledges </w:t>
      </w:r>
      <w:r>
        <w:rPr>
          <w:color w:val="000000"/>
        </w:rPr>
        <w:t xml:space="preserve">that </w:t>
      </w:r>
      <w:r w:rsidR="00C945B7">
        <w:rPr>
          <w:color w:val="000000"/>
        </w:rPr>
        <w:t xml:space="preserve">this Agreement is a “Loan Document” as defined in </w:t>
      </w:r>
      <w:r w:rsidR="007F34C5">
        <w:rPr>
          <w:color w:val="000000"/>
        </w:rPr>
        <w:t xml:space="preserve">each </w:t>
      </w:r>
      <w:r w:rsidR="00C945B7">
        <w:rPr>
          <w:color w:val="000000"/>
        </w:rPr>
        <w:t xml:space="preserve">Loan Agreement and </w:t>
      </w:r>
      <w:r w:rsidR="007F34C5">
        <w:rPr>
          <w:color w:val="000000"/>
        </w:rPr>
        <w:t xml:space="preserve">each </w:t>
      </w:r>
      <w:r w:rsidR="00C945B7">
        <w:rPr>
          <w:color w:val="000000"/>
        </w:rPr>
        <w:t xml:space="preserve">Security </w:t>
      </w:r>
      <w:proofErr w:type="gramStart"/>
      <w:r w:rsidR="00C945B7">
        <w:rPr>
          <w:color w:val="000000"/>
        </w:rPr>
        <w:t>Instrument, and</w:t>
      </w:r>
      <w:proofErr w:type="gramEnd"/>
      <w:r w:rsidR="00C945B7">
        <w:rPr>
          <w:color w:val="000000"/>
        </w:rPr>
        <w:t xml:space="preserve"> agrees that any </w:t>
      </w:r>
      <w:r>
        <w:rPr>
          <w:color w:val="000000"/>
        </w:rPr>
        <w:t xml:space="preserve">Event of Default under this Agreement </w:t>
      </w:r>
      <w:r w:rsidR="008A3AE7">
        <w:rPr>
          <w:color w:val="000000"/>
        </w:rPr>
        <w:t xml:space="preserve">will </w:t>
      </w:r>
      <w:r>
        <w:rPr>
          <w:color w:val="000000"/>
        </w:rPr>
        <w:t xml:space="preserve">constitute an </w:t>
      </w:r>
      <w:r w:rsidR="00ED1955">
        <w:rPr>
          <w:color w:val="000000"/>
        </w:rPr>
        <w:t>“</w:t>
      </w:r>
      <w:r>
        <w:rPr>
          <w:color w:val="000000"/>
        </w:rPr>
        <w:t>Event of Default</w:t>
      </w:r>
      <w:r w:rsidR="00ED1955">
        <w:rPr>
          <w:color w:val="000000"/>
        </w:rPr>
        <w:t>”</w:t>
      </w:r>
      <w:r>
        <w:rPr>
          <w:color w:val="000000"/>
        </w:rPr>
        <w:t xml:space="preserve"> under </w:t>
      </w:r>
      <w:r w:rsidR="007F34C5">
        <w:rPr>
          <w:color w:val="000000"/>
        </w:rPr>
        <w:t xml:space="preserve">each </w:t>
      </w:r>
      <w:r>
        <w:rPr>
          <w:color w:val="000000"/>
        </w:rPr>
        <w:t xml:space="preserve">Security </w:t>
      </w:r>
      <w:r w:rsidR="00ED1955">
        <w:rPr>
          <w:color w:val="000000"/>
        </w:rPr>
        <w:t>Instrument</w:t>
      </w:r>
      <w:r w:rsidR="009A02F6">
        <w:rPr>
          <w:color w:val="000000"/>
        </w:rPr>
        <w:t xml:space="preserve"> </w:t>
      </w:r>
      <w:r w:rsidR="00ED1955">
        <w:rPr>
          <w:color w:val="000000"/>
        </w:rPr>
        <w:t>and</w:t>
      </w:r>
      <w:r>
        <w:rPr>
          <w:color w:val="000000"/>
        </w:rPr>
        <w:t xml:space="preserve"> </w:t>
      </w:r>
      <w:r w:rsidR="007F34C5">
        <w:rPr>
          <w:color w:val="000000"/>
        </w:rPr>
        <w:t xml:space="preserve">each </w:t>
      </w:r>
      <w:r>
        <w:rPr>
          <w:color w:val="000000"/>
        </w:rPr>
        <w:t>Loan Agreement</w:t>
      </w:r>
      <w:r w:rsidR="00ED1955">
        <w:rPr>
          <w:color w:val="000000"/>
        </w:rPr>
        <w:t>.</w:t>
      </w:r>
    </w:p>
    <w:p w14:paraId="75551FA3" w14:textId="77777777" w:rsidR="00656973" w:rsidRPr="00656973" w:rsidRDefault="00656973" w:rsidP="00C538E3">
      <w:pPr>
        <w:textAlignment w:val="auto"/>
        <w:rPr>
          <w:color w:val="000000"/>
        </w:rPr>
      </w:pPr>
    </w:p>
    <w:p w14:paraId="5DABB5BC" w14:textId="77777777" w:rsidR="00554A80" w:rsidRPr="009205B9" w:rsidRDefault="003C2B73" w:rsidP="00C538E3">
      <w:pPr>
        <w:textAlignment w:val="auto"/>
        <w:rPr>
          <w:color w:val="000000"/>
        </w:rPr>
      </w:pPr>
      <w:r w:rsidRPr="008437B8">
        <w:rPr>
          <w:b/>
          <w:color w:val="000000"/>
        </w:rPr>
        <w:t>6</w:t>
      </w:r>
      <w:r w:rsidR="00732DE0" w:rsidRPr="008437B8">
        <w:rPr>
          <w:b/>
          <w:color w:val="000000"/>
        </w:rPr>
        <w:t>.</w:t>
      </w:r>
      <w:r w:rsidR="00732DE0" w:rsidRPr="003E5A1A">
        <w:rPr>
          <w:b/>
          <w:color w:val="000000"/>
        </w:rPr>
        <w:tab/>
      </w:r>
      <w:r w:rsidR="00732DE0">
        <w:rPr>
          <w:b/>
          <w:color w:val="000000"/>
        </w:rPr>
        <w:t>Remedies.</w:t>
      </w:r>
      <w:bookmarkStart w:id="0" w:name="_DV_C149"/>
    </w:p>
    <w:p w14:paraId="1F67E183" w14:textId="77777777" w:rsidR="00554A80" w:rsidRDefault="00554A80" w:rsidP="00A14A4C">
      <w:pPr>
        <w:textAlignment w:val="auto"/>
        <w:rPr>
          <w:b/>
          <w:color w:val="000000"/>
        </w:rPr>
      </w:pPr>
    </w:p>
    <w:p w14:paraId="6F432DDD" w14:textId="77777777" w:rsidR="00732DE0" w:rsidRDefault="00831337" w:rsidP="00A14A4C">
      <w:pPr>
        <w:ind w:left="1440" w:hanging="720"/>
        <w:textAlignment w:val="auto"/>
        <w:rPr>
          <w:color w:val="000000"/>
          <w:szCs w:val="24"/>
        </w:rPr>
      </w:pPr>
      <w:r>
        <w:rPr>
          <w:bCs/>
          <w:color w:val="000000"/>
        </w:rPr>
        <w:t>(a)</w:t>
      </w:r>
      <w:r>
        <w:rPr>
          <w:bCs/>
          <w:color w:val="000000"/>
        </w:rPr>
        <w:tab/>
      </w:r>
      <w:r w:rsidR="00732DE0">
        <w:rPr>
          <w:bCs/>
          <w:color w:val="000000"/>
        </w:rPr>
        <w:t xml:space="preserve">Upon the occurrence of an Event of Default, Lender, in its sole and absolute discretion, may exercise </w:t>
      </w:r>
      <w:r w:rsidR="00066C9E">
        <w:rPr>
          <w:bCs/>
          <w:color w:val="000000"/>
        </w:rPr>
        <w:t>either or both</w:t>
      </w:r>
      <w:r w:rsidR="00732DE0">
        <w:rPr>
          <w:bCs/>
          <w:color w:val="000000"/>
        </w:rPr>
        <w:t xml:space="preserve"> of the </w:t>
      </w:r>
      <w:bookmarkEnd w:id="0"/>
      <w:r w:rsidR="00732DE0">
        <w:rPr>
          <w:color w:val="000000"/>
          <w:szCs w:val="24"/>
        </w:rPr>
        <w:t xml:space="preserve">following remedies, in such order and at such times as Lender </w:t>
      </w:r>
      <w:r w:rsidR="008A3AE7">
        <w:rPr>
          <w:color w:val="000000"/>
          <w:szCs w:val="24"/>
        </w:rPr>
        <w:t xml:space="preserve">may </w:t>
      </w:r>
      <w:r w:rsidR="00732DE0">
        <w:rPr>
          <w:color w:val="000000"/>
          <w:szCs w:val="24"/>
        </w:rPr>
        <w:t xml:space="preserve">elect: </w:t>
      </w:r>
      <w:bookmarkStart w:id="1" w:name="_DV_M106"/>
      <w:bookmarkEnd w:id="1"/>
    </w:p>
    <w:p w14:paraId="7F4357DD" w14:textId="77777777" w:rsidR="00732DE0" w:rsidRDefault="00732DE0" w:rsidP="00C21AE0">
      <w:pPr>
        <w:textAlignment w:val="auto"/>
        <w:rPr>
          <w:color w:val="000000"/>
        </w:rPr>
      </w:pPr>
    </w:p>
    <w:p w14:paraId="558EBEBB" w14:textId="77777777" w:rsidR="00732DE0" w:rsidRDefault="00831337" w:rsidP="00A14A4C">
      <w:pPr>
        <w:ind w:left="2160" w:hanging="720"/>
        <w:textAlignment w:val="auto"/>
      </w:pPr>
      <w:r>
        <w:t>(</w:t>
      </w:r>
      <w:proofErr w:type="spellStart"/>
      <w:r>
        <w:t>i</w:t>
      </w:r>
      <w:proofErr w:type="spellEnd"/>
      <w:r>
        <w:t>)</w:t>
      </w:r>
      <w:r>
        <w:tab/>
      </w:r>
      <w:r w:rsidR="00066C9E">
        <w:t xml:space="preserve">Declare </w:t>
      </w:r>
      <w:r w:rsidR="00732DE0">
        <w:t xml:space="preserve">the Indebtedness </w:t>
      </w:r>
      <w:r w:rsidR="00CC3109">
        <w:t>of one or more of the Borrowers</w:t>
      </w:r>
      <w:r w:rsidR="00066C9E" w:rsidRPr="00066C9E">
        <w:t xml:space="preserve"> </w:t>
      </w:r>
      <w:r w:rsidR="00066C9E">
        <w:t>immediately due and payable.</w:t>
      </w:r>
    </w:p>
    <w:p w14:paraId="6037F91A" w14:textId="77777777" w:rsidR="00DC0601" w:rsidRDefault="00DC0601" w:rsidP="00A14A4C">
      <w:pPr>
        <w:ind w:left="2160"/>
        <w:textAlignment w:val="auto"/>
      </w:pPr>
    </w:p>
    <w:p w14:paraId="5E5C4D3C" w14:textId="77777777" w:rsidR="00732DE0" w:rsidRDefault="00554A80" w:rsidP="00C21AE0">
      <w:pPr>
        <w:ind w:left="2160" w:hanging="720"/>
        <w:textAlignment w:val="auto"/>
      </w:pPr>
      <w:r>
        <w:t>(ii</w:t>
      </w:r>
      <w:r w:rsidR="00732DE0">
        <w:t>)</w:t>
      </w:r>
      <w:r w:rsidR="00732DE0">
        <w:tab/>
      </w:r>
      <w:r w:rsidR="00066C9E">
        <w:t xml:space="preserve">Exercise </w:t>
      </w:r>
      <w:r w:rsidR="00EA6C3D">
        <w:t xml:space="preserve">any </w:t>
      </w:r>
      <w:r w:rsidR="00732DE0">
        <w:t>or all of Lender’s rights an</w:t>
      </w:r>
      <w:r w:rsidR="003D155E">
        <w:t xml:space="preserve">d remedies under this Agreement, </w:t>
      </w:r>
      <w:r w:rsidR="00732DE0">
        <w:t xml:space="preserve">any </w:t>
      </w:r>
      <w:r w:rsidR="00DC0601">
        <w:t xml:space="preserve">of the Total </w:t>
      </w:r>
      <w:r w:rsidR="00732DE0">
        <w:t>Loan Document</w:t>
      </w:r>
      <w:r w:rsidR="00DC0601">
        <w:t>s</w:t>
      </w:r>
      <w:r w:rsidR="0087479B">
        <w:t xml:space="preserve">, </w:t>
      </w:r>
      <w:r w:rsidR="00CD5771">
        <w:t>or applicable law</w:t>
      </w:r>
      <w:r w:rsidR="00732DE0">
        <w:t>.</w:t>
      </w:r>
    </w:p>
    <w:p w14:paraId="160BDB21" w14:textId="77777777" w:rsidR="00AF710E" w:rsidRDefault="00AF710E" w:rsidP="00FF2D4C">
      <w:pPr>
        <w:ind w:left="2160" w:hanging="720"/>
        <w:textAlignment w:val="auto"/>
      </w:pPr>
    </w:p>
    <w:p w14:paraId="5FE23CC8" w14:textId="77777777" w:rsidR="00066C9E" w:rsidRPr="001633F9" w:rsidRDefault="00066C9E" w:rsidP="00C538E3">
      <w:pPr>
        <w:tabs>
          <w:tab w:val="left" w:pos="720"/>
        </w:tabs>
        <w:ind w:left="1440" w:hanging="720"/>
        <w:textAlignment w:val="auto"/>
        <w:rPr>
          <w:color w:val="000000"/>
        </w:rPr>
      </w:pPr>
      <w:r>
        <w:t>(b)</w:t>
      </w:r>
      <w:r>
        <w:tab/>
      </w:r>
      <w:r w:rsidR="00732DE0">
        <w:t xml:space="preserve">Lender may exercise </w:t>
      </w:r>
      <w:r>
        <w:t xml:space="preserve">its </w:t>
      </w:r>
      <w:r w:rsidR="00732DE0">
        <w:t>remedies in one or more proceedings, contemporaneous</w:t>
      </w:r>
      <w:r>
        <w:t>ly and/</w:t>
      </w:r>
      <w:r w:rsidR="00732DE0">
        <w:t>or consecutive</w:t>
      </w:r>
      <w:r>
        <w:t>ly</w:t>
      </w:r>
      <w:r w:rsidR="00732DE0">
        <w:t xml:space="preserve">, </w:t>
      </w:r>
      <w:r>
        <w:t xml:space="preserve">as </w:t>
      </w:r>
      <w:r w:rsidR="00732DE0">
        <w:t>Lender</w:t>
      </w:r>
      <w:r>
        <w:t xml:space="preserve"> determines</w:t>
      </w:r>
      <w:r w:rsidR="00732DE0">
        <w:t xml:space="preserve"> in its sole discretion. Lender may enforce its rights against one or more </w:t>
      </w:r>
      <w:r w:rsidR="00551591">
        <w:t xml:space="preserve">of the </w:t>
      </w:r>
      <w:r w:rsidR="00732DE0">
        <w:t xml:space="preserve">Mortgaged Properties or portions of Mortgaged Properties in </w:t>
      </w:r>
      <w:r>
        <w:t xml:space="preserve">the </w:t>
      </w:r>
      <w:r w:rsidR="00732DE0">
        <w:t>order and manner as it elect</w:t>
      </w:r>
      <w:r>
        <w:t>s</w:t>
      </w:r>
      <w:r w:rsidR="00732DE0">
        <w:t xml:space="preserve"> in its sole discretion. The enforcement of any one </w:t>
      </w:r>
      <w:r w:rsidR="0017156F">
        <w:t xml:space="preserve">Security </w:t>
      </w:r>
      <w:r w:rsidR="00BF3578">
        <w:t xml:space="preserve">Instrument </w:t>
      </w:r>
      <w:r w:rsidR="0017156F">
        <w:t xml:space="preserve">or </w:t>
      </w:r>
      <w:r w:rsidR="004A3DF0">
        <w:t xml:space="preserve">any other of the Total </w:t>
      </w:r>
      <w:r w:rsidR="0017156F">
        <w:t xml:space="preserve">Loan </w:t>
      </w:r>
      <w:r w:rsidR="0017156F">
        <w:lastRenderedPageBreak/>
        <w:t>Document</w:t>
      </w:r>
      <w:r w:rsidR="004A3DF0">
        <w:t>s</w:t>
      </w:r>
      <w:r w:rsidR="0017156F">
        <w:t xml:space="preserve"> </w:t>
      </w:r>
      <w:r w:rsidR="008A3AE7">
        <w:t xml:space="preserve">will </w:t>
      </w:r>
      <w:r w:rsidR="00732DE0">
        <w:t xml:space="preserve">not constitute an election of </w:t>
      </w:r>
      <w:proofErr w:type="gramStart"/>
      <w:r w:rsidR="00732DE0">
        <w:t>remedies, and</w:t>
      </w:r>
      <w:proofErr w:type="gramEnd"/>
      <w:r w:rsidR="00732DE0">
        <w:t xml:space="preserve"> </w:t>
      </w:r>
      <w:r w:rsidR="008A3AE7">
        <w:t xml:space="preserve">will </w:t>
      </w:r>
      <w:r w:rsidR="00732DE0">
        <w:t xml:space="preserve">not limit or preclude the enforcement of any other Security Instrument or </w:t>
      </w:r>
      <w:r w:rsidR="004A3DF0">
        <w:t xml:space="preserve">any other of the Total </w:t>
      </w:r>
      <w:r w:rsidR="00732DE0">
        <w:t>Loan Document</w:t>
      </w:r>
      <w:r w:rsidR="004A3DF0">
        <w:t>s</w:t>
      </w:r>
      <w:r w:rsidR="00732DE0">
        <w:t xml:space="preserve">, through one or more additional proceedings. Lender may bring any action or proceeding, including but not limited to judicial or non-judicial foreclosure proceedings, without regard to the fact that one or more other proceedings may have been commenced elsewhere with respect to the </w:t>
      </w:r>
      <w:r w:rsidR="00595688">
        <w:t xml:space="preserve">one or more of the other Mortgaged </w:t>
      </w:r>
      <w:r w:rsidR="00732DE0">
        <w:t>Properties or any portion of them.</w:t>
      </w:r>
    </w:p>
    <w:p w14:paraId="05429C8D" w14:textId="77777777" w:rsidR="00066C9E" w:rsidRDefault="00066C9E" w:rsidP="00C538E3">
      <w:pPr>
        <w:ind w:left="720"/>
        <w:textAlignment w:val="auto"/>
        <w:rPr>
          <w:color w:val="000000"/>
        </w:rPr>
      </w:pPr>
    </w:p>
    <w:p w14:paraId="677C832B" w14:textId="77777777" w:rsidR="00554A80" w:rsidRPr="00277856" w:rsidRDefault="00066C9E" w:rsidP="00C538E3">
      <w:pPr>
        <w:tabs>
          <w:tab w:val="left" w:pos="720"/>
        </w:tabs>
        <w:ind w:left="1440" w:hanging="720"/>
        <w:textAlignment w:val="auto"/>
        <w:rPr>
          <w:i/>
          <w:color w:val="000000"/>
        </w:rPr>
      </w:pPr>
      <w:r>
        <w:rPr>
          <w:color w:val="000000"/>
        </w:rPr>
        <w:t>(c)</w:t>
      </w:r>
      <w:r>
        <w:rPr>
          <w:color w:val="000000"/>
        </w:rPr>
        <w:tab/>
      </w:r>
      <w:r w:rsidR="00732DE0">
        <w:t xml:space="preserve">Each </w:t>
      </w:r>
      <w:r w:rsidR="00754DE3">
        <w:t>Borrower</w:t>
      </w:r>
      <w:r w:rsidR="007837CF">
        <w:t xml:space="preserve">, for itself and for any and all Persons now or in the future holding or claiming any lien on, or security interest in, or other interest or right of any nature in or to any of the Mortgaged Property, </w:t>
      </w:r>
      <w:r w:rsidR="00732DE0">
        <w:t xml:space="preserve">unconditionally and irrevocably waives any rights it may have, now or in the future, whether at law or in equity, to require Lender to enforce or exercise any of </w:t>
      </w:r>
      <w:r w:rsidR="00020690">
        <w:t xml:space="preserve">Lender’s </w:t>
      </w:r>
      <w:r w:rsidR="00732DE0">
        <w:t>rights or remedies under this Agreement, under any Security Instrument, or</w:t>
      </w:r>
      <w:r w:rsidR="00B836DB">
        <w:t xml:space="preserve"> under any other </w:t>
      </w:r>
      <w:r w:rsidR="00020690">
        <w:t xml:space="preserve">of the Total </w:t>
      </w:r>
      <w:r w:rsidR="00B836DB">
        <w:t>Loan Document</w:t>
      </w:r>
      <w:r w:rsidR="00020690">
        <w:t>s</w:t>
      </w:r>
      <w:r w:rsidR="00732DE0">
        <w:t xml:space="preserve">, in any particular manner or order or in any particular state or county, or to apply the proceeds of any Enforcement Action in any particular manner or order. </w:t>
      </w:r>
      <w:r w:rsidR="005E4B31" w:rsidRPr="00277856">
        <w:rPr>
          <w:b/>
          <w:color w:val="000000"/>
        </w:rPr>
        <w:t>[</w:t>
      </w:r>
      <w:r w:rsidR="00277856" w:rsidRPr="00277856">
        <w:rPr>
          <w:b/>
          <w:color w:val="000000"/>
          <w:highlight w:val="yellow"/>
        </w:rPr>
        <w:t>ADD THE FOLLOWING LANGUAGE IF ANY MORTGAGED PROPERTY IS LOCATED IN CALIFORNIA</w:t>
      </w:r>
      <w:r w:rsidR="005E4B31">
        <w:rPr>
          <w:b/>
          <w:i/>
          <w:color w:val="000000"/>
        </w:rPr>
        <w:t xml:space="preserve"> - </w:t>
      </w:r>
      <w:r w:rsidR="005E4B31">
        <w:rPr>
          <w:color w:val="000000"/>
        </w:rPr>
        <w:t xml:space="preserve">The foregoing waiver </w:t>
      </w:r>
      <w:r w:rsidR="005E4B31">
        <w:t>includes, without limitation, any and all benefits arising under or referred to in California Civil Code Sections 2845, 2849 and 2850</w:t>
      </w:r>
      <w:r w:rsidR="005E4B31" w:rsidRPr="00277856">
        <w:rPr>
          <w:b/>
          <w:highlight w:val="yellow"/>
        </w:rPr>
        <w:t>]</w:t>
      </w:r>
      <w:r w:rsidR="005E4B31">
        <w:rPr>
          <w:color w:val="000000"/>
        </w:rPr>
        <w:t>.</w:t>
      </w:r>
    </w:p>
    <w:p w14:paraId="2EC1006F" w14:textId="77777777" w:rsidR="00554A80" w:rsidRDefault="00554A80" w:rsidP="00A14A4C">
      <w:pPr>
        <w:ind w:left="720"/>
        <w:textAlignment w:val="auto"/>
        <w:rPr>
          <w:color w:val="000000"/>
        </w:rPr>
      </w:pPr>
    </w:p>
    <w:p w14:paraId="3D3A66CF" w14:textId="77777777" w:rsidR="00732DE0" w:rsidRPr="00554A80" w:rsidRDefault="00066C9E" w:rsidP="00A14A4C">
      <w:pPr>
        <w:tabs>
          <w:tab w:val="left" w:pos="720"/>
        </w:tabs>
        <w:ind w:left="1440" w:hanging="720"/>
        <w:textAlignment w:val="auto"/>
        <w:rPr>
          <w:color w:val="000000"/>
        </w:rPr>
      </w:pPr>
      <w:r>
        <w:t>(d)</w:t>
      </w:r>
      <w:r>
        <w:tab/>
      </w:r>
      <w:r w:rsidR="00732DE0">
        <w:t xml:space="preserve">No judgment obtained by Lender in any </w:t>
      </w:r>
      <w:r w:rsidR="00547B54">
        <w:t xml:space="preserve">proceeding enforcing any of the Total Loan Documents </w:t>
      </w:r>
      <w:r w:rsidR="008A3AE7">
        <w:t xml:space="preserve">will </w:t>
      </w:r>
      <w:r w:rsidR="00732DE0">
        <w:t xml:space="preserve">merge </w:t>
      </w:r>
      <w:r w:rsidR="00533B61">
        <w:t xml:space="preserve">any of </w:t>
      </w:r>
      <w:r w:rsidR="00732DE0">
        <w:t xml:space="preserve">the </w:t>
      </w:r>
      <w:r w:rsidR="00020690">
        <w:t xml:space="preserve">Total </w:t>
      </w:r>
      <w:r w:rsidR="00732DE0">
        <w:t xml:space="preserve">Indebtedness into that judgment, and all Total Indebtedness </w:t>
      </w:r>
      <w:r w:rsidR="00020690">
        <w:t xml:space="preserve">that </w:t>
      </w:r>
      <w:r w:rsidR="00732DE0">
        <w:t xml:space="preserve">remains unpaid </w:t>
      </w:r>
      <w:r w:rsidR="008A3AE7">
        <w:t xml:space="preserve">will </w:t>
      </w:r>
      <w:r w:rsidR="00732DE0">
        <w:t xml:space="preserve">remain a continuing obligation of </w:t>
      </w:r>
      <w:r w:rsidR="00020690">
        <w:t xml:space="preserve">each </w:t>
      </w:r>
      <w:r w:rsidR="00754DE3">
        <w:t>Borrower</w:t>
      </w:r>
      <w:r w:rsidR="00732DE0">
        <w:t xml:space="preserve">. Notwithstanding any Enforcement Action with respect to any Security Instrument, </w:t>
      </w:r>
      <w:r w:rsidR="00EA083E">
        <w:t xml:space="preserve">each </w:t>
      </w:r>
      <w:r w:rsidR="00754DE3">
        <w:t>Borrower</w:t>
      </w:r>
      <w:r w:rsidR="00732DE0">
        <w:t xml:space="preserve"> </w:t>
      </w:r>
      <w:r w:rsidR="007F4291">
        <w:t xml:space="preserve">will </w:t>
      </w:r>
      <w:r w:rsidR="00732DE0">
        <w:t>remain bound under this Agreement.</w:t>
      </w:r>
    </w:p>
    <w:p w14:paraId="0486EDCB" w14:textId="77777777" w:rsidR="00732DE0" w:rsidRDefault="00732DE0" w:rsidP="00A14A4C">
      <w:pPr>
        <w:textAlignment w:val="auto"/>
        <w:rPr>
          <w:b/>
          <w:color w:val="000000"/>
        </w:rPr>
      </w:pPr>
    </w:p>
    <w:p w14:paraId="475D2903" w14:textId="7F270625" w:rsidR="00732DE0" w:rsidRDefault="008B1EA9" w:rsidP="00A14A4C">
      <w:pPr>
        <w:ind w:left="720" w:hanging="720"/>
        <w:textAlignment w:val="auto"/>
        <w:rPr>
          <w:color w:val="000000"/>
        </w:rPr>
      </w:pPr>
      <w:r w:rsidRPr="008437B8">
        <w:rPr>
          <w:b/>
          <w:color w:val="000000"/>
        </w:rPr>
        <w:t>7</w:t>
      </w:r>
      <w:r w:rsidR="00732DE0">
        <w:rPr>
          <w:color w:val="000000"/>
        </w:rPr>
        <w:t>.</w:t>
      </w:r>
      <w:r w:rsidR="00732DE0">
        <w:rPr>
          <w:b/>
          <w:color w:val="000000"/>
        </w:rPr>
        <w:tab/>
        <w:t>Application of Proceeds.</w:t>
      </w:r>
      <w:r w:rsidR="00732DE0">
        <w:rPr>
          <w:color w:val="000000"/>
        </w:rPr>
        <w:t xml:space="preserve"> </w:t>
      </w:r>
      <w:r w:rsidR="00066C9E">
        <w:rPr>
          <w:color w:val="000000"/>
        </w:rPr>
        <w:t>Lender may apply the p</w:t>
      </w:r>
      <w:r w:rsidR="00732DE0">
        <w:rPr>
          <w:color w:val="000000"/>
        </w:rPr>
        <w:t xml:space="preserve">roceeds of any Enforcement Action to the payment of the Total Indebtedness (including prepayment </w:t>
      </w:r>
      <w:r w:rsidR="00E65E8D">
        <w:rPr>
          <w:color w:val="000000"/>
        </w:rPr>
        <w:t>charges</w:t>
      </w:r>
      <w:r w:rsidR="00732DE0">
        <w:rPr>
          <w:color w:val="000000"/>
        </w:rPr>
        <w:t xml:space="preserve">) in such order as Lender may determine in Lender’s sole discretion. </w:t>
      </w:r>
    </w:p>
    <w:p w14:paraId="5BFB2EA1" w14:textId="77777777" w:rsidR="00732DE0" w:rsidRDefault="00732DE0" w:rsidP="00A14A4C">
      <w:pPr>
        <w:textAlignment w:val="auto"/>
      </w:pPr>
    </w:p>
    <w:p w14:paraId="4E38CED3" w14:textId="77777777" w:rsidR="00554A80" w:rsidRDefault="008B1EA9" w:rsidP="00A14A4C">
      <w:pPr>
        <w:textAlignment w:val="auto"/>
        <w:rPr>
          <w:b/>
        </w:rPr>
      </w:pPr>
      <w:r w:rsidRPr="008437B8">
        <w:rPr>
          <w:b/>
          <w:color w:val="000000"/>
        </w:rPr>
        <w:t>8</w:t>
      </w:r>
      <w:r w:rsidR="00732DE0" w:rsidRPr="008437B8">
        <w:rPr>
          <w:b/>
          <w:color w:val="000000"/>
        </w:rPr>
        <w:t>.</w:t>
      </w:r>
      <w:r w:rsidR="00732DE0">
        <w:rPr>
          <w:color w:val="000000"/>
        </w:rPr>
        <w:tab/>
      </w:r>
      <w:r w:rsidR="00732DE0">
        <w:rPr>
          <w:b/>
          <w:color w:val="000000"/>
        </w:rPr>
        <w:t>A</w:t>
      </w:r>
      <w:r w:rsidR="008D2980">
        <w:rPr>
          <w:b/>
        </w:rPr>
        <w:t>djustment of Obligations.</w:t>
      </w:r>
    </w:p>
    <w:p w14:paraId="7463438D" w14:textId="77777777" w:rsidR="00554A80" w:rsidRDefault="00554A80" w:rsidP="00A14A4C">
      <w:pPr>
        <w:textAlignment w:val="auto"/>
        <w:rPr>
          <w:b/>
        </w:rPr>
      </w:pPr>
    </w:p>
    <w:p w14:paraId="1F235C54" w14:textId="77777777" w:rsidR="00907941" w:rsidRDefault="003D16E7" w:rsidP="00A14A4C">
      <w:pPr>
        <w:ind w:left="1440" w:hanging="720"/>
        <w:textAlignment w:val="auto"/>
      </w:pPr>
      <w:r>
        <w:t>(a)</w:t>
      </w:r>
      <w:r>
        <w:tab/>
      </w:r>
      <w:r w:rsidR="00732DE0">
        <w:t xml:space="preserve">If </w:t>
      </w:r>
      <w:r w:rsidR="00D43CFA">
        <w:t xml:space="preserve">any Borrower’s obligation to pay </w:t>
      </w:r>
      <w:r w:rsidR="00732DE0">
        <w:t xml:space="preserve">the </w:t>
      </w:r>
      <w:r w:rsidR="00B45AEA">
        <w:t>Related</w:t>
      </w:r>
      <w:r w:rsidR="00416B23">
        <w:t xml:space="preserve"> </w:t>
      </w:r>
      <w:r w:rsidR="00732DE0">
        <w:t>Indebtedness</w:t>
      </w:r>
      <w:r w:rsidR="00A51097">
        <w:t xml:space="preserve"> provided for in this Agreement or the other Loan Documents</w:t>
      </w:r>
      <w:r w:rsidR="00732DE0">
        <w:t xml:space="preserve"> </w:t>
      </w:r>
      <w:r w:rsidR="00A51097">
        <w:t xml:space="preserve">becomes </w:t>
      </w:r>
      <w:r w:rsidR="00732DE0">
        <w:t xml:space="preserve">subject to avoidance under any Fraudulent Transfer Law, then </w:t>
      </w:r>
      <w:r w:rsidR="00E320B9">
        <w:t xml:space="preserve">the </w:t>
      </w:r>
      <w:r w:rsidR="00B45AEA">
        <w:t>Related</w:t>
      </w:r>
      <w:r w:rsidR="00E320B9">
        <w:t xml:space="preserve"> Indebtedness for which such Borrower will be liable and the amount of the </w:t>
      </w:r>
      <w:r w:rsidR="00B45AEA">
        <w:t>Related</w:t>
      </w:r>
      <w:r w:rsidR="00E320B9">
        <w:t xml:space="preserve"> Indebtedness for which its Mortgaged Property will constitute security will </w:t>
      </w:r>
      <w:r w:rsidR="00732DE0">
        <w:t>be limited to the largest amount that would not be subject to avoidance as a fraudulent transfer or conveyance under such Fraudulent Transfer Law.</w:t>
      </w:r>
    </w:p>
    <w:p w14:paraId="2A99CFC5" w14:textId="77777777" w:rsidR="00907941" w:rsidRPr="003805A9" w:rsidRDefault="00907941" w:rsidP="00C21AE0">
      <w:pPr>
        <w:ind w:left="720"/>
        <w:textAlignment w:val="auto"/>
      </w:pPr>
    </w:p>
    <w:p w14:paraId="69C47674" w14:textId="77777777" w:rsidR="003D16E7" w:rsidRDefault="003D16E7" w:rsidP="00A14A4C">
      <w:pPr>
        <w:ind w:left="720"/>
        <w:textAlignment w:val="auto"/>
      </w:pPr>
      <w:r>
        <w:t>(b)</w:t>
      </w:r>
      <w:r>
        <w:tab/>
      </w:r>
      <w:r w:rsidR="008D2980" w:rsidRPr="003805A9">
        <w:t>Reserved.</w:t>
      </w:r>
    </w:p>
    <w:p w14:paraId="310141B1" w14:textId="77777777" w:rsidR="003D16E7" w:rsidRDefault="003D16E7" w:rsidP="00A14A4C">
      <w:pPr>
        <w:ind w:left="720"/>
        <w:textAlignment w:val="auto"/>
      </w:pPr>
    </w:p>
    <w:p w14:paraId="1841FF51" w14:textId="77777777" w:rsidR="00732DE0" w:rsidRDefault="008B1EA9" w:rsidP="00C21AE0">
      <w:pPr>
        <w:keepNext/>
        <w:textAlignment w:val="auto"/>
        <w:rPr>
          <w:b/>
        </w:rPr>
      </w:pPr>
      <w:r w:rsidRPr="008437B8">
        <w:rPr>
          <w:b/>
        </w:rPr>
        <w:t>9</w:t>
      </w:r>
      <w:r w:rsidR="00732DE0" w:rsidRPr="008437B8">
        <w:rPr>
          <w:b/>
        </w:rPr>
        <w:t>.</w:t>
      </w:r>
      <w:r w:rsidR="00732DE0">
        <w:rPr>
          <w:b/>
        </w:rPr>
        <w:tab/>
      </w:r>
      <w:r w:rsidR="00754DE3">
        <w:rPr>
          <w:b/>
        </w:rPr>
        <w:t>Borrower</w:t>
      </w:r>
      <w:r w:rsidR="00732DE0">
        <w:rPr>
          <w:b/>
        </w:rPr>
        <w:t>s’ Rights of Subrogation</w:t>
      </w:r>
      <w:r w:rsidR="00DE0D27">
        <w:rPr>
          <w:b/>
        </w:rPr>
        <w:t>.</w:t>
      </w:r>
    </w:p>
    <w:p w14:paraId="36EC7C00" w14:textId="77777777" w:rsidR="00732DE0" w:rsidRDefault="00732DE0" w:rsidP="00A14A4C"/>
    <w:p w14:paraId="295DE0F8" w14:textId="77777777" w:rsidR="00732DE0" w:rsidRDefault="00FC62CD" w:rsidP="00A14A4C">
      <w:pPr>
        <w:ind w:left="1440" w:hanging="720"/>
        <w:textAlignment w:val="auto"/>
      </w:pPr>
      <w:r>
        <w:lastRenderedPageBreak/>
        <w:t>(a)</w:t>
      </w:r>
      <w:r>
        <w:tab/>
      </w:r>
      <w:r w:rsidR="00732DE0">
        <w:t>U</w:t>
      </w:r>
      <w:r w:rsidR="00FD0D32">
        <w:t>ntil the Total Indebtedness has</w:t>
      </w:r>
      <w:r w:rsidR="00732DE0">
        <w:t xml:space="preserve"> been paid in full and the maximum period thereafter during which any payment to Lender with respect to the Total Indebtedness could be deemed a preference under the Bankruptcy Code has expired, no </w:t>
      </w:r>
      <w:r w:rsidR="00754DE3">
        <w:t>Borrower</w:t>
      </w:r>
      <w:r w:rsidR="00732DE0">
        <w:t xml:space="preserve"> </w:t>
      </w:r>
      <w:r w:rsidR="008A3AE7">
        <w:t>will</w:t>
      </w:r>
      <w:r w:rsidR="00732DE0">
        <w:t xml:space="preserve"> have a right of, and each </w:t>
      </w:r>
      <w:r w:rsidR="00754DE3">
        <w:t>Borrower</w:t>
      </w:r>
      <w:r w:rsidR="00732DE0">
        <w:t xml:space="preserve"> waives any claim for, subrogation, contribution, reimbursement or indemnity (whether contractual, statutory, equitable, under common law or otherwise) and any other rights to enforce any claims or remedies which it has now or may </w:t>
      </w:r>
      <w:r w:rsidR="006D6E79">
        <w:t xml:space="preserve">have in the future against any </w:t>
      </w:r>
      <w:r w:rsidR="00B45AEA">
        <w:t>Related</w:t>
      </w:r>
      <w:r w:rsidR="006B33ED">
        <w:t xml:space="preserve"> Borrower</w:t>
      </w:r>
      <w:r w:rsidR="00732DE0">
        <w:t xml:space="preserve"> or any of the</w:t>
      </w:r>
      <w:r w:rsidR="003C1E51">
        <w:t xml:space="preserve"> </w:t>
      </w:r>
      <w:r w:rsidR="00B45AEA">
        <w:t>Related</w:t>
      </w:r>
      <w:r w:rsidR="00732DE0">
        <w:t xml:space="preserve"> Mortgaged Properties or against any guarantor or security for any of the Total Indebtedness</w:t>
      </w:r>
      <w:r w:rsidR="00F45390">
        <w:t>.</w:t>
      </w:r>
      <w:r w:rsidR="00732DE0">
        <w:t xml:space="preserve"> </w:t>
      </w:r>
    </w:p>
    <w:p w14:paraId="118C6330" w14:textId="77777777" w:rsidR="00732DE0" w:rsidRDefault="00732DE0" w:rsidP="00C21AE0">
      <w:pPr>
        <w:textAlignment w:val="auto"/>
      </w:pPr>
    </w:p>
    <w:p w14:paraId="51C5DACA" w14:textId="77777777" w:rsidR="00825FB8" w:rsidRDefault="00831337" w:rsidP="00A14A4C">
      <w:pPr>
        <w:ind w:left="1440" w:hanging="720"/>
        <w:textAlignment w:val="auto"/>
      </w:pPr>
      <w:r>
        <w:t>(b)</w:t>
      </w:r>
      <w:r>
        <w:tab/>
      </w:r>
      <w:r w:rsidR="00825FB8">
        <w:t xml:space="preserve">If any Borrower’s agreement under </w:t>
      </w:r>
      <w:r w:rsidR="00DE0D27">
        <w:t>S</w:t>
      </w:r>
      <w:r w:rsidR="00825FB8">
        <w:t xml:space="preserve">ection </w:t>
      </w:r>
      <w:r w:rsidR="00DE0D27">
        <w:t>9</w:t>
      </w:r>
      <w:r w:rsidR="00825FB8">
        <w:t xml:space="preserve">(a) is found by a court of competent jurisdiction to be void or voidable for any reason, any such rights such Borrower may have against any </w:t>
      </w:r>
      <w:r w:rsidR="00B45AEA">
        <w:t>Related</w:t>
      </w:r>
      <w:r w:rsidR="006B33ED">
        <w:t xml:space="preserve"> Borrower</w:t>
      </w:r>
      <w:r w:rsidR="00825FB8">
        <w:t>, any Mortgaged Propert</w:t>
      </w:r>
      <w:r w:rsidR="004B4130">
        <w:t>y</w:t>
      </w:r>
      <w:r w:rsidR="00825FB8">
        <w:t xml:space="preserve"> or any guarantor or security for the Total Indebtedness, </w:t>
      </w:r>
      <w:r w:rsidR="008A3AE7">
        <w:t xml:space="preserve">will </w:t>
      </w:r>
      <w:r w:rsidR="00825FB8">
        <w:t>be subordinate to any rights Lender may have against the same.</w:t>
      </w:r>
    </w:p>
    <w:p w14:paraId="2E67539F" w14:textId="77777777" w:rsidR="00825FB8" w:rsidRDefault="00825FB8" w:rsidP="00C21AE0">
      <w:pPr>
        <w:textAlignment w:val="auto"/>
      </w:pPr>
    </w:p>
    <w:p w14:paraId="4CFFC53D" w14:textId="77777777" w:rsidR="00732DE0" w:rsidRDefault="00FC62CD" w:rsidP="00A14A4C">
      <w:pPr>
        <w:ind w:left="1440" w:hanging="720"/>
        <w:textAlignment w:val="auto"/>
        <w:rPr>
          <w:color w:val="000000"/>
        </w:rPr>
      </w:pPr>
      <w:r>
        <w:t>(c)</w:t>
      </w:r>
      <w:r>
        <w:tab/>
      </w:r>
      <w:r w:rsidR="00732DE0">
        <w:t xml:space="preserve">Each </w:t>
      </w:r>
      <w:r w:rsidR="00754DE3">
        <w:t>Borrower</w:t>
      </w:r>
      <w:r w:rsidR="00732DE0">
        <w:t xml:space="preserve"> understands that the exercise by Lender of certain rights and remedies contained in any Loan Ag</w:t>
      </w:r>
      <w:r w:rsidR="00B836DB">
        <w:t xml:space="preserve">reement or Security Instrument </w:t>
      </w:r>
      <w:r w:rsidR="00732DE0">
        <w:t xml:space="preserve">may affect or eliminate any </w:t>
      </w:r>
      <w:r w:rsidR="00754DE3">
        <w:t>Borrower</w:t>
      </w:r>
      <w:r w:rsidR="00732DE0">
        <w:t xml:space="preserve">’s right of subrogation against any or all of the </w:t>
      </w:r>
      <w:r w:rsidR="00B45AEA">
        <w:t>Related</w:t>
      </w:r>
      <w:r w:rsidR="006B33ED">
        <w:t xml:space="preserve"> Borrower</w:t>
      </w:r>
      <w:r w:rsidR="00732DE0">
        <w:t xml:space="preserve">s and that such </w:t>
      </w:r>
      <w:r w:rsidR="00754DE3">
        <w:t>Borrower</w:t>
      </w:r>
      <w:r w:rsidR="00732DE0">
        <w:t xml:space="preserve"> may therefore incur a partially or totally non-reimbursable liability under this Agreement. Nevertheless, each </w:t>
      </w:r>
      <w:r w:rsidR="00754DE3">
        <w:t>Borrower</w:t>
      </w:r>
      <w:r w:rsidR="00732DE0">
        <w:t xml:space="preserve"> authorizes and empowers Lender, in Lender’s sole and absolute discretion, to exercise any right or remedy, or any combination thereof, which may then be available.</w:t>
      </w:r>
    </w:p>
    <w:p w14:paraId="0B3EA422" w14:textId="77777777" w:rsidR="00732DE0" w:rsidRDefault="00732DE0" w:rsidP="00A14A4C">
      <w:pPr>
        <w:textAlignment w:val="auto"/>
        <w:rPr>
          <w:color w:val="000000"/>
        </w:rPr>
      </w:pPr>
    </w:p>
    <w:p w14:paraId="7D2B6033" w14:textId="77777777" w:rsidR="00732DE0" w:rsidRDefault="008B1EA9" w:rsidP="00C21AE0">
      <w:pPr>
        <w:ind w:left="720" w:hanging="720"/>
        <w:textAlignment w:val="auto"/>
      </w:pPr>
      <w:r w:rsidRPr="008437B8">
        <w:rPr>
          <w:b/>
        </w:rPr>
        <w:t>10</w:t>
      </w:r>
      <w:r w:rsidR="00732DE0" w:rsidRPr="008437B8">
        <w:rPr>
          <w:b/>
        </w:rPr>
        <w:t>.</w:t>
      </w:r>
      <w:r w:rsidR="00732DE0">
        <w:rPr>
          <w:b/>
        </w:rPr>
        <w:tab/>
        <w:t>Subordination of Obligations</w:t>
      </w:r>
      <w:r w:rsidR="00030B5E">
        <w:rPr>
          <w:b/>
        </w:rPr>
        <w:t xml:space="preserve"> to other Borrowers. </w:t>
      </w:r>
      <w:r w:rsidR="00732DE0">
        <w:t xml:space="preserve">Any indebtedness or other obligation of a </w:t>
      </w:r>
      <w:r w:rsidR="00754DE3">
        <w:t>Borrower</w:t>
      </w:r>
      <w:r w:rsidR="00732DE0">
        <w:t xml:space="preserve"> (a “</w:t>
      </w:r>
      <w:r w:rsidR="00732DE0">
        <w:rPr>
          <w:b/>
        </w:rPr>
        <w:t xml:space="preserve">Debtor </w:t>
      </w:r>
      <w:r w:rsidR="00754DE3">
        <w:rPr>
          <w:b/>
        </w:rPr>
        <w:t>Borrower</w:t>
      </w:r>
      <w:r w:rsidR="00732DE0">
        <w:t xml:space="preserve">”) held by another </w:t>
      </w:r>
      <w:r w:rsidR="00754DE3">
        <w:t>Borrower</w:t>
      </w:r>
      <w:r w:rsidR="00732DE0">
        <w:t xml:space="preserve"> (a “</w:t>
      </w:r>
      <w:r w:rsidR="00732DE0">
        <w:rPr>
          <w:b/>
        </w:rPr>
        <w:t>Creditor</w:t>
      </w:r>
      <w:r w:rsidR="00732DE0">
        <w:t xml:space="preserve"> </w:t>
      </w:r>
      <w:r w:rsidR="00754DE3">
        <w:rPr>
          <w:b/>
        </w:rPr>
        <w:t>Borrower</w:t>
      </w:r>
      <w:r w:rsidR="00732DE0">
        <w:t xml:space="preserve">”) </w:t>
      </w:r>
      <w:r w:rsidR="008A3AE7">
        <w:t xml:space="preserve">will </w:t>
      </w:r>
      <w:r w:rsidR="00732DE0">
        <w:t xml:space="preserve">be subordinate to the rights of Lender against that Debtor </w:t>
      </w:r>
      <w:r w:rsidR="00754DE3">
        <w:t>Borrower</w:t>
      </w:r>
      <w:r w:rsidR="00732DE0">
        <w:t xml:space="preserve">. If Lender so requests at a time when an Event of Default has occurred, any Creditor </w:t>
      </w:r>
      <w:r w:rsidR="00754DE3">
        <w:t>Borrower</w:t>
      </w:r>
      <w:r w:rsidR="00732DE0">
        <w:t xml:space="preserve"> </w:t>
      </w:r>
      <w:r w:rsidR="008A3AE7">
        <w:t xml:space="preserve">must </w:t>
      </w:r>
      <w:r w:rsidR="00732DE0">
        <w:t>enforce and collect any such indebtedness or other obligation as trustee for Lender and pay over to Lender any amount collected, on account of the Total Indebtedness.</w:t>
      </w:r>
    </w:p>
    <w:p w14:paraId="0416790B" w14:textId="77777777" w:rsidR="00732DE0" w:rsidRDefault="00732DE0" w:rsidP="00FF2D4C">
      <w:pPr>
        <w:textAlignment w:val="auto"/>
        <w:rPr>
          <w:b/>
          <w:color w:val="000000"/>
        </w:rPr>
      </w:pPr>
    </w:p>
    <w:p w14:paraId="6D2E5FDA" w14:textId="77777777" w:rsidR="00732DE0" w:rsidRDefault="008B1EA9" w:rsidP="00C538E3">
      <w:pPr>
        <w:ind w:left="720" w:hanging="720"/>
        <w:textAlignment w:val="auto"/>
      </w:pPr>
      <w:r w:rsidRPr="008437B8">
        <w:rPr>
          <w:b/>
        </w:rPr>
        <w:t>11</w:t>
      </w:r>
      <w:r w:rsidR="00732DE0" w:rsidRPr="008437B8">
        <w:rPr>
          <w:b/>
        </w:rPr>
        <w:t>.</w:t>
      </w:r>
      <w:r w:rsidR="00732DE0">
        <w:rPr>
          <w:b/>
        </w:rPr>
        <w:tab/>
        <w:t>Lender’s Rights</w:t>
      </w:r>
      <w:r w:rsidR="00732DE0">
        <w:t xml:space="preserve">. At any time and from time to time and without the consent of, or notice to, </w:t>
      </w:r>
      <w:r w:rsidR="009E0B23">
        <w:t xml:space="preserve">any </w:t>
      </w:r>
      <w:r w:rsidR="00754DE3">
        <w:t>Borrower</w:t>
      </w:r>
      <w:r w:rsidR="00732DE0">
        <w:t xml:space="preserve">, without incurring liability to any </w:t>
      </w:r>
      <w:r w:rsidR="00754DE3">
        <w:t>Borrower</w:t>
      </w:r>
      <w:r w:rsidR="00732DE0">
        <w:t xml:space="preserve">, and without impairing or releasing any </w:t>
      </w:r>
      <w:r w:rsidR="00754DE3">
        <w:t>Borrower</w:t>
      </w:r>
      <w:r w:rsidR="00732DE0">
        <w:t xml:space="preserve">’s liability for </w:t>
      </w:r>
      <w:r w:rsidR="008D75A0">
        <w:t xml:space="preserve">all or any part of </w:t>
      </w:r>
      <w:r w:rsidR="00732DE0">
        <w:t>the Total Indebtedness, Lender may</w:t>
      </w:r>
      <w:r w:rsidR="00947B4C">
        <w:t xml:space="preserve"> take any of the following actions</w:t>
      </w:r>
      <w:r w:rsidR="00732DE0">
        <w:t>:</w:t>
      </w:r>
    </w:p>
    <w:p w14:paraId="27202BA1" w14:textId="77777777" w:rsidR="00732DE0" w:rsidRDefault="00732DE0" w:rsidP="00C538E3">
      <w:pPr>
        <w:textAlignment w:val="auto"/>
      </w:pPr>
    </w:p>
    <w:p w14:paraId="183675AA" w14:textId="77777777" w:rsidR="00732DE0" w:rsidRDefault="00831337" w:rsidP="00A14A4C">
      <w:pPr>
        <w:widowControl w:val="0"/>
        <w:tabs>
          <w:tab w:val="left" w:pos="-2160"/>
          <w:tab w:val="left" w:pos="360"/>
          <w:tab w:val="left" w:pos="1498"/>
          <w:tab w:val="left" w:pos="2160"/>
        </w:tabs>
        <w:ind w:left="1440" w:hanging="720"/>
        <w:textAlignment w:val="auto"/>
      </w:pPr>
      <w:r>
        <w:t>(a)</w:t>
      </w:r>
      <w:r>
        <w:tab/>
      </w:r>
      <w:r w:rsidR="00947B4C">
        <w:t xml:space="preserve">Change </w:t>
      </w:r>
      <w:r w:rsidR="00732DE0">
        <w:t xml:space="preserve">the manner, place or terms of payment, or change or extend the time of payment of, or renew, increase, accelerate or alter, </w:t>
      </w:r>
      <w:r w:rsidR="00C54F2D">
        <w:t xml:space="preserve">all or </w:t>
      </w:r>
      <w:r w:rsidR="00732DE0">
        <w:t xml:space="preserve">any </w:t>
      </w:r>
      <w:r w:rsidR="00C54F2D">
        <w:t xml:space="preserve">part </w:t>
      </w:r>
      <w:r w:rsidR="00732DE0">
        <w:t xml:space="preserve">of the Total Indebtedness, any security for </w:t>
      </w:r>
      <w:r w:rsidR="00C54F2D">
        <w:t xml:space="preserve">all or any part of </w:t>
      </w:r>
      <w:r w:rsidR="004B4130">
        <w:t xml:space="preserve">the </w:t>
      </w:r>
      <w:r w:rsidR="00732DE0">
        <w:t xml:space="preserve">Total Indebtedness, or any liability incurred directly or indirectly with respect to </w:t>
      </w:r>
      <w:r w:rsidR="00BC5D53">
        <w:t xml:space="preserve">all or any part of the </w:t>
      </w:r>
      <w:r w:rsidR="00732DE0">
        <w:t>Total Indebtedness</w:t>
      </w:r>
      <w:r w:rsidR="00947B4C">
        <w:t>.</w:t>
      </w:r>
    </w:p>
    <w:p w14:paraId="7C4CBABE" w14:textId="77777777" w:rsidR="00732DE0" w:rsidRDefault="00732DE0" w:rsidP="00A14A4C">
      <w:pPr>
        <w:tabs>
          <w:tab w:val="left" w:pos="-2160"/>
          <w:tab w:val="left" w:pos="-1440"/>
          <w:tab w:val="left" w:pos="-720"/>
          <w:tab w:val="left" w:pos="0"/>
          <w:tab w:val="left" w:pos="720"/>
          <w:tab w:val="left" w:pos="1498"/>
          <w:tab w:val="left" w:pos="2160"/>
        </w:tabs>
        <w:suppressAutoHyphens/>
        <w:ind w:left="720"/>
        <w:textAlignment w:val="auto"/>
      </w:pPr>
    </w:p>
    <w:p w14:paraId="26A50FE0" w14:textId="77777777" w:rsidR="00732DE0" w:rsidRDefault="00831337" w:rsidP="00A14A4C">
      <w:pPr>
        <w:widowControl w:val="0"/>
        <w:tabs>
          <w:tab w:val="left" w:pos="-2160"/>
          <w:tab w:val="left" w:pos="360"/>
          <w:tab w:val="left" w:pos="1498"/>
          <w:tab w:val="left" w:pos="2160"/>
        </w:tabs>
        <w:ind w:left="1440" w:hanging="720"/>
        <w:textAlignment w:val="auto"/>
      </w:pPr>
      <w:r>
        <w:t>(b)</w:t>
      </w:r>
      <w:r>
        <w:tab/>
      </w:r>
      <w:r w:rsidR="00947B4C">
        <w:t xml:space="preserve">Take </w:t>
      </w:r>
      <w:r w:rsidR="00732DE0">
        <w:t xml:space="preserve">and hold security for the payment of the Indebtedness or Total Indebtedness, and sell, exchange, release, surrender, realize upon or otherwise deal with in any </w:t>
      </w:r>
      <w:r w:rsidR="00732DE0">
        <w:lastRenderedPageBreak/>
        <w:t xml:space="preserve">manner and in any order any property pledged or mortgaged to secure </w:t>
      </w:r>
      <w:r w:rsidR="00BC5D53">
        <w:t xml:space="preserve">all or any part of the </w:t>
      </w:r>
      <w:r w:rsidR="00621E47">
        <w:t>Total Indebtedness.</w:t>
      </w:r>
    </w:p>
    <w:p w14:paraId="255EB9CD" w14:textId="77777777" w:rsidR="00732DE0" w:rsidRDefault="00732DE0" w:rsidP="00C21AE0">
      <w:pPr>
        <w:tabs>
          <w:tab w:val="left" w:pos="-2160"/>
          <w:tab w:val="left" w:pos="-1440"/>
          <w:tab w:val="left" w:pos="-720"/>
          <w:tab w:val="left" w:pos="0"/>
          <w:tab w:val="left" w:pos="720"/>
          <w:tab w:val="left" w:pos="1498"/>
          <w:tab w:val="left" w:pos="2160"/>
        </w:tabs>
        <w:suppressAutoHyphens/>
        <w:textAlignment w:val="auto"/>
      </w:pPr>
    </w:p>
    <w:p w14:paraId="3E0AB481" w14:textId="77777777" w:rsidR="00732DE0" w:rsidRDefault="00831337" w:rsidP="00A14A4C">
      <w:pPr>
        <w:widowControl w:val="0"/>
        <w:tabs>
          <w:tab w:val="left" w:pos="-2160"/>
          <w:tab w:val="left" w:pos="360"/>
          <w:tab w:val="left" w:pos="1498"/>
          <w:tab w:val="left" w:pos="2160"/>
        </w:tabs>
        <w:ind w:left="1440" w:hanging="720"/>
        <w:textAlignment w:val="auto"/>
      </w:pPr>
      <w:r>
        <w:t>(c)</w:t>
      </w:r>
      <w:r>
        <w:tab/>
      </w:r>
      <w:r w:rsidR="00947B4C">
        <w:t xml:space="preserve">Exercise </w:t>
      </w:r>
      <w:r w:rsidR="00732DE0">
        <w:t xml:space="preserve">or refrain from exercising any rights against any </w:t>
      </w:r>
      <w:r w:rsidR="00754DE3">
        <w:t>Borrower</w:t>
      </w:r>
      <w:r w:rsidR="00732DE0">
        <w:t xml:space="preserve"> or any </w:t>
      </w:r>
      <w:r w:rsidR="00E37078">
        <w:t xml:space="preserve">of the </w:t>
      </w:r>
      <w:r w:rsidR="00732DE0">
        <w:t>Mortgaged Properties</w:t>
      </w:r>
      <w:r w:rsidR="00947B4C">
        <w:t>.</w:t>
      </w:r>
    </w:p>
    <w:p w14:paraId="3BBB9A32" w14:textId="77777777" w:rsidR="00732DE0" w:rsidRDefault="00732DE0" w:rsidP="00C21AE0">
      <w:pPr>
        <w:tabs>
          <w:tab w:val="left" w:pos="-2160"/>
          <w:tab w:val="left" w:pos="-1440"/>
          <w:tab w:val="left" w:pos="-720"/>
          <w:tab w:val="left" w:pos="0"/>
          <w:tab w:val="left" w:pos="720"/>
          <w:tab w:val="left" w:pos="1498"/>
          <w:tab w:val="left" w:pos="2160"/>
        </w:tabs>
        <w:suppressAutoHyphens/>
        <w:textAlignment w:val="auto"/>
      </w:pPr>
    </w:p>
    <w:p w14:paraId="27174822" w14:textId="77777777" w:rsidR="00732DE0" w:rsidRDefault="00831337" w:rsidP="00A14A4C">
      <w:pPr>
        <w:widowControl w:val="0"/>
        <w:tabs>
          <w:tab w:val="left" w:pos="-2160"/>
          <w:tab w:val="left" w:pos="360"/>
          <w:tab w:val="left" w:pos="1498"/>
          <w:tab w:val="left" w:pos="2160"/>
        </w:tabs>
        <w:ind w:left="1440" w:hanging="720"/>
        <w:textAlignment w:val="auto"/>
      </w:pPr>
      <w:r>
        <w:t>(d)</w:t>
      </w:r>
      <w:r>
        <w:tab/>
      </w:r>
      <w:r w:rsidR="00947B4C">
        <w:t xml:space="preserve">Release </w:t>
      </w:r>
      <w:r w:rsidR="00732DE0">
        <w:t xml:space="preserve">or substitute any one or more endorsers, guarantors, or other obligors with respect to </w:t>
      </w:r>
      <w:r w:rsidR="00BC5D53">
        <w:t xml:space="preserve">all or any part of the </w:t>
      </w:r>
      <w:r w:rsidR="00732DE0">
        <w:t>Total Indebtedness</w:t>
      </w:r>
      <w:r w:rsidR="00947B4C">
        <w:t>.</w:t>
      </w:r>
    </w:p>
    <w:p w14:paraId="4336FD45" w14:textId="77777777" w:rsidR="00732DE0" w:rsidRDefault="00732DE0" w:rsidP="00C21AE0">
      <w:pPr>
        <w:tabs>
          <w:tab w:val="left" w:pos="-2160"/>
          <w:tab w:val="left" w:pos="-1440"/>
          <w:tab w:val="left" w:pos="-720"/>
          <w:tab w:val="left" w:pos="0"/>
          <w:tab w:val="left" w:pos="720"/>
          <w:tab w:val="left" w:pos="1498"/>
          <w:tab w:val="left" w:pos="2160"/>
        </w:tabs>
        <w:suppressAutoHyphens/>
        <w:textAlignment w:val="auto"/>
      </w:pPr>
    </w:p>
    <w:p w14:paraId="2F9F0D65" w14:textId="77777777" w:rsidR="00732DE0" w:rsidRDefault="00831337" w:rsidP="00A14A4C">
      <w:pPr>
        <w:widowControl w:val="0"/>
        <w:tabs>
          <w:tab w:val="left" w:pos="-2160"/>
          <w:tab w:val="left" w:pos="360"/>
          <w:tab w:val="left" w:pos="1498"/>
          <w:tab w:val="left" w:pos="2160"/>
        </w:tabs>
        <w:ind w:left="1440" w:hanging="720"/>
        <w:textAlignment w:val="auto"/>
      </w:pPr>
      <w:r>
        <w:t>(e)</w:t>
      </w:r>
      <w:r>
        <w:tab/>
      </w:r>
      <w:r w:rsidR="00947B4C">
        <w:t xml:space="preserve">Settle </w:t>
      </w:r>
      <w:r w:rsidR="00732DE0">
        <w:t xml:space="preserve">or compromise </w:t>
      </w:r>
      <w:r w:rsidR="00BC5D53">
        <w:t xml:space="preserve">all or any part of </w:t>
      </w:r>
      <w:r w:rsidR="00732DE0">
        <w:t xml:space="preserve">the Total </w:t>
      </w:r>
      <w:proofErr w:type="gramStart"/>
      <w:r w:rsidR="00732DE0">
        <w:t>Indebtedness, or</w:t>
      </w:r>
      <w:proofErr w:type="gramEnd"/>
      <w:r w:rsidR="00732DE0">
        <w:t xml:space="preserve"> subordinate the payment of all or any part of </w:t>
      </w:r>
      <w:r w:rsidR="00BC5D53">
        <w:t xml:space="preserve">the </w:t>
      </w:r>
      <w:r w:rsidR="00732DE0">
        <w:t xml:space="preserve">Total Indebtedness to the payment of any liability (whether due or not) of any </w:t>
      </w:r>
      <w:r w:rsidR="00754DE3">
        <w:t>Borrower</w:t>
      </w:r>
      <w:r w:rsidR="00732DE0">
        <w:t xml:space="preserve"> to its creditors other than Lender</w:t>
      </w:r>
      <w:r w:rsidR="00947B4C">
        <w:t>.</w:t>
      </w:r>
    </w:p>
    <w:p w14:paraId="03D1A08E" w14:textId="77777777" w:rsidR="00732DE0" w:rsidRDefault="00732DE0" w:rsidP="00C21AE0">
      <w:pPr>
        <w:tabs>
          <w:tab w:val="left" w:pos="-2160"/>
          <w:tab w:val="left" w:pos="-1440"/>
          <w:tab w:val="left" w:pos="-720"/>
          <w:tab w:val="left" w:pos="0"/>
          <w:tab w:val="left" w:pos="720"/>
          <w:tab w:val="left" w:pos="1498"/>
          <w:tab w:val="left" w:pos="2160"/>
        </w:tabs>
        <w:suppressAutoHyphens/>
        <w:textAlignment w:val="auto"/>
      </w:pPr>
    </w:p>
    <w:p w14:paraId="1C09184B" w14:textId="77777777" w:rsidR="00732DE0" w:rsidRDefault="00831337" w:rsidP="00A14A4C">
      <w:pPr>
        <w:widowControl w:val="0"/>
        <w:tabs>
          <w:tab w:val="left" w:pos="-2160"/>
          <w:tab w:val="left" w:pos="360"/>
          <w:tab w:val="left" w:pos="1498"/>
          <w:tab w:val="left" w:pos="2160"/>
        </w:tabs>
        <w:ind w:left="1440" w:hanging="720"/>
        <w:textAlignment w:val="auto"/>
      </w:pPr>
      <w:r>
        <w:t>(f)</w:t>
      </w:r>
      <w:r>
        <w:tab/>
      </w:r>
      <w:r w:rsidR="00947B4C">
        <w:t xml:space="preserve">Apply </w:t>
      </w:r>
      <w:r w:rsidR="00732DE0">
        <w:t xml:space="preserve">any sums realized to any liability or liabilities of any </w:t>
      </w:r>
      <w:r w:rsidR="00B45AEA">
        <w:t>Related</w:t>
      </w:r>
      <w:r w:rsidR="006B33ED">
        <w:t xml:space="preserve"> Borrower</w:t>
      </w:r>
      <w:r w:rsidR="00732DE0">
        <w:t xml:space="preserve"> or guarantor to Lender regardless of what liability or liabilities of the </w:t>
      </w:r>
      <w:r w:rsidR="00754DE3">
        <w:t>Borrower</w:t>
      </w:r>
      <w:r w:rsidR="00732DE0">
        <w:t>s</w:t>
      </w:r>
      <w:r w:rsidR="00732DE0">
        <w:rPr>
          <w:b/>
          <w:bCs/>
        </w:rPr>
        <w:t xml:space="preserve"> </w:t>
      </w:r>
      <w:r w:rsidR="00732DE0">
        <w:t>or guarantor</w:t>
      </w:r>
      <w:r w:rsidR="00732DE0">
        <w:rPr>
          <w:bCs/>
        </w:rPr>
        <w:t xml:space="preserve"> </w:t>
      </w:r>
      <w:r w:rsidR="00732DE0">
        <w:t>to Lender remain unpaid</w:t>
      </w:r>
      <w:r w:rsidR="00947B4C">
        <w:t>.</w:t>
      </w:r>
    </w:p>
    <w:p w14:paraId="23F5AB45" w14:textId="77777777" w:rsidR="00732DE0" w:rsidRDefault="00732DE0" w:rsidP="00C21AE0">
      <w:pPr>
        <w:tabs>
          <w:tab w:val="left" w:pos="-2160"/>
          <w:tab w:val="left" w:pos="-1440"/>
          <w:tab w:val="left" w:pos="-720"/>
          <w:tab w:val="left" w:pos="0"/>
          <w:tab w:val="left" w:pos="720"/>
          <w:tab w:val="left" w:pos="1498"/>
          <w:tab w:val="left" w:pos="2160"/>
        </w:tabs>
        <w:suppressAutoHyphens/>
        <w:textAlignment w:val="auto"/>
      </w:pPr>
    </w:p>
    <w:p w14:paraId="22B84E7C" w14:textId="77777777" w:rsidR="00732DE0" w:rsidRDefault="00831337" w:rsidP="00A14A4C">
      <w:pPr>
        <w:widowControl w:val="0"/>
        <w:tabs>
          <w:tab w:val="left" w:pos="-2160"/>
          <w:tab w:val="left" w:pos="360"/>
          <w:tab w:val="left" w:pos="1498"/>
          <w:tab w:val="left" w:pos="2160"/>
        </w:tabs>
        <w:ind w:left="1440" w:hanging="720"/>
        <w:textAlignment w:val="auto"/>
      </w:pPr>
      <w:r>
        <w:t>(g)</w:t>
      </w:r>
      <w:r>
        <w:tab/>
      </w:r>
      <w:r w:rsidR="00947B4C">
        <w:t xml:space="preserve">Consent </w:t>
      </w:r>
      <w:r w:rsidR="00732DE0">
        <w:t xml:space="preserve">to or waive any breach by any </w:t>
      </w:r>
      <w:r w:rsidR="00754DE3">
        <w:t>Borrower</w:t>
      </w:r>
      <w:r w:rsidR="00732DE0">
        <w:t xml:space="preserve"> of, or any act, omission or default by any </w:t>
      </w:r>
      <w:r w:rsidR="00754DE3">
        <w:t>Borrower</w:t>
      </w:r>
      <w:r w:rsidR="00732DE0">
        <w:rPr>
          <w:b/>
          <w:bCs/>
        </w:rPr>
        <w:t xml:space="preserve"> </w:t>
      </w:r>
      <w:r w:rsidR="0036548F">
        <w:t>under</w:t>
      </w:r>
      <w:r w:rsidR="00732DE0">
        <w:t xml:space="preserve"> this Agreement or any of the </w:t>
      </w:r>
      <w:r w:rsidR="00CA1B81">
        <w:t xml:space="preserve">Total </w:t>
      </w:r>
      <w:r w:rsidR="00732DE0">
        <w:t>Loan Documents.</w:t>
      </w:r>
    </w:p>
    <w:p w14:paraId="13A7AB6A" w14:textId="77777777" w:rsidR="00874DA6" w:rsidRDefault="00874DA6" w:rsidP="00A14A4C"/>
    <w:p w14:paraId="2267B61C" w14:textId="77777777" w:rsidR="00732DE0" w:rsidRDefault="00662239" w:rsidP="00C21AE0">
      <w:pPr>
        <w:widowControl w:val="0"/>
        <w:ind w:left="720" w:hanging="720"/>
        <w:textAlignment w:val="auto"/>
      </w:pPr>
      <w:r w:rsidRPr="008437B8">
        <w:rPr>
          <w:b/>
          <w:bCs/>
        </w:rPr>
        <w:t>12</w:t>
      </w:r>
      <w:r w:rsidR="00732DE0" w:rsidRPr="008437B8">
        <w:rPr>
          <w:b/>
          <w:bCs/>
        </w:rPr>
        <w:t>.</w:t>
      </w:r>
      <w:r w:rsidR="00732DE0">
        <w:rPr>
          <w:b/>
          <w:bCs/>
        </w:rPr>
        <w:tab/>
        <w:t>Indemnification</w:t>
      </w:r>
      <w:r w:rsidR="00732DE0">
        <w:t xml:space="preserve">. </w:t>
      </w:r>
      <w:r w:rsidR="00754DE3">
        <w:t>Borrower</w:t>
      </w:r>
      <w:r w:rsidR="00732DE0">
        <w:t>s, jointly and severally, for themselves, their personal representatives, successors and assigns, ind</w:t>
      </w:r>
      <w:r w:rsidR="00325ED2">
        <w:t xml:space="preserve">emnify and hold harmless Lender, its successors and assigns </w:t>
      </w:r>
      <w:r w:rsidR="00732DE0">
        <w:t>and their respective controlling persons, directors, officers, agents, employees, contractors, subcontractors, and the personal representatives, successor</w:t>
      </w:r>
      <w:r w:rsidR="00DE0D27">
        <w:t>s and assigns of each of them (</w:t>
      </w:r>
      <w:r w:rsidR="00732DE0">
        <w:t>“</w:t>
      </w:r>
      <w:r w:rsidR="00947B4C" w:rsidRPr="001633F9">
        <w:rPr>
          <w:b/>
        </w:rPr>
        <w:t xml:space="preserve">CCA </w:t>
      </w:r>
      <w:r w:rsidR="00732DE0">
        <w:rPr>
          <w:b/>
        </w:rPr>
        <w:t>Indemnitees</w:t>
      </w:r>
      <w:r w:rsidR="00732DE0">
        <w:t xml:space="preserve">”) of and from any and all claims, debts, demands, rights, liabilities, actions and causes of action of whatsoever kind and nature, either direct or consequential, and all costs and expenses arising out of or relating thereto (including </w:t>
      </w:r>
      <w:r w:rsidR="00947B4C">
        <w:t>Attorneys’ Fees and Costs</w:t>
      </w:r>
      <w:r w:rsidR="00732DE0">
        <w:t xml:space="preserve">) which any person or entity has or may have against the </w:t>
      </w:r>
      <w:r w:rsidR="000D5CED">
        <w:t xml:space="preserve">CCA </w:t>
      </w:r>
      <w:r w:rsidR="00732DE0">
        <w:t>Indemnitees, or any of them, on account of, or because of, the failure to pay in full all transfer, mortgage, recordation, documentary, or similar taxes, if any, or any portion thereof that may be due because of the making of the Loans, execution, delivery or recordation of a</w:t>
      </w:r>
      <w:r w:rsidR="00F45390">
        <w:t xml:space="preserve">ny of the Security Instruments </w:t>
      </w:r>
      <w:r w:rsidR="00732DE0">
        <w:t xml:space="preserve">and this Agreement or execution or delivery of any guaranty or otherwise arising out of the loan transactions and all interest, penalties and fines that may be or may become due. The </w:t>
      </w:r>
      <w:r w:rsidR="000D5CED">
        <w:t xml:space="preserve">CCA </w:t>
      </w:r>
      <w:r w:rsidR="00732DE0">
        <w:t xml:space="preserve">Indemnitees may, at the cost of the </w:t>
      </w:r>
      <w:r w:rsidR="00754DE3">
        <w:t>Borrower</w:t>
      </w:r>
      <w:r w:rsidR="00732DE0">
        <w:t xml:space="preserve">s, defend all claims made that are or may be covered by this Agreement unless the </w:t>
      </w:r>
      <w:r w:rsidR="00754DE3">
        <w:t>Borrower</w:t>
      </w:r>
      <w:r w:rsidR="00732DE0">
        <w:t xml:space="preserve">s retain counsel acceptable to the </w:t>
      </w:r>
      <w:r w:rsidR="000D5CED">
        <w:t xml:space="preserve">CCA </w:t>
      </w:r>
      <w:r w:rsidR="00732DE0">
        <w:t xml:space="preserve">Indemnitees. This indemnification </w:t>
      </w:r>
      <w:r w:rsidR="008A3AE7">
        <w:t xml:space="preserve">will </w:t>
      </w:r>
      <w:r w:rsidR="00732DE0">
        <w:t>survive payment of each of the Loans and release of any or all of the Security Instruments and this Agreement.</w:t>
      </w:r>
    </w:p>
    <w:p w14:paraId="7FC21746" w14:textId="77777777" w:rsidR="00732DE0" w:rsidRDefault="00732DE0" w:rsidP="00FF2D4C">
      <w:pPr>
        <w:textAlignment w:val="auto"/>
      </w:pPr>
    </w:p>
    <w:p w14:paraId="5403E718" w14:textId="77777777" w:rsidR="00732DE0" w:rsidRDefault="00662239" w:rsidP="00FF2D4C">
      <w:pPr>
        <w:textAlignment w:val="auto"/>
        <w:rPr>
          <w:color w:val="000000"/>
        </w:rPr>
      </w:pPr>
      <w:r w:rsidRPr="008437B8">
        <w:rPr>
          <w:b/>
          <w:color w:val="000000"/>
        </w:rPr>
        <w:t>13</w:t>
      </w:r>
      <w:r w:rsidR="00732DE0" w:rsidRPr="008437B8">
        <w:rPr>
          <w:b/>
          <w:color w:val="000000"/>
        </w:rPr>
        <w:t>.</w:t>
      </w:r>
      <w:r w:rsidR="00732DE0">
        <w:rPr>
          <w:color w:val="000000"/>
        </w:rPr>
        <w:tab/>
      </w:r>
      <w:r w:rsidR="004B39CF">
        <w:rPr>
          <w:b/>
          <w:color w:val="000000"/>
        </w:rPr>
        <w:t>Waivers</w:t>
      </w:r>
      <w:r w:rsidR="00DE0D27">
        <w:rPr>
          <w:b/>
          <w:color w:val="000000"/>
        </w:rPr>
        <w:t>.</w:t>
      </w:r>
    </w:p>
    <w:p w14:paraId="34C55791" w14:textId="77777777" w:rsidR="00732DE0" w:rsidRDefault="00732DE0" w:rsidP="00C538E3">
      <w:pPr>
        <w:textAlignment w:val="auto"/>
        <w:rPr>
          <w:color w:val="000000"/>
        </w:rPr>
      </w:pPr>
    </w:p>
    <w:p w14:paraId="11BD12F8" w14:textId="77777777" w:rsidR="00732DE0" w:rsidRDefault="00831337" w:rsidP="00FF2D4C">
      <w:pPr>
        <w:numPr>
          <w:ilvl w:val="0"/>
          <w:numId w:val="23"/>
        </w:numPr>
        <w:textAlignment w:val="auto"/>
      </w:pPr>
      <w:r>
        <w:t>(a)</w:t>
      </w:r>
      <w:r>
        <w:tab/>
      </w:r>
      <w:r w:rsidR="00732DE0">
        <w:t xml:space="preserve">With respect to its obligations under this Agreement and the </w:t>
      </w:r>
      <w:r w:rsidR="006A14CD">
        <w:t xml:space="preserve">Total </w:t>
      </w:r>
      <w:r w:rsidR="00732DE0">
        <w:t xml:space="preserve">Loan Documents, each </w:t>
      </w:r>
      <w:r w:rsidR="00754DE3">
        <w:t>Borrower</w:t>
      </w:r>
      <w:r w:rsidR="00732DE0">
        <w:t xml:space="preserve"> waives presentment, demand, notice of dishonor, protest, notice of acceleration, notice of intent to demand or accelerate payment or </w:t>
      </w:r>
      <w:r w:rsidR="00732DE0">
        <w:lastRenderedPageBreak/>
        <w:t>maturity, presentment for payment, notice of nonpayment, grace, and diligence in collecting such obligations.</w:t>
      </w:r>
    </w:p>
    <w:p w14:paraId="1D8D7DE7" w14:textId="77777777" w:rsidR="00732DE0" w:rsidRDefault="00732DE0" w:rsidP="00C21AE0">
      <w:pPr>
        <w:textAlignment w:val="auto"/>
      </w:pPr>
    </w:p>
    <w:p w14:paraId="5823B72C" w14:textId="77777777" w:rsidR="00AF710E" w:rsidRDefault="00831337" w:rsidP="00A14A4C">
      <w:pPr>
        <w:ind w:left="1440" w:hanging="720"/>
        <w:textAlignment w:val="auto"/>
      </w:pPr>
      <w:r>
        <w:t>(b)</w:t>
      </w:r>
      <w:r>
        <w:tab/>
      </w:r>
      <w:r w:rsidR="00EC4CC2">
        <w:t xml:space="preserve">Notwithstanding the existence of any other security interests in any Mortgaged Property held by Lender or by any other party, </w:t>
      </w:r>
      <w:r w:rsidR="00732DE0">
        <w:t xml:space="preserve">Lender </w:t>
      </w:r>
      <w:r w:rsidR="00947B4C">
        <w:t>may</w:t>
      </w:r>
      <w:r w:rsidR="00732DE0">
        <w:t xml:space="preserve"> determine in its discretion whether and the order in which any or all of the </w:t>
      </w:r>
      <w:r w:rsidR="008B1EA9">
        <w:t>Total Mortgaged Property</w:t>
      </w:r>
      <w:r w:rsidR="00732DE0">
        <w:t xml:space="preserve"> or portions </w:t>
      </w:r>
      <w:r w:rsidR="008B1EA9">
        <w:t xml:space="preserve">thereof </w:t>
      </w:r>
      <w:r w:rsidR="008A3AE7">
        <w:t xml:space="preserve">will </w:t>
      </w:r>
      <w:r w:rsidR="00732DE0">
        <w:t xml:space="preserve">be subjected to the remedies provided in this Agreement and the </w:t>
      </w:r>
      <w:r w:rsidR="006A14CD">
        <w:t xml:space="preserve">Total </w:t>
      </w:r>
      <w:r w:rsidR="00732DE0">
        <w:t xml:space="preserve">Loan Documents or applicable law. Lender </w:t>
      </w:r>
      <w:r w:rsidR="00947B4C">
        <w:t>may</w:t>
      </w:r>
      <w:r w:rsidR="00732DE0">
        <w:t xml:space="preserve"> determine in Lender’s discretion the order in which any or all portions of the Total Indebtedness are satisfied from the proceeds realized upon the exercise of such remedies. Each </w:t>
      </w:r>
      <w:r w:rsidR="00754DE3">
        <w:t>Borrower</w:t>
      </w:r>
      <w:r w:rsidR="00732DE0">
        <w:t xml:space="preserve"> and any party who now or in the future acquires a lien on or security interest or other interest in any of the Mortgaged Properties unconditionally and irrevocably waives any and all right</w:t>
      </w:r>
      <w:r w:rsidR="00947B4C">
        <w:t>s</w:t>
      </w:r>
      <w:r w:rsidR="00732DE0">
        <w:t xml:space="preserve"> to require the marshalling of assets or to require that</w:t>
      </w:r>
      <w:r w:rsidR="00834E22">
        <w:t xml:space="preserve"> any of the Total Mortgaged Property</w:t>
      </w:r>
      <w:r w:rsidR="00732DE0">
        <w:t xml:space="preserve"> or portions thereof be sold in the inverse order of alienation or in parcels or as an entirety in connection with the exercise of any such remedies.</w:t>
      </w:r>
    </w:p>
    <w:p w14:paraId="6D36EBEC" w14:textId="77777777" w:rsidR="00AF710E" w:rsidRDefault="00AF710E" w:rsidP="00C21AE0">
      <w:pPr>
        <w:pStyle w:val="ListParagraph"/>
        <w:rPr>
          <w:b/>
          <w:highlight w:val="yellow"/>
        </w:rPr>
      </w:pPr>
    </w:p>
    <w:p w14:paraId="6F05ADE0" w14:textId="77777777" w:rsidR="00AF710E" w:rsidRPr="00AF710E" w:rsidRDefault="00AF710E" w:rsidP="00C21AE0">
      <w:pPr>
        <w:textAlignment w:val="auto"/>
      </w:pPr>
      <w:r w:rsidRPr="00AF710E">
        <w:rPr>
          <w:b/>
          <w:highlight w:val="yellow"/>
        </w:rPr>
        <w:t xml:space="preserve">[INCLUDE THE FOLLOWING SECTION </w:t>
      </w:r>
      <w:r w:rsidR="00947B4C">
        <w:rPr>
          <w:b/>
          <w:highlight w:val="yellow"/>
        </w:rPr>
        <w:t>13</w:t>
      </w:r>
      <w:r w:rsidRPr="00AF710E">
        <w:rPr>
          <w:b/>
          <w:highlight w:val="yellow"/>
        </w:rPr>
        <w:t xml:space="preserve">(c) ONLY IF </w:t>
      </w:r>
      <w:r w:rsidR="008954F8">
        <w:rPr>
          <w:b/>
          <w:highlight w:val="yellow"/>
        </w:rPr>
        <w:t xml:space="preserve">ANY </w:t>
      </w:r>
      <w:r w:rsidRPr="00AF710E">
        <w:rPr>
          <w:b/>
          <w:highlight w:val="yellow"/>
        </w:rPr>
        <w:t>MORTGAGED PROPERTY IS LOCATED IN CALIFORNIA; DELETE IF NOT APPLICABLE]</w:t>
      </w:r>
    </w:p>
    <w:p w14:paraId="47EC4F01" w14:textId="77777777" w:rsidR="00AF710E" w:rsidRDefault="00AF710E" w:rsidP="00FF2D4C">
      <w:pPr>
        <w:ind w:firstLine="720"/>
        <w:rPr>
          <w:b/>
        </w:rPr>
      </w:pPr>
    </w:p>
    <w:p w14:paraId="4F9FB11B" w14:textId="77777777" w:rsidR="00AF710E" w:rsidRDefault="00AF710E" w:rsidP="00C538E3">
      <w:pPr>
        <w:ind w:left="1440" w:hanging="720"/>
      </w:pPr>
      <w:r>
        <w:t>(c)</w:t>
      </w:r>
      <w:r>
        <w:tab/>
      </w:r>
      <w:r w:rsidR="0036548F">
        <w:t>If</w:t>
      </w:r>
      <w:r>
        <w:t xml:space="preserve">, notwithstanding any provisions of this Agreement to the contrary, </w:t>
      </w:r>
      <w:r w:rsidR="00CE3CD0">
        <w:t xml:space="preserve">any </w:t>
      </w:r>
      <w:r>
        <w:t xml:space="preserve">Borrower </w:t>
      </w:r>
      <w:r w:rsidR="00947B4C">
        <w:t>is</w:t>
      </w:r>
      <w:r>
        <w:t xml:space="preserve"> deemed to be a surety or guarantor with respect to any of the </w:t>
      </w:r>
      <w:r w:rsidR="00B45AEA">
        <w:t>Related</w:t>
      </w:r>
      <w:r w:rsidR="0061544D">
        <w:t xml:space="preserve"> </w:t>
      </w:r>
      <w:r>
        <w:t>Indebtedness, then in such capacity:</w:t>
      </w:r>
    </w:p>
    <w:p w14:paraId="3C5A272F" w14:textId="77777777" w:rsidR="00AF710E" w:rsidRDefault="00AF710E" w:rsidP="00C538E3">
      <w:pPr>
        <w:ind w:left="720"/>
        <w:rPr>
          <w:b/>
        </w:rPr>
      </w:pPr>
    </w:p>
    <w:p w14:paraId="699E0FC3" w14:textId="77777777" w:rsidR="00AF710E" w:rsidRDefault="00AF710E" w:rsidP="00A14A4C">
      <w:pPr>
        <w:ind w:left="2160" w:hanging="720"/>
      </w:pPr>
      <w:r>
        <w:t>(</w:t>
      </w:r>
      <w:proofErr w:type="spellStart"/>
      <w:r>
        <w:t>i</w:t>
      </w:r>
      <w:proofErr w:type="spellEnd"/>
      <w:r>
        <w:t>)</w:t>
      </w:r>
      <w:r>
        <w:tab/>
      </w:r>
      <w:r w:rsidR="00CE3CD0">
        <w:t xml:space="preserve">Each </w:t>
      </w:r>
      <w:r>
        <w:t xml:space="preserve">Borrower waives any and all benefits and defenses under California Civil Code </w:t>
      </w:r>
      <w:r>
        <w:rPr>
          <w:b/>
        </w:rPr>
        <w:t>Section 2810</w:t>
      </w:r>
      <w:r>
        <w:t xml:space="preserve"> and agrees that by doing so </w:t>
      </w:r>
      <w:r w:rsidR="00CE3CD0">
        <w:t xml:space="preserve">such </w:t>
      </w:r>
      <w:r>
        <w:t>Borrower</w:t>
      </w:r>
      <w:r w:rsidR="00E4685C">
        <w:t xml:space="preserve"> will</w:t>
      </w:r>
      <w:r>
        <w:t xml:space="preserve"> be liable for the </w:t>
      </w:r>
      <w:r w:rsidR="00B45AEA">
        <w:t>Related</w:t>
      </w:r>
      <w:r w:rsidR="00237330">
        <w:t xml:space="preserve"> </w:t>
      </w:r>
      <w:r>
        <w:t xml:space="preserve">Indebtedness even if one or more </w:t>
      </w:r>
      <w:r w:rsidR="00237330">
        <w:t xml:space="preserve">of the </w:t>
      </w:r>
      <w:r w:rsidR="00B45AEA">
        <w:t>Related</w:t>
      </w:r>
      <w:r w:rsidR="006B33ED">
        <w:t xml:space="preserve"> Borrower</w:t>
      </w:r>
      <w:r>
        <w:t xml:space="preserve">s ceases to be liable </w:t>
      </w:r>
      <w:r w:rsidR="00947B4C">
        <w:t>for the Related Indebtedness</w:t>
      </w:r>
      <w:r>
        <w:t xml:space="preserve">. </w:t>
      </w:r>
      <w:r w:rsidR="00CE3CD0">
        <w:t xml:space="preserve">Each </w:t>
      </w:r>
      <w:r>
        <w:t xml:space="preserve">Borrower waives any and all benefits and defenses under California Civil Code </w:t>
      </w:r>
      <w:r>
        <w:rPr>
          <w:b/>
        </w:rPr>
        <w:t>Section 2809</w:t>
      </w:r>
      <w:r>
        <w:t xml:space="preserve"> and agrees that by doing so </w:t>
      </w:r>
      <w:r w:rsidR="00CE3CD0">
        <w:t xml:space="preserve">such </w:t>
      </w:r>
      <w:r>
        <w:t xml:space="preserve">Borrower’s liability may be larger in amount and more burdensome than that of any </w:t>
      </w:r>
      <w:r w:rsidR="00B45AEA">
        <w:t>Related</w:t>
      </w:r>
      <w:r w:rsidR="006B33ED">
        <w:t xml:space="preserve"> Borrower</w:t>
      </w:r>
      <w:r>
        <w:t>.</w:t>
      </w:r>
    </w:p>
    <w:p w14:paraId="6FCF95F0" w14:textId="77777777" w:rsidR="00AF710E" w:rsidRDefault="00AF710E" w:rsidP="00A14A4C">
      <w:pPr>
        <w:ind w:left="2160" w:hanging="720"/>
      </w:pPr>
    </w:p>
    <w:p w14:paraId="09B7F9D3" w14:textId="77777777" w:rsidR="00AF710E" w:rsidRDefault="00AF710E" w:rsidP="00A14A4C">
      <w:pPr>
        <w:tabs>
          <w:tab w:val="left" w:pos="-720"/>
        </w:tabs>
        <w:suppressAutoHyphens/>
        <w:ind w:left="2160" w:hanging="720"/>
      </w:pPr>
      <w:r>
        <w:t>(ii)</w:t>
      </w:r>
      <w:r>
        <w:tab/>
      </w:r>
      <w:r w:rsidR="00793248">
        <w:t xml:space="preserve">Each </w:t>
      </w:r>
      <w:r>
        <w:t xml:space="preserve">Borrower understands that the exercise by Lender of certain rights and remedies contained in the </w:t>
      </w:r>
      <w:r w:rsidR="008F1E13">
        <w:t xml:space="preserve">Loan Documents or the </w:t>
      </w:r>
      <w:r w:rsidR="00B45AEA">
        <w:t>Related</w:t>
      </w:r>
      <w:r w:rsidR="008F1E13">
        <w:t xml:space="preserve"> Loan Documents </w:t>
      </w:r>
      <w:r>
        <w:t xml:space="preserve">(such as a non-judicial foreclosure sale) may affect or eliminate </w:t>
      </w:r>
      <w:r w:rsidR="00A36D91">
        <w:t xml:space="preserve">such </w:t>
      </w:r>
      <w:r>
        <w:t>Borrower’s</w:t>
      </w:r>
      <w:r w:rsidR="00A36D91">
        <w:t xml:space="preserve"> right of subrogat</w:t>
      </w:r>
      <w:r w:rsidR="00237330">
        <w:t xml:space="preserve">ion against one or more of the </w:t>
      </w:r>
      <w:r w:rsidR="00B45AEA">
        <w:t>Related</w:t>
      </w:r>
      <w:r w:rsidR="006B33ED">
        <w:t xml:space="preserve"> Borrower</w:t>
      </w:r>
      <w:r>
        <w:t xml:space="preserve">s, and that </w:t>
      </w:r>
      <w:r w:rsidR="00A36D91">
        <w:t xml:space="preserve">such </w:t>
      </w:r>
      <w:r>
        <w:t>Borrower may therefore incur a partially or totally un-</w:t>
      </w:r>
      <w:proofErr w:type="spellStart"/>
      <w:r>
        <w:t>reimburseable</w:t>
      </w:r>
      <w:proofErr w:type="spellEnd"/>
      <w:r>
        <w:t xml:space="preserve"> liability under this Agreement. Nevertheless, </w:t>
      </w:r>
      <w:r w:rsidR="00A36D91">
        <w:t xml:space="preserve">each </w:t>
      </w:r>
      <w:r>
        <w:t xml:space="preserve">Borrower authorizes and empowers Lender to exercise, in its sole and absolute discretion, any right or remedy, or any combination thereof, which may then be available, since it is the intent and purpose of </w:t>
      </w:r>
      <w:r w:rsidR="00A36D91">
        <w:t xml:space="preserve">such </w:t>
      </w:r>
      <w:r>
        <w:t xml:space="preserve">Borrower that the obligations under this Agreement </w:t>
      </w:r>
      <w:r w:rsidR="008A3AE7">
        <w:t xml:space="preserve">are </w:t>
      </w:r>
      <w:r>
        <w:t xml:space="preserve">absolute, independent and unconditional under any and all circumstances. </w:t>
      </w:r>
      <w:r w:rsidR="00A36D91">
        <w:t xml:space="preserve">Each </w:t>
      </w:r>
      <w:r>
        <w:t xml:space="preserve">Borrower expressly waives any defense (which defense, if </w:t>
      </w:r>
      <w:r w:rsidR="00A36D91">
        <w:t xml:space="preserve">such </w:t>
      </w:r>
      <w:r>
        <w:t xml:space="preserve">Borrower had not given this waiver, </w:t>
      </w:r>
      <w:r w:rsidR="00A36D91">
        <w:t xml:space="preserve">such </w:t>
      </w:r>
      <w:r>
        <w:t xml:space="preserve">Borrower might otherwise have) to a personal judgment against </w:t>
      </w:r>
      <w:r w:rsidR="00A36D91">
        <w:t xml:space="preserve">such </w:t>
      </w:r>
      <w:r>
        <w:t xml:space="preserve">Borrower by reason of a non-judicial </w:t>
      </w:r>
      <w:r>
        <w:lastRenderedPageBreak/>
        <w:t xml:space="preserve">foreclosure of any of the Total </w:t>
      </w:r>
      <w:r w:rsidR="00947B4C">
        <w:t xml:space="preserve">Mortgaged </w:t>
      </w:r>
      <w:r>
        <w:t xml:space="preserve">Property. Without limiting the generality of the foregoing, </w:t>
      </w:r>
      <w:r w:rsidR="00A36D91">
        <w:t xml:space="preserve">each </w:t>
      </w:r>
      <w:r>
        <w:t>Borrower expressly waives any and all benefits under (</w:t>
      </w:r>
      <w:proofErr w:type="spellStart"/>
      <w:r>
        <w:t>i</w:t>
      </w:r>
      <w:proofErr w:type="spellEnd"/>
      <w:r>
        <w:t xml:space="preserve">) California Code of Civil Procedure </w:t>
      </w:r>
      <w:r>
        <w:rPr>
          <w:b/>
        </w:rPr>
        <w:t>Section 580a</w:t>
      </w:r>
      <w:r>
        <w:t xml:space="preserve"> (which Section, if this waiver had not been given, might otherwise limit </w:t>
      </w:r>
      <w:r w:rsidR="00A36D91">
        <w:t xml:space="preserve">such </w:t>
      </w:r>
      <w:r>
        <w:t xml:space="preserve">Borrower’s liability after a nonjudicial foreclosure sale to the difference between the obligations of </w:t>
      </w:r>
      <w:r w:rsidR="00A36D91">
        <w:t xml:space="preserve">such </w:t>
      </w:r>
      <w:r>
        <w:t xml:space="preserve">Borrower under this Agreement and the fair market value of the property or interests sold at such nonjudicial foreclosure sale), (ii) California Code of Civil Procedure </w:t>
      </w:r>
      <w:r>
        <w:rPr>
          <w:b/>
        </w:rPr>
        <w:t>Sections 580b</w:t>
      </w:r>
      <w:r>
        <w:t xml:space="preserve"> and </w:t>
      </w:r>
      <w:r>
        <w:rPr>
          <w:b/>
        </w:rPr>
        <w:t>580d</w:t>
      </w:r>
      <w:r>
        <w:t xml:space="preserve"> (which Sections, if this waiver had not been given, might otherwise limit Lender’s right to recover a deficiency judgment with respect to purchase money obligations and after a nonjudicial foreclosure sale, respectively), and (iii) California Code of Civil Procedure </w:t>
      </w:r>
      <w:r>
        <w:rPr>
          <w:b/>
        </w:rPr>
        <w:t>Section 726</w:t>
      </w:r>
      <w:r>
        <w:t xml:space="preserve"> (which Section, if this waiver had not been given, among other things, might otherwise require Lender to exhaust all of its security before a personal judgment could be obtained for a deficiency). Notwithstanding any foreclosure of the lien of </w:t>
      </w:r>
      <w:r w:rsidR="00A36D91">
        <w:t xml:space="preserve">any Security </w:t>
      </w:r>
      <w:r>
        <w:t xml:space="preserve">Instrument, whether by the exercise of the power of sale contained in that Instrument, by an action for judicial foreclosure or by Lender’s acceptance of a deed in lieu of foreclosure, </w:t>
      </w:r>
      <w:r w:rsidR="002E6A63">
        <w:t xml:space="preserve">each </w:t>
      </w:r>
      <w:r>
        <w:t xml:space="preserve">Borrower </w:t>
      </w:r>
      <w:r w:rsidR="008A3AE7">
        <w:t xml:space="preserve">will </w:t>
      </w:r>
      <w:r>
        <w:t xml:space="preserve">remain bound under this Agreement. </w:t>
      </w:r>
    </w:p>
    <w:p w14:paraId="71F7BAD6" w14:textId="77777777" w:rsidR="00AF710E" w:rsidRDefault="00AF710E" w:rsidP="00A14A4C">
      <w:pPr>
        <w:tabs>
          <w:tab w:val="left" w:pos="-720"/>
        </w:tabs>
        <w:suppressAutoHyphens/>
        <w:ind w:left="2160" w:hanging="720"/>
      </w:pPr>
    </w:p>
    <w:p w14:paraId="47C7A3DF" w14:textId="77777777" w:rsidR="00AF710E" w:rsidRDefault="00AF710E" w:rsidP="00A14A4C">
      <w:pPr>
        <w:tabs>
          <w:tab w:val="left" w:pos="-720"/>
        </w:tabs>
        <w:suppressAutoHyphens/>
        <w:ind w:left="2160" w:hanging="720"/>
      </w:pPr>
      <w:r>
        <w:t>(iii)</w:t>
      </w:r>
      <w:r>
        <w:tab/>
        <w:t xml:space="preserve">In accordance with </w:t>
      </w:r>
      <w:r>
        <w:rPr>
          <w:b/>
        </w:rPr>
        <w:t>Section 2856</w:t>
      </w:r>
      <w:r>
        <w:t xml:space="preserve"> of the California Civil Code, </w:t>
      </w:r>
      <w:r w:rsidR="00003AAD">
        <w:t xml:space="preserve">each </w:t>
      </w:r>
      <w:r>
        <w:t>Borrower also waives any right or defense based upon an election of remedies by Lender, even though such election (</w:t>
      </w:r>
      <w:r>
        <w:rPr>
          <w:i/>
        </w:rPr>
        <w:t>e.g.</w:t>
      </w:r>
      <w:r>
        <w:t xml:space="preserve">, nonjudicial foreclosure with respect to any collateral held by Lender to secure repayment of the Total Indebtedness) destroys or otherwise impairs the subrogation rights of </w:t>
      </w:r>
      <w:r w:rsidR="00003AAD">
        <w:t xml:space="preserve">such </w:t>
      </w:r>
      <w:r>
        <w:t xml:space="preserve">Borrower or any right of </w:t>
      </w:r>
      <w:r w:rsidR="00003AAD">
        <w:t xml:space="preserve">such </w:t>
      </w:r>
      <w:r>
        <w:t>Borrower (after payment of the Total Indebtedness) to proceed against a</w:t>
      </w:r>
      <w:r w:rsidR="00003AAD">
        <w:t>n</w:t>
      </w:r>
      <w:r w:rsidR="008F1E13">
        <w:t>y</w:t>
      </w:r>
      <w:r w:rsidR="00237330">
        <w:t xml:space="preserve"> </w:t>
      </w:r>
      <w:r w:rsidR="00B45AEA">
        <w:t>Related</w:t>
      </w:r>
      <w:r w:rsidR="006B33ED">
        <w:t xml:space="preserve"> Borrower</w:t>
      </w:r>
      <w:r>
        <w:t xml:space="preserve"> for reimbursement, or both, by operation of </w:t>
      </w:r>
      <w:r>
        <w:rPr>
          <w:b/>
        </w:rPr>
        <w:t>Section 580d</w:t>
      </w:r>
      <w:r>
        <w:t xml:space="preserve"> of the California Code of Civil Procedure or otherwise. </w:t>
      </w:r>
    </w:p>
    <w:p w14:paraId="50E66CDD" w14:textId="77777777" w:rsidR="00AF710E" w:rsidRDefault="00AF710E" w:rsidP="00AF710E">
      <w:pPr>
        <w:tabs>
          <w:tab w:val="left" w:pos="-720"/>
        </w:tabs>
        <w:suppressAutoHyphens/>
      </w:pPr>
    </w:p>
    <w:p w14:paraId="32EB45BC" w14:textId="77777777" w:rsidR="00AF710E" w:rsidRDefault="00AF710E" w:rsidP="00C21AE0">
      <w:pPr>
        <w:tabs>
          <w:tab w:val="left" w:pos="-720"/>
        </w:tabs>
        <w:suppressAutoHyphens/>
        <w:ind w:left="2160" w:hanging="720"/>
      </w:pPr>
      <w:r>
        <w:t>(iv)</w:t>
      </w:r>
      <w:r>
        <w:tab/>
        <w:t xml:space="preserve">In accordance with </w:t>
      </w:r>
      <w:r>
        <w:rPr>
          <w:b/>
        </w:rPr>
        <w:t>Section 2856</w:t>
      </w:r>
      <w:r>
        <w:t xml:space="preserve"> of the California Civil Code,</w:t>
      </w:r>
      <w:r w:rsidR="007B2798">
        <w:t xml:space="preserve"> each</w:t>
      </w:r>
      <w:r>
        <w:t xml:space="preserve"> Borrower waives any and all other rights and defenses available to </w:t>
      </w:r>
      <w:r w:rsidR="006A6EBB">
        <w:t xml:space="preserve">such </w:t>
      </w:r>
      <w:r>
        <w:t xml:space="preserve">Borrower by reason of </w:t>
      </w:r>
      <w:r>
        <w:rPr>
          <w:b/>
        </w:rPr>
        <w:t>Sections 2787</w:t>
      </w:r>
      <w:r>
        <w:t xml:space="preserve"> through </w:t>
      </w:r>
      <w:r>
        <w:rPr>
          <w:b/>
        </w:rPr>
        <w:t>2855</w:t>
      </w:r>
      <w:r>
        <w:t xml:space="preserve">, inclusive, of the California Civil Code, including, without limitation, any and all rights or defenses </w:t>
      </w:r>
      <w:r w:rsidR="006A6EBB">
        <w:t xml:space="preserve">such </w:t>
      </w:r>
      <w:r>
        <w:t xml:space="preserve">Borrower may have by reason of protection afforded to </w:t>
      </w:r>
      <w:r w:rsidR="006A6EBB">
        <w:t xml:space="preserve">such </w:t>
      </w:r>
      <w:r>
        <w:t xml:space="preserve">Borrower with respect to any of the obligations of </w:t>
      </w:r>
      <w:r w:rsidR="006A6EBB">
        <w:t xml:space="preserve">such </w:t>
      </w:r>
      <w:r>
        <w:t xml:space="preserve">Borrower under this Agreement pursuant to the </w:t>
      </w:r>
      <w:proofErr w:type="spellStart"/>
      <w:r>
        <w:t>antideficiency</w:t>
      </w:r>
      <w:proofErr w:type="spellEnd"/>
      <w:r>
        <w:t xml:space="preserve"> or other laws of the State of California limiting or discharging any </w:t>
      </w:r>
      <w:r w:rsidR="00B45AEA">
        <w:t>Related</w:t>
      </w:r>
      <w:r w:rsidR="008F1E13">
        <w:t xml:space="preserve"> </w:t>
      </w:r>
      <w:r>
        <w:t xml:space="preserve">Indebtedness or Lender’s right of recovery of </w:t>
      </w:r>
      <w:r w:rsidR="00135BD0">
        <w:t xml:space="preserve">any </w:t>
      </w:r>
      <w:r w:rsidR="00B45AEA">
        <w:t>Related</w:t>
      </w:r>
      <w:r w:rsidR="00135BD0">
        <w:t xml:space="preserve"> </w:t>
      </w:r>
      <w:r>
        <w:t xml:space="preserve">Indebtedness, including, without limitation, </w:t>
      </w:r>
      <w:r>
        <w:rPr>
          <w:b/>
        </w:rPr>
        <w:t>Sections 580a, 580b, 580d,</w:t>
      </w:r>
      <w:r>
        <w:t xml:space="preserve"> and </w:t>
      </w:r>
      <w:r>
        <w:rPr>
          <w:b/>
        </w:rPr>
        <w:t>726</w:t>
      </w:r>
      <w:r>
        <w:t xml:space="preserve"> of the California Code of Civil Procedure.</w:t>
      </w:r>
    </w:p>
    <w:p w14:paraId="06DF02E9" w14:textId="77777777" w:rsidR="00AF710E" w:rsidRDefault="00AF710E" w:rsidP="00FF2D4C">
      <w:pPr>
        <w:tabs>
          <w:tab w:val="left" w:pos="-720"/>
        </w:tabs>
        <w:suppressAutoHyphens/>
        <w:ind w:left="2160" w:hanging="720"/>
      </w:pPr>
    </w:p>
    <w:p w14:paraId="347F4E4E" w14:textId="77777777" w:rsidR="00732DE0" w:rsidRDefault="00AF710E" w:rsidP="00FF2D4C">
      <w:pPr>
        <w:tabs>
          <w:tab w:val="left" w:pos="-720"/>
        </w:tabs>
        <w:suppressAutoHyphens/>
        <w:ind w:left="2160" w:hanging="720"/>
      </w:pPr>
      <w:r>
        <w:t>(v)</w:t>
      </w:r>
      <w:r>
        <w:tab/>
        <w:t xml:space="preserve">In accordance with </w:t>
      </w:r>
      <w:r>
        <w:rPr>
          <w:b/>
        </w:rPr>
        <w:t>Section 2856</w:t>
      </w:r>
      <w:r>
        <w:t xml:space="preserve"> of the California Civil Code, </w:t>
      </w:r>
      <w:r w:rsidR="006A6EBB">
        <w:t xml:space="preserve">each </w:t>
      </w:r>
      <w:r>
        <w:t xml:space="preserve">Borrower agrees to withhold the exercise of any and all subrogation and reimbursement rights against any </w:t>
      </w:r>
      <w:r w:rsidR="00B45AEA">
        <w:t>Related</w:t>
      </w:r>
      <w:r w:rsidR="006B33ED">
        <w:t xml:space="preserve"> Borrower</w:t>
      </w:r>
      <w:r>
        <w:t xml:space="preserve">, against any other person, and against any collateral or security for the Total Indebtedness, </w:t>
      </w:r>
      <w:r>
        <w:lastRenderedPageBreak/>
        <w:t xml:space="preserve">including, without limitation, any such rights pursuant to </w:t>
      </w:r>
      <w:r>
        <w:rPr>
          <w:b/>
        </w:rPr>
        <w:t>Sections 2847</w:t>
      </w:r>
      <w:r>
        <w:t xml:space="preserve"> and </w:t>
      </w:r>
      <w:r>
        <w:rPr>
          <w:b/>
        </w:rPr>
        <w:t>2848</w:t>
      </w:r>
      <w:r>
        <w:t xml:space="preserve"> of the California Civil Code, until the Total Indebtedness has been indefeasibly paid and satisfied in full, all obligations owed to Lender under the Total Loan Documents have been fully performed, and Lender has released, transferred or disposed of all of its right, title and interest in such collateral or security.</w:t>
      </w:r>
    </w:p>
    <w:p w14:paraId="12EBDFE1" w14:textId="77777777" w:rsidR="008954F8" w:rsidRDefault="008954F8" w:rsidP="00C538E3">
      <w:pPr>
        <w:tabs>
          <w:tab w:val="left" w:pos="-720"/>
        </w:tabs>
        <w:suppressAutoHyphens/>
        <w:ind w:left="2160" w:hanging="720"/>
      </w:pPr>
    </w:p>
    <w:p w14:paraId="7DF87089" w14:textId="77777777" w:rsidR="008954F8" w:rsidRPr="00AF710E" w:rsidRDefault="008954F8" w:rsidP="00C538E3">
      <w:pPr>
        <w:textAlignment w:val="auto"/>
      </w:pPr>
      <w:r w:rsidRPr="00AF710E">
        <w:rPr>
          <w:b/>
          <w:highlight w:val="yellow"/>
        </w:rPr>
        <w:t>[I</w:t>
      </w:r>
      <w:r>
        <w:rPr>
          <w:b/>
          <w:highlight w:val="yellow"/>
        </w:rPr>
        <w:t xml:space="preserve">NCLUDE THE FOLLOWING SECTION </w:t>
      </w:r>
      <w:r w:rsidR="00947B4C">
        <w:rPr>
          <w:b/>
          <w:highlight w:val="yellow"/>
        </w:rPr>
        <w:t>13</w:t>
      </w:r>
      <w:r>
        <w:rPr>
          <w:b/>
          <w:highlight w:val="yellow"/>
        </w:rPr>
        <w:t xml:space="preserve">(c) </w:t>
      </w:r>
      <w:r w:rsidRPr="00AF710E">
        <w:rPr>
          <w:b/>
          <w:highlight w:val="yellow"/>
        </w:rPr>
        <w:t xml:space="preserve">ONLY IF </w:t>
      </w:r>
      <w:r>
        <w:rPr>
          <w:b/>
          <w:highlight w:val="yellow"/>
        </w:rPr>
        <w:t xml:space="preserve">ANY </w:t>
      </w:r>
      <w:r w:rsidRPr="00AF710E">
        <w:rPr>
          <w:b/>
          <w:highlight w:val="yellow"/>
        </w:rPr>
        <w:t xml:space="preserve">MORTGAGED PROPERTY IS LOCATED IN </w:t>
      </w:r>
      <w:r>
        <w:rPr>
          <w:b/>
          <w:highlight w:val="yellow"/>
        </w:rPr>
        <w:t>VIRGINIA</w:t>
      </w:r>
      <w:r w:rsidRPr="00AF710E">
        <w:rPr>
          <w:b/>
          <w:highlight w:val="yellow"/>
        </w:rPr>
        <w:t>; DELETE IF NOT APPLICABLE]</w:t>
      </w:r>
    </w:p>
    <w:p w14:paraId="3F0221A5" w14:textId="77777777" w:rsidR="008954F8" w:rsidRDefault="008954F8" w:rsidP="00A14A4C">
      <w:pPr>
        <w:shd w:val="clear" w:color="auto" w:fill="FFFFFF"/>
        <w:tabs>
          <w:tab w:val="decimal" w:pos="360"/>
          <w:tab w:val="left" w:pos="720"/>
          <w:tab w:val="left" w:pos="1080"/>
          <w:tab w:val="left" w:pos="1440"/>
          <w:tab w:val="left" w:pos="1800"/>
          <w:tab w:val="left" w:pos="2160"/>
        </w:tabs>
      </w:pPr>
    </w:p>
    <w:p w14:paraId="4FD183BE" w14:textId="77777777" w:rsidR="008954F8" w:rsidRDefault="00D2683E" w:rsidP="00A14A4C">
      <w:pPr>
        <w:shd w:val="clear" w:color="auto" w:fill="FFFFFF"/>
        <w:tabs>
          <w:tab w:val="left" w:pos="1440"/>
        </w:tabs>
        <w:ind w:left="1440" w:hanging="720"/>
      </w:pPr>
      <w:r>
        <w:t>(</w:t>
      </w:r>
      <w:r w:rsidR="00472C48">
        <w:t>c</w:t>
      </w:r>
      <w:r>
        <w:t>)</w:t>
      </w:r>
      <w:r>
        <w:tab/>
      </w:r>
      <w:r w:rsidR="008954F8">
        <w:t>If any Grantor is deemed to be a surety or guarantor with respect to any of the Loans, such Grantor waives the benefit of the provisions of Sections 49</w:t>
      </w:r>
      <w:r w:rsidR="008954F8">
        <w:noBreakHyphen/>
        <w:t>25 and 49-26 of the Code of Virginia (1950), as amended.</w:t>
      </w:r>
    </w:p>
    <w:p w14:paraId="33B7F0D5" w14:textId="77777777" w:rsidR="008954F8" w:rsidRDefault="008954F8" w:rsidP="00C21AE0">
      <w:pPr>
        <w:shd w:val="clear" w:color="auto" w:fill="FFFFFF"/>
        <w:tabs>
          <w:tab w:val="decimal" w:pos="360"/>
          <w:tab w:val="left" w:pos="720"/>
          <w:tab w:val="left" w:pos="1080"/>
          <w:tab w:val="left" w:pos="1440"/>
          <w:tab w:val="left" w:pos="1800"/>
          <w:tab w:val="left" w:pos="2160"/>
        </w:tabs>
        <w:ind w:left="720" w:hanging="720"/>
      </w:pPr>
    </w:p>
    <w:p w14:paraId="329EE8EE" w14:textId="77777777" w:rsidR="008954F8" w:rsidRDefault="008954F8" w:rsidP="00A14A4C">
      <w:pPr>
        <w:shd w:val="clear" w:color="auto" w:fill="FFFFFF"/>
        <w:tabs>
          <w:tab w:val="left" w:pos="1080"/>
          <w:tab w:val="left" w:pos="1440"/>
          <w:tab w:val="left" w:pos="1800"/>
          <w:tab w:val="left" w:pos="2160"/>
        </w:tabs>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155ACC3A" w14:textId="77777777" w:rsidR="008954F8" w:rsidRPr="00DE0D27" w:rsidRDefault="008954F8" w:rsidP="00A14A4C">
      <w:pPr>
        <w:shd w:val="clear" w:color="auto" w:fill="FFFFFF"/>
        <w:tabs>
          <w:tab w:val="left" w:pos="1080"/>
          <w:tab w:val="left" w:pos="1440"/>
          <w:tab w:val="left" w:pos="1800"/>
          <w:tab w:val="left" w:pos="2160"/>
        </w:tabs>
        <w:ind w:left="1080"/>
      </w:pPr>
      <w:r>
        <w:t>Print Name:</w:t>
      </w:r>
      <w:r>
        <w:rPr>
          <w:u w:val="single"/>
        </w:rPr>
        <w:tab/>
      </w:r>
      <w:r>
        <w:rPr>
          <w:u w:val="single"/>
        </w:rPr>
        <w:tab/>
      </w:r>
      <w:r>
        <w:rPr>
          <w:u w:val="single"/>
        </w:rPr>
        <w:tab/>
      </w:r>
      <w:r>
        <w:rPr>
          <w:u w:val="single"/>
        </w:rPr>
        <w:tab/>
      </w:r>
      <w:r>
        <w:tab/>
        <w:t>Print Name:</w:t>
      </w:r>
      <w:r w:rsidR="00DE0D27">
        <w:t>____________________</w:t>
      </w:r>
    </w:p>
    <w:p w14:paraId="575997C6" w14:textId="77777777" w:rsidR="008954F8" w:rsidRDefault="008954F8" w:rsidP="00C21AE0">
      <w:pPr>
        <w:shd w:val="clear" w:color="auto" w:fill="FFFFFF"/>
        <w:tabs>
          <w:tab w:val="decimal" w:pos="360"/>
          <w:tab w:val="left" w:pos="720"/>
          <w:tab w:val="left" w:pos="1080"/>
          <w:tab w:val="left" w:pos="1440"/>
          <w:tab w:val="left" w:pos="1800"/>
          <w:tab w:val="left" w:pos="2160"/>
        </w:tabs>
        <w:ind w:left="1080" w:hanging="720"/>
        <w:rPr>
          <w:u w:val="single"/>
        </w:rPr>
      </w:pPr>
    </w:p>
    <w:p w14:paraId="23206471" w14:textId="77777777" w:rsidR="008954F8" w:rsidRPr="008954F8" w:rsidRDefault="008954F8" w:rsidP="00FF2D4C">
      <w:pPr>
        <w:shd w:val="clear" w:color="auto" w:fill="FFFFFF"/>
        <w:tabs>
          <w:tab w:val="decimal" w:pos="360"/>
          <w:tab w:val="left" w:pos="720"/>
          <w:tab w:val="left" w:pos="1080"/>
          <w:tab w:val="left" w:pos="1440"/>
          <w:tab w:val="left" w:pos="1800"/>
          <w:tab w:val="left" w:pos="2160"/>
        </w:tabs>
        <w:rPr>
          <w:b/>
        </w:rPr>
      </w:pPr>
      <w:r w:rsidRPr="008954F8">
        <w:rPr>
          <w:b/>
          <w:highlight w:val="yellow"/>
        </w:rPr>
        <w:t xml:space="preserve">[INCLUDE </w:t>
      </w:r>
      <w:r w:rsidR="005845AC">
        <w:rPr>
          <w:b/>
          <w:highlight w:val="yellow"/>
        </w:rPr>
        <w:t>ANY</w:t>
      </w:r>
      <w:r w:rsidR="005845AC" w:rsidRPr="008954F8">
        <w:rPr>
          <w:b/>
          <w:highlight w:val="yellow"/>
        </w:rPr>
        <w:t xml:space="preserve"> </w:t>
      </w:r>
      <w:r w:rsidRPr="008954F8">
        <w:rPr>
          <w:b/>
          <w:highlight w:val="yellow"/>
        </w:rPr>
        <w:t>OTHER STATE SPECIFIC WAIVERS RELATING TO A BORROWER BEING DEEMED A SURETY/GUARANTOR OR OTHER APPLICABLE STATE LAW WAIVERS</w:t>
      </w:r>
      <w:r>
        <w:rPr>
          <w:b/>
          <w:highlight w:val="yellow"/>
        </w:rPr>
        <w:t xml:space="preserve"> FOR ALL OTHER JURISDICTIONS</w:t>
      </w:r>
      <w:r w:rsidRPr="008954F8">
        <w:rPr>
          <w:b/>
          <w:highlight w:val="yellow"/>
        </w:rPr>
        <w:t>]</w:t>
      </w:r>
    </w:p>
    <w:p w14:paraId="2CBA10E7" w14:textId="77777777" w:rsidR="008954F8" w:rsidRPr="00AF710E" w:rsidRDefault="008954F8" w:rsidP="00C538E3">
      <w:pPr>
        <w:tabs>
          <w:tab w:val="left" w:pos="-720"/>
        </w:tabs>
        <w:suppressAutoHyphens/>
        <w:ind w:left="2160" w:hanging="720"/>
        <w:rPr>
          <w:b/>
        </w:rPr>
      </w:pPr>
    </w:p>
    <w:p w14:paraId="79273D30" w14:textId="77777777" w:rsidR="008D3DC1" w:rsidRDefault="008D3DC1" w:rsidP="00A14A4C">
      <w:pPr>
        <w:ind w:left="720" w:hanging="720"/>
        <w:textAlignment w:val="auto"/>
      </w:pPr>
      <w:r w:rsidRPr="008437B8">
        <w:rPr>
          <w:b/>
        </w:rPr>
        <w:t>1</w:t>
      </w:r>
      <w:r w:rsidR="00662239" w:rsidRPr="008437B8">
        <w:rPr>
          <w:b/>
        </w:rPr>
        <w:t>4</w:t>
      </w:r>
      <w:r>
        <w:t>.</w:t>
      </w:r>
      <w:r>
        <w:rPr>
          <w:b/>
        </w:rPr>
        <w:tab/>
        <w:t>Limited</w:t>
      </w:r>
      <w:r w:rsidR="005845AC">
        <w:rPr>
          <w:b/>
        </w:rPr>
        <w:t xml:space="preserve"> </w:t>
      </w:r>
      <w:r w:rsidR="00DE0D27">
        <w:rPr>
          <w:b/>
        </w:rPr>
        <w:t xml:space="preserve">Recourse Liability. </w:t>
      </w:r>
      <w:r>
        <w:t xml:space="preserve">Each Borrower’s personal liability </w:t>
      </w:r>
      <w:r w:rsidR="00E4272A">
        <w:t xml:space="preserve">(liability beyond Borrower’s interest in its Mortgaged Property) </w:t>
      </w:r>
      <w:r>
        <w:t>for</w:t>
      </w:r>
      <w:r>
        <w:rPr>
          <w:b/>
        </w:rPr>
        <w:t xml:space="preserve"> </w:t>
      </w:r>
      <w:r>
        <w:t>the</w:t>
      </w:r>
      <w:r>
        <w:rPr>
          <w:b/>
        </w:rPr>
        <w:t xml:space="preserve"> </w:t>
      </w:r>
      <w:r w:rsidR="00B45AEA">
        <w:t>Related</w:t>
      </w:r>
      <w:r w:rsidR="003E18ED">
        <w:t xml:space="preserve"> </w:t>
      </w:r>
      <w:r>
        <w:t xml:space="preserve">Indebtedness </w:t>
      </w:r>
      <w:r w:rsidR="008A3AE7">
        <w:t xml:space="preserve">is </w:t>
      </w:r>
      <w:r>
        <w:t xml:space="preserve">limited as and to the same extent as </w:t>
      </w:r>
      <w:r w:rsidR="000566F5">
        <w:t xml:space="preserve">set forth in </w:t>
      </w:r>
      <w:r w:rsidR="0036548F">
        <w:t>that Borrower’s</w:t>
      </w:r>
      <w:r w:rsidR="000566F5">
        <w:t xml:space="preserve"> Note.</w:t>
      </w:r>
    </w:p>
    <w:p w14:paraId="71636161" w14:textId="77777777" w:rsidR="008D3DC1" w:rsidRDefault="008D3DC1" w:rsidP="00A14A4C">
      <w:pPr>
        <w:textAlignment w:val="auto"/>
      </w:pPr>
    </w:p>
    <w:p w14:paraId="0C9BCBB0" w14:textId="77777777" w:rsidR="00CB7950" w:rsidRDefault="00CB7950" w:rsidP="00C21AE0">
      <w:pPr>
        <w:ind w:left="720" w:hanging="720"/>
      </w:pPr>
      <w:r w:rsidRPr="00F96AC2">
        <w:rPr>
          <w:b/>
        </w:rPr>
        <w:t>15.</w:t>
      </w:r>
      <w:r w:rsidRPr="00F96AC2">
        <w:rPr>
          <w:b/>
        </w:rPr>
        <w:tab/>
        <w:t>Releases</w:t>
      </w:r>
      <w:r w:rsidRPr="00CB7950">
        <w:rPr>
          <w:b/>
        </w:rPr>
        <w:t xml:space="preserve"> of the Mortgaged Properties and Loan Assumptions</w:t>
      </w:r>
      <w:r>
        <w:t>. Notwithstanding anything to the contrary in any of the other Total Loan Documents:</w:t>
      </w:r>
    </w:p>
    <w:p w14:paraId="4FE1E5BE" w14:textId="77777777" w:rsidR="00CB7950" w:rsidRDefault="00CB7950" w:rsidP="00FF2D4C">
      <w:pPr>
        <w:ind w:left="1440" w:hanging="720"/>
      </w:pPr>
    </w:p>
    <w:p w14:paraId="28379CD1" w14:textId="77777777" w:rsidR="00CB7950" w:rsidRDefault="00CB7950" w:rsidP="00C538E3">
      <w:pPr>
        <w:ind w:left="1440" w:hanging="720"/>
      </w:pPr>
      <w:r>
        <w:t>(a)</w:t>
      </w:r>
      <w:r>
        <w:tab/>
        <w:t>No Mortgaged Property may be subject to Defeasance or otherwise released from the lien of the applicable Security Instrument or this Agreement except in connection with (a) the repayment in full of the Total Indebtedness, (b) the simultaneous Defeasance of all the Loans in accordance with the provisions of the applicable Loan Agreement, or (c) the release of a portion of any individual Mortgaged Property to the extent permitted under the terms of the applicable Loan Documents.</w:t>
      </w:r>
    </w:p>
    <w:p w14:paraId="7887BBE3" w14:textId="77777777" w:rsidR="00CB7950" w:rsidRDefault="00CB7950" w:rsidP="00C538E3">
      <w:pPr>
        <w:ind w:left="1440" w:hanging="720"/>
      </w:pPr>
    </w:p>
    <w:p w14:paraId="0A3FFBFD" w14:textId="77777777" w:rsidR="00CB7950" w:rsidRDefault="00CB7950" w:rsidP="00A14A4C">
      <w:pPr>
        <w:ind w:left="1440" w:hanging="720"/>
      </w:pPr>
      <w:r>
        <w:t>(b)</w:t>
      </w:r>
      <w:r>
        <w:tab/>
        <w:t xml:space="preserve">For the purposes </w:t>
      </w:r>
      <w:r w:rsidR="00D2683E">
        <w:t>of this Agreement</w:t>
      </w:r>
      <w:r>
        <w:t>, a “</w:t>
      </w:r>
      <w:r w:rsidRPr="003060BA">
        <w:rPr>
          <w:b/>
        </w:rPr>
        <w:t>Loan Assumption</w:t>
      </w:r>
      <w:r>
        <w:t xml:space="preserve">” will mean the assumption of any Loan </w:t>
      </w:r>
      <w:r w:rsidR="00B4153E">
        <w:t xml:space="preserve">by the transferee </w:t>
      </w:r>
      <w:r>
        <w:t xml:space="preserve">in connection with a Transfer of the applicable Mortgaged Property or </w:t>
      </w:r>
      <w:r w:rsidR="00B4153E">
        <w:t xml:space="preserve">by a Transfer of </w:t>
      </w:r>
      <w:r>
        <w:t xml:space="preserve">any interest in </w:t>
      </w:r>
      <w:r w:rsidR="0086645A">
        <w:t xml:space="preserve">the applicable </w:t>
      </w:r>
      <w:r>
        <w:t xml:space="preserve">Borrower </w:t>
      </w:r>
      <w:r w:rsidR="00DC7108">
        <w:t>to such t</w:t>
      </w:r>
      <w:r w:rsidR="00B4153E">
        <w:t xml:space="preserve">ransferee, in each case </w:t>
      </w:r>
      <w:r>
        <w:t xml:space="preserve">pursuant to Section 7.05(a) of </w:t>
      </w:r>
      <w:r w:rsidR="00B4153E">
        <w:t xml:space="preserve">the applicable Loan Agreement. </w:t>
      </w:r>
      <w:r>
        <w:t>Notwithstanding anything to the contrary in the Loan Agreements, except as set forth in Section 15(c) of this Agreement, no Loan Assumptions will be permitted with respect to one or more of the Loans.</w:t>
      </w:r>
    </w:p>
    <w:p w14:paraId="53B2CA96" w14:textId="77777777" w:rsidR="00CB7950" w:rsidRDefault="00CB7950" w:rsidP="00A14A4C">
      <w:pPr>
        <w:ind w:left="1440" w:hanging="720"/>
      </w:pPr>
    </w:p>
    <w:p w14:paraId="0D12C6BE" w14:textId="77777777" w:rsidR="00CB7950" w:rsidRDefault="00CB7950" w:rsidP="00A14A4C">
      <w:pPr>
        <w:ind w:left="1440" w:hanging="720"/>
      </w:pPr>
      <w:r>
        <w:t>(c)</w:t>
      </w:r>
      <w:r>
        <w:tab/>
        <w:t xml:space="preserve">A simultaneous Loan Assumption of all of the Loans will be permitted subject to the following terms and conditions: </w:t>
      </w:r>
    </w:p>
    <w:p w14:paraId="245F303B" w14:textId="77777777" w:rsidR="00CB7950" w:rsidRDefault="00CB7950" w:rsidP="00A14A4C">
      <w:pPr>
        <w:ind w:left="1440" w:hanging="720"/>
      </w:pPr>
    </w:p>
    <w:p w14:paraId="72CA0CAA" w14:textId="77777777" w:rsidR="00CB7950" w:rsidRDefault="00CB7950" w:rsidP="00A14A4C">
      <w:pPr>
        <w:ind w:left="2160" w:hanging="720"/>
      </w:pPr>
      <w:r>
        <w:t>(</w:t>
      </w:r>
      <w:proofErr w:type="spellStart"/>
      <w:r>
        <w:t>i</w:t>
      </w:r>
      <w:proofErr w:type="spellEnd"/>
      <w:r>
        <w:t>)</w:t>
      </w:r>
      <w:r>
        <w:tab/>
        <w:t xml:space="preserve">The transferee of each Mortgaged Property is an affiliate of each of the other transferees, all of which </w:t>
      </w:r>
      <w:r w:rsidR="00CD0F12">
        <w:t xml:space="preserve">transferees </w:t>
      </w:r>
      <w:r>
        <w:t xml:space="preserve">must have identical ultimate ownership. </w:t>
      </w:r>
    </w:p>
    <w:p w14:paraId="4C54CFAA" w14:textId="77777777" w:rsidR="00CB7950" w:rsidRDefault="00CB7950" w:rsidP="00A14A4C">
      <w:pPr>
        <w:ind w:left="2160" w:hanging="720"/>
      </w:pPr>
    </w:p>
    <w:p w14:paraId="6CAF9AFA" w14:textId="77777777" w:rsidR="00CB7950" w:rsidRDefault="00CB7950" w:rsidP="00A14A4C">
      <w:pPr>
        <w:ind w:left="2160" w:hanging="720"/>
      </w:pPr>
      <w:r>
        <w:t>(ii)</w:t>
      </w:r>
      <w:r>
        <w:tab/>
        <w:t>Lender must have determined that the conditions set forth in Section 7.05(a) of each Loan Agreement have been satisfied.</w:t>
      </w:r>
    </w:p>
    <w:p w14:paraId="27D94A14" w14:textId="77777777" w:rsidR="00CB7950" w:rsidRDefault="00CB7950" w:rsidP="00A14A4C">
      <w:pPr>
        <w:ind w:left="2160" w:hanging="720"/>
      </w:pPr>
    </w:p>
    <w:p w14:paraId="55FBB269" w14:textId="77777777" w:rsidR="00CB7950" w:rsidRDefault="00CB7950" w:rsidP="00A14A4C">
      <w:pPr>
        <w:ind w:left="2160" w:hanging="720"/>
      </w:pPr>
      <w:r>
        <w:t>(iii)</w:t>
      </w:r>
      <w:r>
        <w:tab/>
        <w:t>Each Loan remains subject to the terms and conditions of this Agreement following such Loan Assumption.</w:t>
      </w:r>
    </w:p>
    <w:p w14:paraId="33F85B7C" w14:textId="77777777" w:rsidR="00CB7950" w:rsidRDefault="00CB7950" w:rsidP="00A14A4C">
      <w:pPr>
        <w:ind w:left="2160" w:hanging="720"/>
      </w:pPr>
    </w:p>
    <w:p w14:paraId="59DA68C1" w14:textId="77777777" w:rsidR="00CB7950" w:rsidRDefault="00CB7950" w:rsidP="00A14A4C">
      <w:pPr>
        <w:ind w:left="2160" w:hanging="720"/>
      </w:pPr>
      <w:r>
        <w:t>(iv)</w:t>
      </w:r>
      <w:r>
        <w:tab/>
      </w:r>
      <w:r w:rsidR="009B16FA">
        <w:rPr>
          <w:szCs w:val="24"/>
        </w:rPr>
        <w:t xml:space="preserve">The transferee simultaneously assumes any outstanding Supplemental Loan or Senior Indebtedness secured by any Mortgaged Property.  </w:t>
      </w:r>
    </w:p>
    <w:p w14:paraId="2AF1A39C" w14:textId="77777777" w:rsidR="00CB7950" w:rsidRDefault="00CB7950" w:rsidP="00A14A4C">
      <w:pPr>
        <w:ind w:left="2160" w:hanging="720"/>
      </w:pPr>
    </w:p>
    <w:p w14:paraId="131E55F1" w14:textId="77777777" w:rsidR="000129EF" w:rsidRDefault="008D2980" w:rsidP="00A14A4C">
      <w:pPr>
        <w:ind w:left="720" w:hanging="720"/>
      </w:pPr>
      <w:r>
        <w:rPr>
          <w:b/>
        </w:rPr>
        <w:t>16.</w:t>
      </w:r>
      <w:r>
        <w:rPr>
          <w:b/>
        </w:rPr>
        <w:tab/>
      </w:r>
      <w:r w:rsidR="000129EF" w:rsidRPr="000129EF">
        <w:rPr>
          <w:b/>
        </w:rPr>
        <w:t>Lender’s Right to Terminate Agreement</w:t>
      </w:r>
      <w:r w:rsidR="000129EF">
        <w:t>. At any time</w:t>
      </w:r>
      <w:r w:rsidR="00534928">
        <w:t xml:space="preserve"> and for any reason, Lender may</w:t>
      </w:r>
      <w:r w:rsidR="000129EF">
        <w:t xml:space="preserve"> at its sole </w:t>
      </w:r>
      <w:r w:rsidR="000129EF" w:rsidRPr="00F64689">
        <w:t xml:space="preserve">option </w:t>
      </w:r>
      <w:r w:rsidR="00F64689" w:rsidRPr="00F64689">
        <w:t>elect to treat this Agreement as null and void with respect to one or more or all of the Mortgaged Properties</w:t>
      </w:r>
      <w:r w:rsidR="00F64689">
        <w:t xml:space="preserve"> (each a “</w:t>
      </w:r>
      <w:r w:rsidR="00F64689">
        <w:rPr>
          <w:b/>
          <w:bCs/>
        </w:rPr>
        <w:t>Terminated Property</w:t>
      </w:r>
      <w:r w:rsidR="00F64689">
        <w:t>” and collectively, the “</w:t>
      </w:r>
      <w:r w:rsidR="00F64689">
        <w:rPr>
          <w:b/>
          <w:bCs/>
        </w:rPr>
        <w:t>Terminated Properties</w:t>
      </w:r>
      <w:r w:rsidR="00F64689">
        <w:t xml:space="preserve">”) and </w:t>
      </w:r>
      <w:r w:rsidR="000129EF">
        <w:t xml:space="preserve">record among the applicable land records a complete or partial termination of this Agreement evidencing Lender’s election to treat this Agreement as null and void with respect to </w:t>
      </w:r>
      <w:r w:rsidR="00F64689">
        <w:t xml:space="preserve">the Terminated Properties. </w:t>
      </w:r>
      <w:r w:rsidR="000129EF">
        <w:t>Each Borrower, at Lender’s request, must join in any such termination or partial termination, and each Borrower irrevocably appoints Lender as such Borrower’s agent and attorney-in-fact to execute, deliver and record such termination or partial termination in such Borrower’s name. Following any such termination or partial termination of this Agreement, Lender may enforce the Security Instruments and other Loan Documents in accordance with their respective terms as if this Agreement had never been executed and delivered as to any Terminated Properties.</w:t>
      </w:r>
    </w:p>
    <w:p w14:paraId="0DD3AFDB" w14:textId="77777777" w:rsidR="00FF7961" w:rsidRPr="00FF7961" w:rsidRDefault="00FF7961" w:rsidP="00A14A4C">
      <w:pPr>
        <w:textAlignment w:val="auto"/>
        <w:rPr>
          <w:b/>
          <w:color w:val="000000"/>
        </w:rPr>
      </w:pPr>
    </w:p>
    <w:p w14:paraId="0D0E2BF8" w14:textId="77777777" w:rsidR="00732DE0" w:rsidRDefault="008D2980" w:rsidP="00A14A4C">
      <w:pPr>
        <w:ind w:left="720" w:hanging="720"/>
        <w:textAlignment w:val="auto"/>
      </w:pPr>
      <w:r>
        <w:rPr>
          <w:b/>
          <w:color w:val="000000"/>
        </w:rPr>
        <w:t>17</w:t>
      </w:r>
      <w:r w:rsidR="00732DE0" w:rsidRPr="008437B8">
        <w:rPr>
          <w:b/>
          <w:color w:val="000000"/>
        </w:rPr>
        <w:t>.</w:t>
      </w:r>
      <w:r w:rsidR="00732DE0">
        <w:rPr>
          <w:color w:val="000000"/>
        </w:rPr>
        <w:tab/>
      </w:r>
      <w:r w:rsidR="00732DE0">
        <w:rPr>
          <w:b/>
          <w:color w:val="000000"/>
        </w:rPr>
        <w:t xml:space="preserve">Notices. </w:t>
      </w:r>
      <w:r w:rsidR="00732DE0">
        <w:t xml:space="preserve">All notices to any </w:t>
      </w:r>
      <w:r w:rsidR="00754DE3">
        <w:t>Borrower</w:t>
      </w:r>
      <w:r w:rsidR="00732DE0">
        <w:t xml:space="preserve"> or Lender under this Agreement </w:t>
      </w:r>
      <w:r w:rsidR="008A3AE7">
        <w:t xml:space="preserve">must </w:t>
      </w:r>
      <w:r w:rsidR="00732DE0">
        <w:t>be given in accordance with the provisions in the Loan Agreement.</w:t>
      </w:r>
    </w:p>
    <w:p w14:paraId="73B9808A" w14:textId="77777777" w:rsidR="008001E1" w:rsidRDefault="008001E1" w:rsidP="00A14A4C">
      <w:pPr>
        <w:textAlignment w:val="auto"/>
      </w:pPr>
    </w:p>
    <w:p w14:paraId="2E8517DC" w14:textId="77777777" w:rsidR="008001E1" w:rsidRDefault="008001E1" w:rsidP="00A14A4C">
      <w:pPr>
        <w:textAlignment w:val="auto"/>
        <w:rPr>
          <w:b/>
        </w:rPr>
      </w:pPr>
      <w:r w:rsidRPr="008001E1">
        <w:rPr>
          <w:b/>
          <w:highlight w:val="yellow"/>
        </w:rPr>
        <w:t xml:space="preserve">[IF THE MORTGAGED PROPERTIES ARE ALL IN THE SAME JURISDICTION, USE THE FOLLOWING </w:t>
      </w:r>
      <w:r w:rsidR="008D2980">
        <w:rPr>
          <w:b/>
          <w:highlight w:val="yellow"/>
        </w:rPr>
        <w:t>SECTION 18</w:t>
      </w:r>
      <w:r w:rsidRPr="008001E1">
        <w:rPr>
          <w:b/>
          <w:highlight w:val="yellow"/>
        </w:rPr>
        <w:t>]</w:t>
      </w:r>
    </w:p>
    <w:p w14:paraId="42F111C9" w14:textId="77777777" w:rsidR="007C4A40" w:rsidRDefault="007C4A40" w:rsidP="00A14A4C">
      <w:pPr>
        <w:textAlignment w:val="auto"/>
      </w:pPr>
    </w:p>
    <w:p w14:paraId="35443512" w14:textId="77777777" w:rsidR="007C4A40" w:rsidRDefault="008D2980" w:rsidP="00A14A4C">
      <w:pPr>
        <w:ind w:left="720" w:hanging="720"/>
        <w:textAlignment w:val="auto"/>
      </w:pPr>
      <w:r>
        <w:rPr>
          <w:b/>
          <w:color w:val="000000"/>
        </w:rPr>
        <w:t>18</w:t>
      </w:r>
      <w:r w:rsidR="007C4A40" w:rsidRPr="008437B8">
        <w:rPr>
          <w:b/>
          <w:color w:val="000000"/>
        </w:rPr>
        <w:t>.</w:t>
      </w:r>
      <w:r w:rsidR="007C4A40">
        <w:rPr>
          <w:color w:val="000000"/>
        </w:rPr>
        <w:tab/>
      </w:r>
      <w:r w:rsidR="007C4A40" w:rsidRPr="008001E1">
        <w:rPr>
          <w:b/>
          <w:color w:val="000000"/>
        </w:rPr>
        <w:t>Governi</w:t>
      </w:r>
      <w:r w:rsidR="007C4A40">
        <w:rPr>
          <w:b/>
          <w:color w:val="000000"/>
        </w:rPr>
        <w:t xml:space="preserve">ng Law; Jurisdiction and Venue. </w:t>
      </w:r>
      <w:r w:rsidR="007C4A40" w:rsidRPr="008001E1">
        <w:t xml:space="preserve">This Agreement </w:t>
      </w:r>
      <w:r w:rsidR="008A3AE7">
        <w:t xml:space="preserve">will be </w:t>
      </w:r>
      <w:r w:rsidR="007C4A40" w:rsidRPr="008001E1">
        <w:t xml:space="preserve">governed by and construed in accordance with the laws of the </w:t>
      </w:r>
      <w:r w:rsidR="007C4A40">
        <w:t xml:space="preserve">Property Jurisdiction. </w:t>
      </w:r>
      <w:r w:rsidR="007C4A40" w:rsidRPr="008001E1">
        <w:rPr>
          <w:spacing w:val="-2"/>
        </w:rPr>
        <w:t xml:space="preserve">Each of the Borrowers </w:t>
      </w:r>
      <w:r w:rsidR="007C4A40" w:rsidRPr="008001E1">
        <w:t xml:space="preserve">submits to the </w:t>
      </w:r>
      <w:r w:rsidR="007C4A40" w:rsidRPr="008001E1">
        <w:rPr>
          <w:i/>
        </w:rPr>
        <w:t xml:space="preserve">in </w:t>
      </w:r>
      <w:proofErr w:type="spellStart"/>
      <w:r w:rsidR="007C4A40" w:rsidRPr="008001E1">
        <w:rPr>
          <w:i/>
        </w:rPr>
        <w:t>personam</w:t>
      </w:r>
      <w:proofErr w:type="spellEnd"/>
      <w:r w:rsidR="007C4A40" w:rsidRPr="008001E1">
        <w:t xml:space="preserve"> jurisdiction of any federal or state court in (</w:t>
      </w:r>
      <w:r w:rsidR="00DE0D27">
        <w:t>a</w:t>
      </w:r>
      <w:r w:rsidR="007C4A40" w:rsidRPr="008001E1">
        <w:t xml:space="preserve">) </w:t>
      </w:r>
      <w:r w:rsidR="007C4A40">
        <w:t xml:space="preserve">the Property Jurisdiction </w:t>
      </w:r>
      <w:r w:rsidR="007C4A40" w:rsidRPr="008001E1">
        <w:t>and (</w:t>
      </w:r>
      <w:r w:rsidR="00DE0D27">
        <w:t>b</w:t>
      </w:r>
      <w:r w:rsidR="007C4A40" w:rsidRPr="008001E1">
        <w:t xml:space="preserve">) the Commonwealth of Virginia with respect to any proceeding arising out of or relating to this Agreement. </w:t>
      </w:r>
      <w:r w:rsidR="007C4A40" w:rsidRPr="008001E1">
        <w:rPr>
          <w:spacing w:val="-2"/>
        </w:rPr>
        <w:t xml:space="preserve">Each of the Borrowers irrevocably waives, to the fullest extent permitted under applicable law, any objections such Borrower may now or hereafter have to the venue of any suit, action or proceeding brought in any such court and any claim that the same has been brought in an inconvenient forum. </w:t>
      </w:r>
      <w:r w:rsidR="007C4A40" w:rsidRPr="008001E1">
        <w:t>Each of the Borrowers acknowledges that it has received material and sub</w:t>
      </w:r>
      <w:r w:rsidR="007C4A40">
        <w:t>stantial consideration for the C</w:t>
      </w:r>
      <w:r w:rsidR="007C4A40" w:rsidRPr="008001E1">
        <w:t>ross</w:t>
      </w:r>
      <w:r w:rsidR="007C4A40">
        <w:t>-C</w:t>
      </w:r>
      <w:r w:rsidR="007C4A40" w:rsidRPr="008001E1">
        <w:t xml:space="preserve">ollateralization and that the foregoing venue provision is integral to Lender’s realization of its rights hereunder. Each of the Borrowers further acknowledges that it is not in a disparate bargaining position, that it is a commercial enterprise, with </w:t>
      </w:r>
      <w:r w:rsidR="007C4A40" w:rsidRPr="008001E1">
        <w:lastRenderedPageBreak/>
        <w:t xml:space="preserve">sophisticated financial, legal and economic experience, and that the venue selections contained </w:t>
      </w:r>
      <w:r w:rsidR="00D2683E">
        <w:t>in this Agreement</w:t>
      </w:r>
      <w:r w:rsidR="00D2683E" w:rsidRPr="008001E1">
        <w:t xml:space="preserve"> </w:t>
      </w:r>
      <w:r w:rsidR="007C4A40" w:rsidRPr="008001E1">
        <w:t>are not unreasonable, unjust, inconvenient or overreaching.</w:t>
      </w:r>
    </w:p>
    <w:p w14:paraId="14B4C058" w14:textId="77777777" w:rsidR="007C4A40" w:rsidRDefault="007C4A40" w:rsidP="00A14A4C">
      <w:pPr>
        <w:textAlignment w:val="auto"/>
      </w:pPr>
    </w:p>
    <w:p w14:paraId="7543AA69" w14:textId="77777777" w:rsidR="008001E1" w:rsidRPr="008001E1" w:rsidRDefault="008001E1" w:rsidP="00A14A4C">
      <w:pPr>
        <w:textAlignment w:val="auto"/>
        <w:rPr>
          <w:b/>
        </w:rPr>
      </w:pPr>
      <w:r w:rsidRPr="008001E1">
        <w:rPr>
          <w:b/>
          <w:highlight w:val="yellow"/>
        </w:rPr>
        <w:t>[IF THE MORTGAGED PROPERTIES ARE IN DIFFERENT JURISDICTIO</w:t>
      </w:r>
      <w:r w:rsidR="00620F58">
        <w:rPr>
          <w:b/>
          <w:highlight w:val="yellow"/>
        </w:rPr>
        <w:t xml:space="preserve">NS, USE THE FOLLOWING SECTION </w:t>
      </w:r>
      <w:r w:rsidR="00D80428">
        <w:rPr>
          <w:b/>
          <w:highlight w:val="yellow"/>
        </w:rPr>
        <w:t>18</w:t>
      </w:r>
      <w:r w:rsidRPr="008001E1">
        <w:rPr>
          <w:b/>
          <w:highlight w:val="yellow"/>
        </w:rPr>
        <w:t>]</w:t>
      </w:r>
    </w:p>
    <w:p w14:paraId="3FED720F" w14:textId="77777777" w:rsidR="008001E1" w:rsidRDefault="008001E1" w:rsidP="00A14A4C">
      <w:pPr>
        <w:textAlignment w:val="auto"/>
      </w:pPr>
    </w:p>
    <w:p w14:paraId="133D834B" w14:textId="77777777" w:rsidR="00732DE0" w:rsidRDefault="008D2980" w:rsidP="00A14A4C">
      <w:pPr>
        <w:ind w:left="720" w:hanging="720"/>
        <w:textAlignment w:val="auto"/>
      </w:pPr>
      <w:r>
        <w:rPr>
          <w:b/>
          <w:color w:val="000000"/>
        </w:rPr>
        <w:t>18</w:t>
      </w:r>
      <w:r w:rsidR="00732DE0" w:rsidRPr="00E107F6">
        <w:rPr>
          <w:b/>
          <w:color w:val="000000"/>
        </w:rPr>
        <w:t>.</w:t>
      </w:r>
      <w:r w:rsidR="00732DE0">
        <w:rPr>
          <w:color w:val="000000"/>
        </w:rPr>
        <w:tab/>
      </w:r>
      <w:r w:rsidR="00732DE0" w:rsidRPr="008001E1">
        <w:rPr>
          <w:b/>
          <w:color w:val="000000"/>
        </w:rPr>
        <w:t xml:space="preserve">Governing Law; Jurisdiction and Venue. </w:t>
      </w:r>
      <w:r w:rsidR="00732DE0" w:rsidRPr="008001E1">
        <w:t xml:space="preserve">The parties intend that Lender will assign the Loans, the Loan Agreements, the Security Instruments, and this Agreement to the Federal Home Loan Mortgage Corporation, a </w:t>
      </w:r>
      <w:proofErr w:type="gramStart"/>
      <w:r w:rsidR="00732DE0" w:rsidRPr="008001E1">
        <w:t>congressionally-chartered</w:t>
      </w:r>
      <w:proofErr w:type="gramEnd"/>
      <w:r w:rsidR="00732DE0" w:rsidRPr="008001E1">
        <w:t xml:space="preserve"> government-sponsored enterprise having its principal place of business in McLean, Virginia. This Agreement </w:t>
      </w:r>
      <w:r w:rsidR="008A3AE7">
        <w:t xml:space="preserve">will </w:t>
      </w:r>
      <w:r w:rsidR="00732DE0" w:rsidRPr="008001E1">
        <w:t xml:space="preserve">be governed by and construed in accordance with the laws of the Commonwealth of Virginia. </w:t>
      </w:r>
      <w:r w:rsidR="00732DE0" w:rsidRPr="008001E1">
        <w:rPr>
          <w:spacing w:val="-2"/>
        </w:rPr>
        <w:t xml:space="preserve">Each of the </w:t>
      </w:r>
      <w:r w:rsidR="00754DE3" w:rsidRPr="008001E1">
        <w:rPr>
          <w:spacing w:val="-2"/>
        </w:rPr>
        <w:t>Borrower</w:t>
      </w:r>
      <w:r w:rsidR="00732DE0" w:rsidRPr="008001E1">
        <w:rPr>
          <w:spacing w:val="-2"/>
        </w:rPr>
        <w:t xml:space="preserve">s </w:t>
      </w:r>
      <w:r w:rsidR="00732DE0" w:rsidRPr="008001E1">
        <w:t xml:space="preserve">submits to the </w:t>
      </w:r>
      <w:r w:rsidR="00732DE0" w:rsidRPr="008001E1">
        <w:rPr>
          <w:i/>
        </w:rPr>
        <w:t xml:space="preserve">in </w:t>
      </w:r>
      <w:proofErr w:type="spellStart"/>
      <w:r w:rsidR="00732DE0" w:rsidRPr="008001E1">
        <w:rPr>
          <w:i/>
        </w:rPr>
        <w:t>personam</w:t>
      </w:r>
      <w:proofErr w:type="spellEnd"/>
      <w:r w:rsidR="00732DE0" w:rsidRPr="008001E1">
        <w:t xml:space="preserve"> jurisdiction of any federal or state court in (</w:t>
      </w:r>
      <w:proofErr w:type="spellStart"/>
      <w:r w:rsidR="00732DE0" w:rsidRPr="008001E1">
        <w:t>i</w:t>
      </w:r>
      <w:proofErr w:type="spellEnd"/>
      <w:r w:rsidR="00732DE0" w:rsidRPr="008001E1">
        <w:t>) any state or jurisdiction in which any</w:t>
      </w:r>
      <w:r w:rsidR="00732DE0" w:rsidRPr="008001E1">
        <w:rPr>
          <w:b/>
        </w:rPr>
        <w:t xml:space="preserve"> </w:t>
      </w:r>
      <w:r w:rsidR="00732DE0" w:rsidRPr="008001E1">
        <w:t xml:space="preserve">Mortgaged Property is located and (ii) the Commonwealth of Virginia with respect to any proceeding arising out of or relating to this Agreement. </w:t>
      </w:r>
      <w:r w:rsidR="00732DE0" w:rsidRPr="008001E1">
        <w:rPr>
          <w:spacing w:val="-2"/>
        </w:rPr>
        <w:t xml:space="preserve">Each of the </w:t>
      </w:r>
      <w:r w:rsidR="00754DE3" w:rsidRPr="008001E1">
        <w:rPr>
          <w:spacing w:val="-2"/>
        </w:rPr>
        <w:t>Borrower</w:t>
      </w:r>
      <w:r w:rsidR="00732DE0" w:rsidRPr="008001E1">
        <w:rPr>
          <w:spacing w:val="-2"/>
        </w:rPr>
        <w:t xml:space="preserve">s irrevocably waives, to the fullest extent permitted under applicable law, any objections such </w:t>
      </w:r>
      <w:r w:rsidR="00754DE3" w:rsidRPr="008001E1">
        <w:rPr>
          <w:spacing w:val="-2"/>
        </w:rPr>
        <w:t>Borrower</w:t>
      </w:r>
      <w:r w:rsidR="00732DE0" w:rsidRPr="008001E1">
        <w:rPr>
          <w:spacing w:val="-2"/>
        </w:rPr>
        <w:t xml:space="preserve"> may now or hereafter have to the venue of any suit, action or proceeding brought in any such court and any claim that the same has been brought in an inconvenient forum. </w:t>
      </w:r>
      <w:r w:rsidR="00732DE0" w:rsidRPr="008001E1">
        <w:t xml:space="preserve">Each of the </w:t>
      </w:r>
      <w:r w:rsidR="00754DE3" w:rsidRPr="008001E1">
        <w:t>Borrower</w:t>
      </w:r>
      <w:r w:rsidR="00732DE0" w:rsidRPr="008001E1">
        <w:t>s acknowledges that it has received material and sub</w:t>
      </w:r>
      <w:r w:rsidR="007C4A40">
        <w:t>stantial consideration for the C</w:t>
      </w:r>
      <w:r w:rsidR="00732DE0" w:rsidRPr="008001E1">
        <w:t>ross</w:t>
      </w:r>
      <w:r w:rsidR="007C4A40">
        <w:t>-C</w:t>
      </w:r>
      <w:r w:rsidR="00732DE0" w:rsidRPr="008001E1">
        <w:t xml:space="preserve">ollateralization and that the foregoing venue provision is integral to Lender’s realization of its rights hereunder. Each of the </w:t>
      </w:r>
      <w:r w:rsidR="00754DE3" w:rsidRPr="008001E1">
        <w:t>Borrower</w:t>
      </w:r>
      <w:r w:rsidR="00732DE0" w:rsidRPr="008001E1">
        <w:t xml:space="preserve">s further acknowledges that it is not in a disparate bargaining position, that it is a commercial enterprise, with sophisticated financial, legal and economic experience, and that the venue selections contained </w:t>
      </w:r>
      <w:r w:rsidR="00D2683E">
        <w:t>in this</w:t>
      </w:r>
      <w:r w:rsidR="00D2683E" w:rsidRPr="00C21AE0">
        <w:t xml:space="preserve"> </w:t>
      </w:r>
      <w:r w:rsidR="00D2683E" w:rsidRPr="00A14A4C">
        <w:rPr>
          <w:color w:val="000000"/>
        </w:rPr>
        <w:t>Agreement</w:t>
      </w:r>
      <w:r w:rsidR="00D2683E">
        <w:rPr>
          <w:b/>
          <w:color w:val="000000"/>
        </w:rPr>
        <w:t xml:space="preserve"> </w:t>
      </w:r>
      <w:r w:rsidR="00732DE0" w:rsidRPr="008001E1">
        <w:t>are not unreasonable, unjust, inconvenient or overreaching.</w:t>
      </w:r>
    </w:p>
    <w:p w14:paraId="39E27F8E" w14:textId="77777777" w:rsidR="00732DE0" w:rsidRDefault="00732DE0" w:rsidP="00A14A4C">
      <w:pPr>
        <w:tabs>
          <w:tab w:val="left" w:pos="576"/>
          <w:tab w:val="left" w:pos="1296"/>
          <w:tab w:val="left" w:pos="2016"/>
          <w:tab w:val="left" w:pos="2736"/>
          <w:tab w:val="left" w:pos="3456"/>
          <w:tab w:val="left" w:pos="4176"/>
          <w:tab w:val="left" w:pos="4896"/>
        </w:tabs>
        <w:suppressAutoHyphens/>
        <w:textAlignment w:val="auto"/>
        <w:rPr>
          <w:spacing w:val="-2"/>
        </w:rPr>
      </w:pPr>
    </w:p>
    <w:p w14:paraId="414443FA" w14:textId="77777777" w:rsidR="00732DE0" w:rsidRDefault="008D2980" w:rsidP="00C21AE0">
      <w:pPr>
        <w:ind w:left="720" w:hanging="720"/>
        <w:textAlignment w:val="auto"/>
        <w:rPr>
          <w:color w:val="000000"/>
        </w:rPr>
      </w:pPr>
      <w:r>
        <w:rPr>
          <w:b/>
          <w:color w:val="000000"/>
        </w:rPr>
        <w:t>19</w:t>
      </w:r>
      <w:r w:rsidR="00732DE0" w:rsidRPr="00E107F6">
        <w:rPr>
          <w:b/>
          <w:color w:val="000000"/>
        </w:rPr>
        <w:t>.</w:t>
      </w:r>
      <w:r w:rsidR="00732DE0">
        <w:rPr>
          <w:color w:val="000000"/>
        </w:rPr>
        <w:tab/>
      </w:r>
      <w:r w:rsidR="00732DE0">
        <w:rPr>
          <w:b/>
          <w:color w:val="000000"/>
        </w:rPr>
        <w:t>Captions, Cross References and Exhibits.</w:t>
      </w:r>
      <w:r w:rsidR="00732DE0">
        <w:rPr>
          <w:color w:val="000000"/>
        </w:rPr>
        <w:t xml:space="preserve"> The captions assigned to provisions of this Agreement are for convenience only and </w:t>
      </w:r>
      <w:r w:rsidR="008A3AE7">
        <w:rPr>
          <w:color w:val="000000"/>
        </w:rPr>
        <w:t xml:space="preserve">will </w:t>
      </w:r>
      <w:r w:rsidR="00732DE0">
        <w:rPr>
          <w:color w:val="000000"/>
        </w:rPr>
        <w:t>be disregarded in construing this Agreement. Any reference in this Agreement to a “Section</w:t>
      </w:r>
      <w:r w:rsidR="0036548F">
        <w:rPr>
          <w:color w:val="000000"/>
        </w:rPr>
        <w:t>,</w:t>
      </w:r>
      <w:r w:rsidR="00732DE0">
        <w:rPr>
          <w:color w:val="000000"/>
        </w:rPr>
        <w:t>” a “Subsection</w:t>
      </w:r>
      <w:r w:rsidR="0036548F">
        <w:rPr>
          <w:color w:val="000000"/>
        </w:rPr>
        <w:t>,</w:t>
      </w:r>
      <w:r w:rsidR="00732DE0">
        <w:rPr>
          <w:color w:val="000000"/>
        </w:rPr>
        <w:t>” or an “Exhibit”</w:t>
      </w:r>
      <w:r w:rsidR="008A3AE7">
        <w:rPr>
          <w:color w:val="000000"/>
        </w:rPr>
        <w:t xml:space="preserve"> will</w:t>
      </w:r>
      <w:r w:rsidR="00732DE0">
        <w:rPr>
          <w:color w:val="000000"/>
        </w:rPr>
        <w:t>, unless otherwise explicitly provided, be construed as referring to a section of this Agreement, to a subsection of the section of this Agreement in which the reference appears or to an Exhibit attached to this Agreement. All Exhibits referred to in this Agreement are incorporated by reference.</w:t>
      </w:r>
    </w:p>
    <w:p w14:paraId="72F09C0B" w14:textId="77777777" w:rsidR="00732DE0" w:rsidRDefault="00732DE0" w:rsidP="00C21AE0">
      <w:pPr>
        <w:textAlignment w:val="auto"/>
        <w:rPr>
          <w:color w:val="000000"/>
        </w:rPr>
      </w:pPr>
    </w:p>
    <w:p w14:paraId="139F441D" w14:textId="77777777" w:rsidR="00732DE0" w:rsidRDefault="008D2980" w:rsidP="00FF2D4C">
      <w:pPr>
        <w:ind w:left="720" w:hanging="720"/>
        <w:textAlignment w:val="auto"/>
        <w:rPr>
          <w:color w:val="000000"/>
        </w:rPr>
      </w:pPr>
      <w:r>
        <w:rPr>
          <w:b/>
          <w:color w:val="000000"/>
        </w:rPr>
        <w:t>20</w:t>
      </w:r>
      <w:r w:rsidR="00732DE0" w:rsidRPr="00E107F6">
        <w:rPr>
          <w:b/>
          <w:color w:val="000000"/>
        </w:rPr>
        <w:t>.</w:t>
      </w:r>
      <w:r w:rsidR="00732DE0">
        <w:rPr>
          <w:color w:val="000000"/>
        </w:rPr>
        <w:tab/>
      </w:r>
      <w:r w:rsidR="00732DE0">
        <w:rPr>
          <w:b/>
          <w:color w:val="000000"/>
        </w:rPr>
        <w:t>Number and Gender.</w:t>
      </w:r>
      <w:r w:rsidR="00732DE0">
        <w:rPr>
          <w:color w:val="000000"/>
        </w:rPr>
        <w:t xml:space="preserve"> Use of the singular in this Agreement includes the plural, use of the plural includes the singular, and use of one gender includes all other genders, as the context may require.</w:t>
      </w:r>
    </w:p>
    <w:p w14:paraId="6004D896" w14:textId="77777777" w:rsidR="00732DE0" w:rsidRDefault="00732DE0" w:rsidP="00C538E3">
      <w:pPr>
        <w:textAlignment w:val="auto"/>
        <w:rPr>
          <w:color w:val="000000"/>
        </w:rPr>
      </w:pPr>
    </w:p>
    <w:p w14:paraId="34F5DA58" w14:textId="77777777" w:rsidR="00732DE0" w:rsidRDefault="008D2980" w:rsidP="00C538E3">
      <w:pPr>
        <w:ind w:left="720" w:hanging="720"/>
        <w:textAlignment w:val="auto"/>
        <w:rPr>
          <w:color w:val="000000"/>
        </w:rPr>
      </w:pPr>
      <w:r>
        <w:rPr>
          <w:b/>
          <w:color w:val="000000"/>
        </w:rPr>
        <w:t>21</w:t>
      </w:r>
      <w:r w:rsidR="00732DE0">
        <w:rPr>
          <w:color w:val="000000"/>
        </w:rPr>
        <w:t>.</w:t>
      </w:r>
      <w:r w:rsidR="00732DE0">
        <w:rPr>
          <w:b/>
          <w:color w:val="000000"/>
        </w:rPr>
        <w:tab/>
        <w:t>Statutes and Regulations.</w:t>
      </w:r>
      <w:r w:rsidR="00732DE0">
        <w:rPr>
          <w:color w:val="000000"/>
        </w:rPr>
        <w:t xml:space="preserve"> Any reference in this Agreement to a statute or regulation </w:t>
      </w:r>
      <w:r w:rsidR="008A3AE7">
        <w:rPr>
          <w:color w:val="000000"/>
        </w:rPr>
        <w:t xml:space="preserve">will </w:t>
      </w:r>
      <w:r w:rsidR="00732DE0">
        <w:rPr>
          <w:color w:val="000000"/>
        </w:rPr>
        <w:t>include all amendments to and successors to such statute or regulation, whether adopted before or after the date of this Agreement.</w:t>
      </w:r>
    </w:p>
    <w:p w14:paraId="56C6325E" w14:textId="77777777" w:rsidR="00732DE0" w:rsidRDefault="00732DE0" w:rsidP="00A14A4C">
      <w:pPr>
        <w:textAlignment w:val="auto"/>
        <w:rPr>
          <w:color w:val="000000"/>
        </w:rPr>
      </w:pPr>
    </w:p>
    <w:p w14:paraId="0C87162B" w14:textId="77777777" w:rsidR="00732DE0" w:rsidRDefault="008D2980" w:rsidP="00C21AE0">
      <w:pPr>
        <w:ind w:left="720" w:hanging="720"/>
        <w:textAlignment w:val="auto"/>
        <w:rPr>
          <w:color w:val="000000"/>
        </w:rPr>
      </w:pPr>
      <w:r>
        <w:rPr>
          <w:b/>
          <w:color w:val="000000"/>
        </w:rPr>
        <w:t>22</w:t>
      </w:r>
      <w:r w:rsidR="00732DE0">
        <w:rPr>
          <w:color w:val="000000"/>
        </w:rPr>
        <w:t>.</w:t>
      </w:r>
      <w:r w:rsidR="00732DE0">
        <w:rPr>
          <w:b/>
          <w:color w:val="000000"/>
        </w:rPr>
        <w:tab/>
        <w:t>No Partnership.</w:t>
      </w:r>
      <w:r w:rsidR="00732DE0">
        <w:rPr>
          <w:color w:val="000000"/>
        </w:rPr>
        <w:t xml:space="preserve"> This Agreement is not intended to, and </w:t>
      </w:r>
      <w:r w:rsidR="008A3AE7">
        <w:rPr>
          <w:color w:val="000000"/>
        </w:rPr>
        <w:t xml:space="preserve">will </w:t>
      </w:r>
      <w:r w:rsidR="00732DE0">
        <w:rPr>
          <w:color w:val="000000"/>
        </w:rPr>
        <w:t xml:space="preserve">not, create a partnership or joint venture among the parties, and no party to this Agreement </w:t>
      </w:r>
      <w:r w:rsidR="008A3AE7">
        <w:rPr>
          <w:color w:val="000000"/>
        </w:rPr>
        <w:t>will</w:t>
      </w:r>
      <w:r w:rsidR="00732DE0">
        <w:rPr>
          <w:color w:val="000000"/>
        </w:rPr>
        <w:t xml:space="preserve"> have the power or authority to bind any other party except as explicitly provided in this Agreement.</w:t>
      </w:r>
    </w:p>
    <w:p w14:paraId="356A372E" w14:textId="77777777" w:rsidR="00732DE0" w:rsidRDefault="00732DE0" w:rsidP="00FF2D4C">
      <w:pPr>
        <w:textAlignment w:val="auto"/>
        <w:rPr>
          <w:color w:val="000000"/>
        </w:rPr>
      </w:pPr>
    </w:p>
    <w:p w14:paraId="46D3A518" w14:textId="77777777" w:rsidR="00732DE0" w:rsidRDefault="008D2980" w:rsidP="00C538E3">
      <w:pPr>
        <w:ind w:left="720" w:hanging="720"/>
        <w:textAlignment w:val="auto"/>
        <w:rPr>
          <w:color w:val="000000"/>
        </w:rPr>
      </w:pPr>
      <w:r>
        <w:rPr>
          <w:b/>
          <w:color w:val="000000"/>
        </w:rPr>
        <w:lastRenderedPageBreak/>
        <w:t>23</w:t>
      </w:r>
      <w:r w:rsidR="00732DE0" w:rsidRPr="00E107F6">
        <w:rPr>
          <w:b/>
          <w:color w:val="000000"/>
        </w:rPr>
        <w:t>.</w:t>
      </w:r>
      <w:r w:rsidR="00732DE0">
        <w:rPr>
          <w:b/>
          <w:color w:val="000000"/>
        </w:rPr>
        <w:tab/>
        <w:t>Successors and Assigns.</w:t>
      </w:r>
      <w:r w:rsidR="00732DE0">
        <w:rPr>
          <w:color w:val="000000"/>
        </w:rPr>
        <w:t xml:space="preserve"> This Agreement </w:t>
      </w:r>
      <w:r w:rsidR="008A3AE7">
        <w:rPr>
          <w:color w:val="000000"/>
        </w:rPr>
        <w:t>will</w:t>
      </w:r>
      <w:r w:rsidR="00732DE0">
        <w:rPr>
          <w:color w:val="000000"/>
        </w:rPr>
        <w:t xml:space="preserve"> be binding upon and </w:t>
      </w:r>
      <w:r w:rsidR="008A3AE7">
        <w:rPr>
          <w:color w:val="000000"/>
        </w:rPr>
        <w:t>will</w:t>
      </w:r>
      <w:r w:rsidR="00732DE0">
        <w:rPr>
          <w:color w:val="000000"/>
        </w:rPr>
        <w:t xml:space="preserve"> inure to the benefit of the parties and their respective heirs, successors, and </w:t>
      </w:r>
      <w:r w:rsidR="005845AC">
        <w:rPr>
          <w:color w:val="000000"/>
        </w:rPr>
        <w:t xml:space="preserve">permitted </w:t>
      </w:r>
      <w:r w:rsidR="00732DE0">
        <w:rPr>
          <w:color w:val="000000"/>
        </w:rPr>
        <w:t>assigns.</w:t>
      </w:r>
    </w:p>
    <w:p w14:paraId="40716B33" w14:textId="77777777" w:rsidR="00732DE0" w:rsidRDefault="00732DE0" w:rsidP="00C538E3">
      <w:pPr>
        <w:textAlignment w:val="auto"/>
        <w:rPr>
          <w:color w:val="000000"/>
        </w:rPr>
      </w:pPr>
    </w:p>
    <w:p w14:paraId="5A2A696E" w14:textId="77777777" w:rsidR="00732DE0" w:rsidRDefault="008D2980" w:rsidP="00A14A4C">
      <w:pPr>
        <w:ind w:left="720" w:hanging="720"/>
        <w:textAlignment w:val="auto"/>
        <w:rPr>
          <w:color w:val="000000"/>
        </w:rPr>
      </w:pPr>
      <w:r>
        <w:rPr>
          <w:b/>
          <w:color w:val="000000"/>
        </w:rPr>
        <w:t>24</w:t>
      </w:r>
      <w:r w:rsidR="00732DE0" w:rsidRPr="00E107F6">
        <w:rPr>
          <w:b/>
          <w:color w:val="000000"/>
        </w:rPr>
        <w:t>.</w:t>
      </w:r>
      <w:r w:rsidR="00732DE0">
        <w:rPr>
          <w:color w:val="000000"/>
        </w:rPr>
        <w:tab/>
      </w:r>
      <w:r w:rsidR="00732DE0">
        <w:rPr>
          <w:b/>
          <w:color w:val="000000"/>
        </w:rPr>
        <w:t xml:space="preserve">Severability. </w:t>
      </w:r>
      <w:r w:rsidR="00732DE0">
        <w:rPr>
          <w:color w:val="000000"/>
        </w:rPr>
        <w:t xml:space="preserve">The invalidity or unenforceability of any provision of this Agreement </w:t>
      </w:r>
      <w:r w:rsidR="008A3AE7">
        <w:rPr>
          <w:color w:val="000000"/>
        </w:rPr>
        <w:t>will</w:t>
      </w:r>
      <w:r w:rsidR="00732DE0">
        <w:rPr>
          <w:color w:val="000000"/>
        </w:rPr>
        <w:t xml:space="preserve"> not affect the validity of any other provision, and all other provisions </w:t>
      </w:r>
      <w:r w:rsidR="008A3AE7">
        <w:rPr>
          <w:color w:val="000000"/>
        </w:rPr>
        <w:t>will</w:t>
      </w:r>
      <w:r w:rsidR="00732DE0">
        <w:rPr>
          <w:color w:val="000000"/>
        </w:rPr>
        <w:t xml:space="preserve"> remain in full force and effect.</w:t>
      </w:r>
    </w:p>
    <w:p w14:paraId="281B7C00" w14:textId="77777777" w:rsidR="00732DE0" w:rsidRDefault="00732DE0" w:rsidP="00A14A4C">
      <w:pPr>
        <w:textAlignment w:val="auto"/>
        <w:rPr>
          <w:b/>
        </w:rPr>
      </w:pPr>
    </w:p>
    <w:p w14:paraId="4170DA13" w14:textId="77777777" w:rsidR="00732DE0" w:rsidRDefault="008D2980" w:rsidP="00A14A4C">
      <w:pPr>
        <w:ind w:left="720" w:hanging="720"/>
        <w:textAlignment w:val="auto"/>
      </w:pPr>
      <w:r>
        <w:rPr>
          <w:b/>
        </w:rPr>
        <w:t>25</w:t>
      </w:r>
      <w:r w:rsidR="00732DE0" w:rsidRPr="00E107F6">
        <w:rPr>
          <w:b/>
        </w:rPr>
        <w:t>.</w:t>
      </w:r>
      <w:r w:rsidR="00732DE0">
        <w:tab/>
      </w:r>
      <w:r w:rsidR="00732DE0">
        <w:rPr>
          <w:b/>
        </w:rPr>
        <w:t>Entire Agreement.</w:t>
      </w:r>
      <w:r w:rsidR="00732DE0">
        <w:t xml:space="preserve"> This Agreement, together with the Loan Agreement, Note, Security Instrument and Loan Documents relating to each Loan, contains the entire agreement among the parties as to the rights granted and the obligations assumed in this Agreement. To the extent this Agreement conflicts with the terms of other Loan Documents, this Agreement will govern and control.</w:t>
      </w:r>
    </w:p>
    <w:p w14:paraId="216AEF15" w14:textId="77777777" w:rsidR="003E5A1A" w:rsidRDefault="003E5A1A" w:rsidP="00A14A4C">
      <w:pPr>
        <w:textAlignment w:val="auto"/>
        <w:rPr>
          <w:color w:val="000000"/>
        </w:rPr>
      </w:pPr>
    </w:p>
    <w:p w14:paraId="1E62CCDA" w14:textId="77777777" w:rsidR="00732DE0" w:rsidRDefault="008D2980" w:rsidP="00A14A4C">
      <w:pPr>
        <w:ind w:left="720" w:hanging="720"/>
        <w:textAlignment w:val="auto"/>
        <w:rPr>
          <w:color w:val="000000"/>
        </w:rPr>
      </w:pPr>
      <w:r>
        <w:rPr>
          <w:b/>
          <w:color w:val="000000"/>
        </w:rPr>
        <w:t>26</w:t>
      </w:r>
      <w:r w:rsidR="00732DE0" w:rsidRPr="00E107F6">
        <w:rPr>
          <w:b/>
          <w:color w:val="000000"/>
        </w:rPr>
        <w:t>.</w:t>
      </w:r>
      <w:r w:rsidR="00732DE0">
        <w:rPr>
          <w:color w:val="000000"/>
        </w:rPr>
        <w:tab/>
      </w:r>
      <w:r w:rsidR="00732DE0">
        <w:rPr>
          <w:b/>
          <w:color w:val="000000"/>
        </w:rPr>
        <w:t>Waiver; No Remedy Exclusive.</w:t>
      </w:r>
      <w:r w:rsidR="00732DE0">
        <w:rPr>
          <w:color w:val="000000"/>
        </w:rPr>
        <w:t xml:space="preserve"> Any forbearance by a party to this Agreement in exercising any right or remedy given under this Agreement or existing at law or in equity </w:t>
      </w:r>
      <w:r w:rsidR="008A3AE7">
        <w:rPr>
          <w:color w:val="000000"/>
        </w:rPr>
        <w:t>will</w:t>
      </w:r>
      <w:r w:rsidR="00732DE0">
        <w:rPr>
          <w:color w:val="000000"/>
        </w:rPr>
        <w:t xml:space="preserve"> not constitute a waiver of or preclude the exercise of that or any other right or remedy. Unless otherwise explicitly provided, no remedy under this Agreement is intended to be exclusive of any other available remedy, but each remedy </w:t>
      </w:r>
      <w:r w:rsidR="008A3AE7">
        <w:rPr>
          <w:color w:val="000000"/>
        </w:rPr>
        <w:t>will</w:t>
      </w:r>
      <w:r w:rsidR="00732DE0">
        <w:rPr>
          <w:color w:val="000000"/>
        </w:rPr>
        <w:t xml:space="preserve"> be cumulative and </w:t>
      </w:r>
      <w:r w:rsidR="008A3AE7">
        <w:rPr>
          <w:color w:val="000000"/>
        </w:rPr>
        <w:t>will</w:t>
      </w:r>
      <w:r w:rsidR="00732DE0">
        <w:rPr>
          <w:color w:val="000000"/>
        </w:rPr>
        <w:t xml:space="preserve"> be in addition to other remedies given under this Agreement or existing at law or in equity.</w:t>
      </w:r>
    </w:p>
    <w:p w14:paraId="4F5980F7" w14:textId="77777777" w:rsidR="00732DE0" w:rsidRDefault="00732DE0" w:rsidP="00A14A4C">
      <w:pPr>
        <w:textAlignment w:val="auto"/>
        <w:rPr>
          <w:color w:val="000000"/>
        </w:rPr>
      </w:pPr>
    </w:p>
    <w:p w14:paraId="37B55F4B" w14:textId="77777777" w:rsidR="00732DE0" w:rsidRDefault="008D2980" w:rsidP="00A14A4C">
      <w:pPr>
        <w:ind w:left="720" w:hanging="720"/>
        <w:textAlignment w:val="auto"/>
        <w:rPr>
          <w:color w:val="000000"/>
        </w:rPr>
      </w:pPr>
      <w:r>
        <w:rPr>
          <w:b/>
          <w:color w:val="000000"/>
        </w:rPr>
        <w:t>27</w:t>
      </w:r>
      <w:r w:rsidR="00732DE0" w:rsidRPr="00E107F6">
        <w:rPr>
          <w:b/>
          <w:color w:val="000000"/>
        </w:rPr>
        <w:t>.</w:t>
      </w:r>
      <w:r w:rsidR="00732DE0">
        <w:rPr>
          <w:color w:val="000000"/>
        </w:rPr>
        <w:tab/>
      </w:r>
      <w:r w:rsidR="00732DE0">
        <w:rPr>
          <w:b/>
          <w:color w:val="000000"/>
        </w:rPr>
        <w:t>Third Party Beneficiaries.</w:t>
      </w:r>
      <w:r w:rsidR="00732DE0">
        <w:rPr>
          <w:color w:val="000000"/>
        </w:rPr>
        <w:t xml:space="preserve"> </w:t>
      </w:r>
      <w:r w:rsidR="0036548F">
        <w:rPr>
          <w:color w:val="000000"/>
        </w:rPr>
        <w:t>No</w:t>
      </w:r>
      <w:r w:rsidR="00732DE0">
        <w:rPr>
          <w:color w:val="000000"/>
        </w:rPr>
        <w:t xml:space="preserve"> creditor of any party to this Agreement, nor any other person, is intended to be a </w:t>
      </w:r>
      <w:proofErr w:type="gramStart"/>
      <w:r w:rsidR="00732DE0">
        <w:rPr>
          <w:color w:val="000000"/>
        </w:rPr>
        <w:t>third party</w:t>
      </w:r>
      <w:proofErr w:type="gramEnd"/>
      <w:r w:rsidR="00732DE0">
        <w:rPr>
          <w:color w:val="000000"/>
        </w:rPr>
        <w:t xml:space="preserve"> beneficiary of this Agreement.</w:t>
      </w:r>
    </w:p>
    <w:p w14:paraId="441598BD" w14:textId="77777777" w:rsidR="00732DE0" w:rsidRDefault="00732DE0" w:rsidP="00A14A4C">
      <w:pPr>
        <w:textAlignment w:val="auto"/>
        <w:rPr>
          <w:color w:val="000000"/>
        </w:rPr>
      </w:pPr>
    </w:p>
    <w:p w14:paraId="0B9151FF" w14:textId="77777777" w:rsidR="00732DE0" w:rsidRDefault="008D2980" w:rsidP="00A14A4C">
      <w:pPr>
        <w:ind w:left="720" w:hanging="720"/>
        <w:textAlignment w:val="auto"/>
        <w:rPr>
          <w:color w:val="000000"/>
        </w:rPr>
      </w:pPr>
      <w:r>
        <w:rPr>
          <w:b/>
          <w:color w:val="000000"/>
        </w:rPr>
        <w:t>28</w:t>
      </w:r>
      <w:r w:rsidR="00732DE0" w:rsidRPr="00E107F6">
        <w:rPr>
          <w:b/>
          <w:color w:val="000000"/>
        </w:rPr>
        <w:t>.</w:t>
      </w:r>
      <w:r w:rsidR="00732DE0">
        <w:rPr>
          <w:color w:val="000000"/>
        </w:rPr>
        <w:tab/>
      </w:r>
      <w:r w:rsidR="00732DE0">
        <w:rPr>
          <w:b/>
          <w:color w:val="000000"/>
        </w:rPr>
        <w:t>Course of Dealing.</w:t>
      </w:r>
      <w:r w:rsidR="00732DE0">
        <w:rPr>
          <w:color w:val="000000"/>
        </w:rPr>
        <w:t xml:space="preserve"> No course of dealing among the parties to this Agreement </w:t>
      </w:r>
      <w:r w:rsidR="008A3AE7">
        <w:rPr>
          <w:color w:val="000000"/>
        </w:rPr>
        <w:t>will</w:t>
      </w:r>
      <w:r w:rsidR="00732DE0">
        <w:rPr>
          <w:color w:val="000000"/>
        </w:rPr>
        <w:t xml:space="preserve"> operate as a waiver of any rights of any party under this Agreement.</w:t>
      </w:r>
    </w:p>
    <w:p w14:paraId="6103541D" w14:textId="77777777" w:rsidR="00732DE0" w:rsidRDefault="00732DE0" w:rsidP="00A14A4C">
      <w:pPr>
        <w:textAlignment w:val="auto"/>
        <w:rPr>
          <w:color w:val="000000"/>
        </w:rPr>
      </w:pPr>
    </w:p>
    <w:p w14:paraId="57BECA61" w14:textId="77777777" w:rsidR="00732DE0" w:rsidRDefault="008D2980" w:rsidP="00C21AE0">
      <w:pPr>
        <w:ind w:left="720" w:hanging="720"/>
        <w:textAlignment w:val="auto"/>
        <w:rPr>
          <w:color w:val="000000"/>
        </w:rPr>
      </w:pPr>
      <w:r>
        <w:rPr>
          <w:b/>
          <w:color w:val="000000"/>
        </w:rPr>
        <w:t>29</w:t>
      </w:r>
      <w:r w:rsidR="00732DE0" w:rsidRPr="00E107F6">
        <w:rPr>
          <w:b/>
          <w:color w:val="000000"/>
        </w:rPr>
        <w:t>.</w:t>
      </w:r>
      <w:r w:rsidR="00732DE0">
        <w:rPr>
          <w:color w:val="000000"/>
        </w:rPr>
        <w:tab/>
      </w:r>
      <w:r w:rsidR="00732DE0">
        <w:rPr>
          <w:b/>
          <w:color w:val="000000"/>
        </w:rPr>
        <w:t>Further Assurances and Corrective Instruments.</w:t>
      </w:r>
      <w:r w:rsidR="00732DE0">
        <w:rPr>
          <w:color w:val="000000"/>
        </w:rPr>
        <w:t xml:space="preserve"> To the extent permitted by law, the parties </w:t>
      </w:r>
      <w:r w:rsidR="008A3AE7">
        <w:rPr>
          <w:color w:val="000000"/>
        </w:rPr>
        <w:t>will</w:t>
      </w:r>
      <w:r w:rsidR="00732DE0">
        <w:rPr>
          <w:color w:val="000000"/>
        </w:rPr>
        <w:t xml:space="preserve">, from time to time, execute, acknowledge and deliver, or cause to be executed, acknowledged and delivered, such supplements to this Agreement and such further instruments as may reasonably be required for carrying out the intention of or facilitating the performance of this Agreement. </w:t>
      </w:r>
    </w:p>
    <w:p w14:paraId="4D66D004" w14:textId="77777777" w:rsidR="00732DE0" w:rsidRDefault="00732DE0" w:rsidP="00FF2D4C">
      <w:pPr>
        <w:textAlignment w:val="auto"/>
        <w:rPr>
          <w:color w:val="000000"/>
        </w:rPr>
      </w:pPr>
    </w:p>
    <w:p w14:paraId="7C470F0D" w14:textId="77777777" w:rsidR="00732DE0" w:rsidRDefault="008D2980" w:rsidP="00FF2D4C">
      <w:pPr>
        <w:ind w:left="720" w:hanging="720"/>
        <w:textAlignment w:val="auto"/>
        <w:rPr>
          <w:color w:val="000000"/>
        </w:rPr>
      </w:pPr>
      <w:r>
        <w:rPr>
          <w:b/>
          <w:color w:val="000000"/>
        </w:rPr>
        <w:t>30</w:t>
      </w:r>
      <w:r w:rsidR="00732DE0" w:rsidRPr="00E107F6">
        <w:rPr>
          <w:b/>
          <w:color w:val="000000"/>
        </w:rPr>
        <w:t>.</w:t>
      </w:r>
      <w:r w:rsidR="00732DE0">
        <w:rPr>
          <w:color w:val="000000"/>
        </w:rPr>
        <w:tab/>
      </w:r>
      <w:r w:rsidR="00732DE0">
        <w:rPr>
          <w:b/>
          <w:color w:val="000000"/>
        </w:rPr>
        <w:t>No Party Deemed Drafter.</w:t>
      </w:r>
      <w:r w:rsidR="00732DE0">
        <w:rPr>
          <w:color w:val="000000"/>
        </w:rPr>
        <w:t xml:space="preserve"> No party </w:t>
      </w:r>
      <w:r w:rsidR="008A3AE7">
        <w:rPr>
          <w:color w:val="000000"/>
        </w:rPr>
        <w:t>will</w:t>
      </w:r>
      <w:r w:rsidR="00732DE0">
        <w:rPr>
          <w:color w:val="000000"/>
        </w:rPr>
        <w:t xml:space="preserve"> be deemed the drafter of this Agreement, and this Agreement </w:t>
      </w:r>
      <w:r w:rsidR="008A3AE7">
        <w:rPr>
          <w:color w:val="000000"/>
        </w:rPr>
        <w:t xml:space="preserve">may </w:t>
      </w:r>
      <w:r w:rsidR="00732DE0">
        <w:rPr>
          <w:color w:val="000000"/>
        </w:rPr>
        <w:t xml:space="preserve">not be construed against either party as the drafter of the Agreement. </w:t>
      </w:r>
    </w:p>
    <w:p w14:paraId="4D19719D" w14:textId="77777777" w:rsidR="00732DE0" w:rsidRDefault="00732DE0" w:rsidP="00C538E3">
      <w:pPr>
        <w:textAlignment w:val="auto"/>
        <w:rPr>
          <w:b/>
        </w:rPr>
      </w:pPr>
    </w:p>
    <w:p w14:paraId="642872AB" w14:textId="77777777" w:rsidR="00732DE0" w:rsidRDefault="008D2980" w:rsidP="00C538E3">
      <w:pPr>
        <w:ind w:left="720" w:hanging="720"/>
        <w:textAlignment w:val="auto"/>
        <w:rPr>
          <w:b/>
          <w:color w:val="000000"/>
        </w:rPr>
      </w:pPr>
      <w:r>
        <w:rPr>
          <w:b/>
          <w:color w:val="000000"/>
        </w:rPr>
        <w:t>31</w:t>
      </w:r>
      <w:r w:rsidR="00732DE0" w:rsidRPr="00E107F6">
        <w:rPr>
          <w:b/>
          <w:color w:val="000000"/>
        </w:rPr>
        <w:t>.</w:t>
      </w:r>
      <w:r w:rsidR="00732DE0">
        <w:rPr>
          <w:b/>
          <w:color w:val="000000"/>
        </w:rPr>
        <w:tab/>
      </w:r>
      <w:r w:rsidR="00732DE0">
        <w:rPr>
          <w:b/>
          <w:color w:val="000000"/>
          <w:u w:val="single"/>
        </w:rPr>
        <w:t>WAIVER OF TRIAL BY JURY</w:t>
      </w:r>
      <w:r w:rsidR="00732DE0">
        <w:rPr>
          <w:b/>
          <w:color w:val="000000"/>
        </w:rPr>
        <w:t xml:space="preserve">. EACH </w:t>
      </w:r>
      <w:r w:rsidR="00754DE3">
        <w:rPr>
          <w:b/>
          <w:color w:val="000000"/>
        </w:rPr>
        <w:t>BORROWER</w:t>
      </w:r>
      <w:r w:rsidR="00732DE0">
        <w:rPr>
          <w:b/>
          <w:color w:val="000000"/>
        </w:rPr>
        <w:t xml:space="preserve"> AND LENDER</w:t>
      </w:r>
      <w:r w:rsidR="00FD0D32">
        <w:rPr>
          <w:b/>
          <w:color w:val="000000"/>
        </w:rPr>
        <w:t xml:space="preserve"> EACH</w:t>
      </w:r>
      <w:r w:rsidR="00732DE0">
        <w:rPr>
          <w:b/>
          <w:color w:val="000000"/>
        </w:rPr>
        <w:t xml:space="preserve"> (A) COVENANTS AND AGREES NOT TO ELECT A TRIAL BY JURY WITH RESPECT TO ANY ISSUE ARISING OUT OF THIS AGREEMENT THAT IS TRIABLE OF RIGHT BY A JURY</w:t>
      </w:r>
      <w:r w:rsidR="0036548F">
        <w:rPr>
          <w:b/>
          <w:color w:val="000000"/>
        </w:rPr>
        <w:t>,</w:t>
      </w:r>
      <w:r w:rsidR="00732DE0">
        <w:rPr>
          <w:b/>
          <w:color w:val="000000"/>
        </w:rPr>
        <w:t xml:space="preserve">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EC3F3C4" w14:textId="77777777" w:rsidR="00732DE0" w:rsidRDefault="00732DE0" w:rsidP="00A14A4C">
      <w:pPr>
        <w:textAlignment w:val="auto"/>
        <w:rPr>
          <w:b/>
          <w:color w:val="000000"/>
        </w:rPr>
      </w:pPr>
    </w:p>
    <w:p w14:paraId="3E6BAAC0" w14:textId="77777777" w:rsidR="00732DE0" w:rsidRDefault="008D2980" w:rsidP="00C21AE0">
      <w:pPr>
        <w:ind w:left="720" w:hanging="720"/>
        <w:textAlignment w:val="auto"/>
        <w:rPr>
          <w:bCs/>
          <w:color w:val="000000"/>
        </w:rPr>
      </w:pPr>
      <w:bookmarkStart w:id="2" w:name="_DV_C76"/>
      <w:r>
        <w:rPr>
          <w:b/>
          <w:color w:val="000000"/>
        </w:rPr>
        <w:lastRenderedPageBreak/>
        <w:t>32</w:t>
      </w:r>
      <w:r w:rsidR="00732DE0" w:rsidRPr="00E107F6">
        <w:rPr>
          <w:b/>
          <w:color w:val="000000"/>
        </w:rPr>
        <w:t>.</w:t>
      </w:r>
      <w:r w:rsidR="00732DE0">
        <w:rPr>
          <w:b/>
          <w:color w:val="000000"/>
        </w:rPr>
        <w:tab/>
        <w:t>Counterparts.</w:t>
      </w:r>
      <w:r w:rsidR="00732DE0">
        <w:rPr>
          <w:bCs/>
          <w:color w:val="000000"/>
        </w:rPr>
        <w:t xml:space="preserve"> This Agreement may be executed in multiple counterparts, each of which </w:t>
      </w:r>
      <w:r w:rsidR="008A3AE7">
        <w:rPr>
          <w:bCs/>
          <w:color w:val="000000"/>
        </w:rPr>
        <w:t>will</w:t>
      </w:r>
      <w:r w:rsidR="00732DE0">
        <w:rPr>
          <w:bCs/>
          <w:color w:val="000000"/>
        </w:rPr>
        <w:t xml:space="preserve"> constitute an original document and all of which together </w:t>
      </w:r>
      <w:r w:rsidR="008A3AE7">
        <w:rPr>
          <w:bCs/>
          <w:color w:val="000000"/>
        </w:rPr>
        <w:t>will</w:t>
      </w:r>
      <w:r w:rsidR="00732DE0">
        <w:rPr>
          <w:bCs/>
          <w:color w:val="000000"/>
        </w:rPr>
        <w:t xml:space="preserve"> constitute one agreement.</w:t>
      </w:r>
    </w:p>
    <w:bookmarkEnd w:id="2"/>
    <w:p w14:paraId="43826E07" w14:textId="77777777" w:rsidR="00732DE0" w:rsidRDefault="00732DE0" w:rsidP="00FF2D4C">
      <w:pPr>
        <w:textAlignment w:val="auto"/>
        <w:rPr>
          <w:b/>
          <w:color w:val="000000"/>
        </w:rPr>
      </w:pPr>
    </w:p>
    <w:p w14:paraId="7DC3DA0E" w14:textId="77777777" w:rsidR="000673FA" w:rsidRDefault="008D2980" w:rsidP="00C538E3">
      <w:pPr>
        <w:shd w:val="clear" w:color="auto" w:fill="FFFFFF"/>
      </w:pPr>
      <w:r>
        <w:rPr>
          <w:b/>
        </w:rPr>
        <w:t>33</w:t>
      </w:r>
      <w:r w:rsidR="00E107F6">
        <w:rPr>
          <w:b/>
        </w:rPr>
        <w:t>.</w:t>
      </w:r>
      <w:r w:rsidR="00E107F6">
        <w:rPr>
          <w:b/>
        </w:rPr>
        <w:tab/>
      </w:r>
      <w:r w:rsidR="000673FA">
        <w:rPr>
          <w:b/>
        </w:rPr>
        <w:t xml:space="preserve">ATTACHED EXHIBITS. </w:t>
      </w:r>
      <w:r w:rsidR="000673FA">
        <w:t>The following Exhibits are attached to this Agreement:</w:t>
      </w:r>
    </w:p>
    <w:p w14:paraId="5D915148" w14:textId="77777777" w:rsidR="000673FA" w:rsidRDefault="000673FA" w:rsidP="00C538E3">
      <w:pPr>
        <w:shd w:val="clear" w:color="auto" w:fill="FFFFFF"/>
      </w:pPr>
    </w:p>
    <w:p w14:paraId="2AE81D49" w14:textId="77777777" w:rsidR="000673FA" w:rsidRDefault="000673FA" w:rsidP="00A14A4C">
      <w:pPr>
        <w:shd w:val="clear" w:color="auto" w:fill="FFFFFF"/>
        <w:ind w:firstLine="720"/>
      </w:pPr>
      <w:r>
        <w:t>|__|</w:t>
      </w:r>
      <w:r>
        <w:tab/>
        <w:t>Exhibit A</w:t>
      </w:r>
      <w:r>
        <w:tab/>
      </w:r>
      <w:r w:rsidR="002D10E2">
        <w:t>Schedule of Cross-Collateralized Loans</w:t>
      </w:r>
    </w:p>
    <w:p w14:paraId="25B8431A" w14:textId="77777777" w:rsidR="000673FA" w:rsidRDefault="000673FA" w:rsidP="00A14A4C">
      <w:pPr>
        <w:shd w:val="clear" w:color="auto" w:fill="FFFFFF"/>
      </w:pPr>
    </w:p>
    <w:p w14:paraId="28F2FE29" w14:textId="77777777" w:rsidR="000673FA" w:rsidRDefault="000673FA" w:rsidP="00A14A4C">
      <w:pPr>
        <w:shd w:val="clear" w:color="auto" w:fill="FFFFFF"/>
        <w:ind w:firstLine="720"/>
      </w:pPr>
      <w:r>
        <w:t>|__|</w:t>
      </w:r>
      <w:r>
        <w:tab/>
        <w:t>Exhibit B</w:t>
      </w:r>
      <w:r>
        <w:tab/>
        <w:t>Modifications to Cr</w:t>
      </w:r>
      <w:r w:rsidR="00E8743B">
        <w:t>oss-Collateralization Agreement</w:t>
      </w:r>
      <w:r w:rsidR="003476EB">
        <w:t xml:space="preserve"> - Master</w:t>
      </w:r>
    </w:p>
    <w:p w14:paraId="0D0D29D6" w14:textId="77777777" w:rsidR="00FA3107" w:rsidRDefault="00FA3107" w:rsidP="00A14A4C"/>
    <w:p w14:paraId="4D0AC065" w14:textId="77777777" w:rsidR="00FA3107" w:rsidRPr="00FA3107" w:rsidRDefault="00FA3107" w:rsidP="00A14A4C">
      <w:r>
        <w:t xml:space="preserve">IN WITNESS WHEREOF, the undersigned have </w:t>
      </w:r>
      <w:r w:rsidR="00E8743B">
        <w:t>signed and delivered this Agreement as of the date first set forth above.</w:t>
      </w:r>
    </w:p>
    <w:p w14:paraId="3083D1BD" w14:textId="77777777" w:rsidR="000673FA" w:rsidRDefault="000673FA" w:rsidP="00A14A4C"/>
    <w:p w14:paraId="4C11FA7A" w14:textId="77777777" w:rsidR="00DE0D27" w:rsidRDefault="00DE0D27" w:rsidP="00A14A4C"/>
    <w:p w14:paraId="68C30AB6" w14:textId="77777777" w:rsidR="006C5F7C" w:rsidRPr="00A14A4C" w:rsidRDefault="000129EF" w:rsidP="00A14A4C">
      <w:pPr>
        <w:jc w:val="center"/>
        <w:rPr>
          <w:b/>
        </w:rPr>
      </w:pPr>
      <w:r w:rsidRPr="00A14A4C">
        <w:rPr>
          <w:b/>
        </w:rPr>
        <w:t>[</w:t>
      </w:r>
      <w:r w:rsidR="006C5F7C" w:rsidRPr="00A14A4C">
        <w:rPr>
          <w:b/>
        </w:rPr>
        <w:t>REMAINDER OF PAGE INTENTIONALLY LEFT BLANK;</w:t>
      </w:r>
      <w:r w:rsidR="006C5F7C" w:rsidRPr="00A14A4C">
        <w:rPr>
          <w:b/>
        </w:rPr>
        <w:br/>
        <w:t>SIGNATURES ON FOLLOWING PAGES</w:t>
      </w:r>
      <w:r w:rsidR="00DE0D27" w:rsidRPr="00A14A4C">
        <w:rPr>
          <w:b/>
        </w:rPr>
        <w:t>]</w:t>
      </w:r>
    </w:p>
    <w:p w14:paraId="1D7ED3A4" w14:textId="77777777" w:rsidR="00732DE0" w:rsidRDefault="00732DE0" w:rsidP="00A14A4C"/>
    <w:p w14:paraId="258A0728" w14:textId="77777777" w:rsidR="00E81E10" w:rsidRDefault="00E81E10" w:rsidP="00E81E10">
      <w:pPr>
        <w:pStyle w:val="SignatureBlock"/>
      </w:pPr>
      <w:r>
        <w:rPr>
          <w:b/>
        </w:rPr>
        <w:br w:type="page"/>
      </w:r>
      <w:r w:rsidRPr="00503C7F">
        <w:rPr>
          <w:b/>
          <w:bCs/>
        </w:rPr>
        <w:lastRenderedPageBreak/>
        <w:t>BORROWER</w:t>
      </w:r>
      <w:r>
        <w:rPr>
          <w:b/>
          <w:bCs/>
        </w:rPr>
        <w:t>S</w:t>
      </w:r>
      <w:r w:rsidRPr="00503C7F">
        <w:rPr>
          <w:b/>
          <w:bCs/>
        </w:rPr>
        <w:t>:</w:t>
      </w:r>
      <w:r w:rsidRPr="00503C7F">
        <w:br/>
      </w:r>
      <w:r w:rsidRPr="00503C7F">
        <w:br/>
        <w:t>____________________, a ____________________</w:t>
      </w:r>
      <w:r w:rsidRPr="00503C7F">
        <w:br/>
      </w:r>
      <w:r w:rsidRPr="00503C7F">
        <w:br/>
      </w:r>
      <w:r w:rsidRPr="00503C7F">
        <w:br/>
      </w:r>
      <w:r w:rsidRPr="00503C7F">
        <w:br/>
        <w:t xml:space="preserve">By: </w:t>
      </w:r>
      <w:r w:rsidRPr="00503C7F">
        <w:rPr>
          <w:u w:val="single"/>
        </w:rPr>
        <w:tab/>
      </w:r>
      <w:r w:rsidRPr="00503C7F">
        <w:br/>
        <w:t>Name:</w:t>
      </w:r>
      <w:r w:rsidRPr="00503C7F">
        <w:br/>
        <w:t>Title:</w:t>
      </w:r>
    </w:p>
    <w:p w14:paraId="3B41556F" w14:textId="77777777" w:rsidR="00E81E10" w:rsidRDefault="00E81E10" w:rsidP="00E81E10">
      <w:pPr>
        <w:pStyle w:val="SignatureBlock"/>
      </w:pPr>
      <w:r w:rsidRPr="00503C7F">
        <w:br/>
      </w:r>
      <w:r w:rsidRPr="00503C7F">
        <w:br/>
        <w:t>____________________, a ____________________</w:t>
      </w:r>
      <w:r w:rsidRPr="00503C7F">
        <w:br/>
      </w:r>
      <w:r w:rsidRPr="00503C7F">
        <w:br/>
      </w:r>
      <w:r w:rsidRPr="00503C7F">
        <w:br/>
      </w:r>
      <w:r w:rsidRPr="00503C7F">
        <w:br/>
        <w:t xml:space="preserve">By: </w:t>
      </w:r>
      <w:r w:rsidRPr="00503C7F">
        <w:rPr>
          <w:u w:val="single"/>
        </w:rPr>
        <w:tab/>
      </w:r>
      <w:r w:rsidRPr="00503C7F">
        <w:br/>
        <w:t>Name:</w:t>
      </w:r>
      <w:r w:rsidRPr="00503C7F">
        <w:br/>
        <w:t>Title:</w:t>
      </w:r>
    </w:p>
    <w:p w14:paraId="54775D3D" w14:textId="77777777" w:rsidR="00E81E10" w:rsidRDefault="00E81E10" w:rsidP="00E81E10">
      <w:pPr>
        <w:pStyle w:val="SignatureBlock"/>
      </w:pPr>
      <w:r w:rsidRPr="00503C7F">
        <w:br/>
      </w:r>
      <w:r w:rsidRPr="00503C7F">
        <w:br/>
        <w:t>____________________, a ____________________</w:t>
      </w:r>
      <w:r w:rsidRPr="00503C7F">
        <w:br/>
      </w:r>
      <w:r w:rsidRPr="00503C7F">
        <w:br/>
      </w:r>
      <w:r w:rsidRPr="00503C7F">
        <w:br/>
      </w:r>
      <w:r w:rsidRPr="00503C7F">
        <w:br/>
        <w:t xml:space="preserve">By: </w:t>
      </w:r>
      <w:r w:rsidRPr="00503C7F">
        <w:rPr>
          <w:u w:val="single"/>
        </w:rPr>
        <w:tab/>
      </w:r>
      <w:r w:rsidRPr="00503C7F">
        <w:br/>
        <w:t>Name:</w:t>
      </w:r>
      <w:r w:rsidRPr="00503C7F">
        <w:br/>
        <w:t>Title:</w:t>
      </w:r>
    </w:p>
    <w:p w14:paraId="0240C5CE" w14:textId="77777777" w:rsidR="00E81E10" w:rsidRPr="00E81E10" w:rsidRDefault="00E81E10" w:rsidP="00E81E10">
      <w:pPr>
        <w:ind w:left="4320"/>
      </w:pPr>
    </w:p>
    <w:p w14:paraId="09F11EBF" w14:textId="77777777" w:rsidR="00E81E10" w:rsidRPr="00503C7F" w:rsidRDefault="00DE0D27" w:rsidP="00E81E10">
      <w:pPr>
        <w:pStyle w:val="HeadingCenter"/>
      </w:pPr>
      <w:r>
        <w:t>[</w:t>
      </w:r>
      <w:r w:rsidR="00E81E10" w:rsidRPr="00503C7F">
        <w:t>SIGNAT</w:t>
      </w:r>
      <w:r w:rsidR="00E81E10">
        <w:t>URES CONTINUE ON FOLLOWING PAGE</w:t>
      </w:r>
      <w:r>
        <w:t>]</w:t>
      </w:r>
    </w:p>
    <w:p w14:paraId="02352DA1" w14:textId="77777777" w:rsidR="00E81E10" w:rsidRPr="00503C7F" w:rsidRDefault="00E81E10" w:rsidP="00E81E10">
      <w:pPr>
        <w:pStyle w:val="SignatureBlock"/>
      </w:pPr>
      <w:r w:rsidRPr="00503C7F">
        <w:br w:type="page"/>
      </w:r>
      <w:r w:rsidRPr="00503C7F">
        <w:rPr>
          <w:b/>
          <w:bCs/>
        </w:rPr>
        <w:lastRenderedPageBreak/>
        <w:t>LENDER:</w:t>
      </w:r>
      <w:r w:rsidRPr="00503C7F">
        <w:rPr>
          <w:b/>
          <w:bCs/>
        </w:rPr>
        <w:br/>
      </w:r>
      <w:r w:rsidRPr="00503C7F">
        <w:br/>
        <w:t>____________________, a ____________________</w:t>
      </w:r>
      <w:r w:rsidRPr="00503C7F">
        <w:br/>
      </w:r>
      <w:r w:rsidRPr="00503C7F">
        <w:br/>
      </w:r>
      <w:r w:rsidRPr="00503C7F">
        <w:br/>
      </w:r>
      <w:r w:rsidRPr="00503C7F">
        <w:br/>
        <w:t xml:space="preserve">By: </w:t>
      </w:r>
      <w:r w:rsidRPr="00503C7F">
        <w:rPr>
          <w:u w:val="single"/>
        </w:rPr>
        <w:tab/>
      </w:r>
      <w:r w:rsidRPr="00503C7F">
        <w:br/>
        <w:t>Name:</w:t>
      </w:r>
      <w:r w:rsidRPr="00503C7F">
        <w:br/>
        <w:t>Title:</w:t>
      </w:r>
    </w:p>
    <w:p w14:paraId="4D243259" w14:textId="77777777" w:rsidR="00E81E10" w:rsidRPr="00503C7F" w:rsidRDefault="00E81E10" w:rsidP="00E81E10"/>
    <w:p w14:paraId="00AC6C1D" w14:textId="77777777" w:rsidR="00E548B6" w:rsidRDefault="00E548B6" w:rsidP="00AF710E">
      <w:pPr>
        <w:keepNext/>
        <w:keepLines/>
        <w:ind w:left="4680" w:hanging="360"/>
        <w:jc w:val="both"/>
        <w:textAlignment w:val="auto"/>
        <w:rPr>
          <w:b/>
        </w:rPr>
        <w:sectPr w:rsidR="00E548B6" w:rsidSect="00133B2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71BC47B5" w14:textId="77777777" w:rsidR="00732DE0" w:rsidRDefault="00732DE0" w:rsidP="00AF710E">
      <w:pPr>
        <w:keepNext/>
        <w:keepLines/>
        <w:ind w:left="4680" w:hanging="360"/>
        <w:jc w:val="both"/>
        <w:textAlignment w:val="auto"/>
        <w:rPr>
          <w:b/>
        </w:rPr>
      </w:pPr>
    </w:p>
    <w:p w14:paraId="5F17ED47" w14:textId="77777777" w:rsidR="00FA5B51" w:rsidRPr="00FE7451" w:rsidRDefault="00DD4675" w:rsidP="00FE7451">
      <w:pPr>
        <w:jc w:val="center"/>
        <w:textAlignment w:val="auto"/>
        <w:rPr>
          <w:b/>
          <w:bCs/>
          <w:u w:val="single"/>
        </w:rPr>
      </w:pPr>
      <w:r w:rsidRPr="00FE7451">
        <w:rPr>
          <w:b/>
          <w:bCs/>
          <w:u w:val="single"/>
        </w:rPr>
        <w:t>EXHIBIT A</w:t>
      </w:r>
    </w:p>
    <w:p w14:paraId="33F6B235" w14:textId="77777777" w:rsidR="008001E1" w:rsidRDefault="008001E1" w:rsidP="00AF710E">
      <w:pPr>
        <w:jc w:val="center"/>
        <w:textAlignment w:val="auto"/>
        <w:outlineLvl w:val="0"/>
        <w:rPr>
          <w:rFonts w:cs="Arial"/>
          <w:b/>
          <w:bCs/>
          <w:szCs w:val="32"/>
        </w:rPr>
      </w:pPr>
    </w:p>
    <w:p w14:paraId="1A1F66EF" w14:textId="77777777" w:rsidR="00732DE0" w:rsidRDefault="00FE7AC3" w:rsidP="00FE7AC3">
      <w:pPr>
        <w:tabs>
          <w:tab w:val="left" w:pos="720"/>
          <w:tab w:val="center" w:pos="4320"/>
          <w:tab w:val="right" w:pos="8640"/>
        </w:tabs>
        <w:jc w:val="center"/>
        <w:textAlignment w:val="auto"/>
        <w:rPr>
          <w:rFonts w:cs="Arial"/>
          <w:bCs/>
          <w:szCs w:val="32"/>
        </w:rPr>
      </w:pPr>
      <w:r w:rsidRPr="00DE0D27">
        <w:rPr>
          <w:rFonts w:cs="Arial"/>
          <w:bCs/>
          <w:szCs w:val="32"/>
        </w:rPr>
        <w:t>SCHEDULE OF CROSS-COLLATERALIZED LOANS</w:t>
      </w:r>
    </w:p>
    <w:p w14:paraId="41BCA3D5" w14:textId="77777777" w:rsidR="00DE0D27" w:rsidRPr="00DE0D27" w:rsidRDefault="00DE0D27" w:rsidP="00FE7AC3">
      <w:pPr>
        <w:tabs>
          <w:tab w:val="left" w:pos="720"/>
          <w:tab w:val="center" w:pos="4320"/>
          <w:tab w:val="right" w:pos="8640"/>
        </w:tabs>
        <w:jc w:val="center"/>
        <w:textAlignment w:val="auto"/>
        <w:rPr>
          <w:rFonts w:cs="Arial"/>
          <w:bCs/>
          <w:szCs w:val="24"/>
        </w:rPr>
      </w:pPr>
    </w:p>
    <w:p w14:paraId="7CE60761" w14:textId="77777777" w:rsidR="00DD4675" w:rsidRDefault="00DD4675" w:rsidP="00AF710E">
      <w:pPr>
        <w:tabs>
          <w:tab w:val="left" w:pos="720"/>
          <w:tab w:val="center" w:pos="4320"/>
          <w:tab w:val="right" w:pos="8640"/>
        </w:tabs>
        <w:textAlignment w:val="auto"/>
      </w:pPr>
    </w:p>
    <w:tbl>
      <w:tblPr>
        <w:tblW w:w="101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222"/>
        <w:gridCol w:w="1800"/>
        <w:gridCol w:w="1980"/>
      </w:tblGrid>
      <w:tr w:rsidR="00DD4675" w14:paraId="0E02D81A" w14:textId="77777777" w:rsidTr="00DE0D27">
        <w:tc>
          <w:tcPr>
            <w:tcW w:w="3150" w:type="dxa"/>
            <w:tcBorders>
              <w:top w:val="single" w:sz="4" w:space="0" w:color="auto"/>
              <w:left w:val="single" w:sz="4" w:space="0" w:color="auto"/>
              <w:bottom w:val="single" w:sz="4" w:space="0" w:color="auto"/>
              <w:right w:val="single" w:sz="4" w:space="0" w:color="auto"/>
            </w:tcBorders>
            <w:vAlign w:val="center"/>
          </w:tcPr>
          <w:p w14:paraId="1FB60EC0" w14:textId="77777777" w:rsidR="00DD4675" w:rsidRPr="00DE0D27" w:rsidRDefault="00FE7AC3" w:rsidP="002D10E2">
            <w:pPr>
              <w:jc w:val="center"/>
              <w:textAlignment w:val="auto"/>
              <w:outlineLvl w:val="1"/>
              <w:rPr>
                <w:rFonts w:cs="Arial"/>
                <w:b/>
                <w:bCs/>
                <w:iCs/>
                <w:szCs w:val="28"/>
              </w:rPr>
            </w:pPr>
            <w:r w:rsidRPr="00DE0D27">
              <w:rPr>
                <w:b/>
                <w:bCs/>
              </w:rPr>
              <w:t>Name of Project</w:t>
            </w:r>
            <w:r w:rsidR="002D10E2" w:rsidRPr="00DE0D27">
              <w:rPr>
                <w:b/>
                <w:bCs/>
              </w:rPr>
              <w:t>, City and State</w:t>
            </w:r>
          </w:p>
        </w:tc>
        <w:tc>
          <w:tcPr>
            <w:tcW w:w="3222" w:type="dxa"/>
            <w:tcBorders>
              <w:top w:val="single" w:sz="4" w:space="0" w:color="auto"/>
              <w:left w:val="single" w:sz="4" w:space="0" w:color="auto"/>
              <w:bottom w:val="single" w:sz="4" w:space="0" w:color="auto"/>
              <w:right w:val="single" w:sz="4" w:space="0" w:color="auto"/>
            </w:tcBorders>
            <w:vAlign w:val="center"/>
          </w:tcPr>
          <w:p w14:paraId="26608EA1" w14:textId="77777777" w:rsidR="00DD4675" w:rsidRPr="00DE0D27" w:rsidRDefault="00FE7AC3" w:rsidP="005E4B31">
            <w:pPr>
              <w:jc w:val="center"/>
              <w:textAlignment w:val="auto"/>
              <w:rPr>
                <w:b/>
                <w:bCs/>
                <w:i/>
              </w:rPr>
            </w:pPr>
            <w:r w:rsidRPr="00DE0D27">
              <w:rPr>
                <w:b/>
                <w:bCs/>
              </w:rPr>
              <w:t>Borrower</w:t>
            </w:r>
          </w:p>
        </w:tc>
        <w:tc>
          <w:tcPr>
            <w:tcW w:w="1800" w:type="dxa"/>
            <w:tcBorders>
              <w:top w:val="single" w:sz="4" w:space="0" w:color="auto"/>
              <w:left w:val="single" w:sz="4" w:space="0" w:color="auto"/>
              <w:bottom w:val="single" w:sz="4" w:space="0" w:color="auto"/>
              <w:right w:val="single" w:sz="4" w:space="0" w:color="auto"/>
            </w:tcBorders>
            <w:vAlign w:val="center"/>
          </w:tcPr>
          <w:p w14:paraId="614C76C6" w14:textId="77777777" w:rsidR="00DD4675" w:rsidRPr="00DE0D27" w:rsidRDefault="00FE7AC3" w:rsidP="005E4B31">
            <w:pPr>
              <w:jc w:val="center"/>
              <w:textAlignment w:val="auto"/>
              <w:rPr>
                <w:b/>
                <w:bCs/>
              </w:rPr>
            </w:pPr>
            <w:r w:rsidRPr="00DE0D27">
              <w:rPr>
                <w:b/>
                <w:bCs/>
              </w:rPr>
              <w:t>Loan Amount</w:t>
            </w:r>
          </w:p>
        </w:tc>
        <w:tc>
          <w:tcPr>
            <w:tcW w:w="1980" w:type="dxa"/>
            <w:tcBorders>
              <w:top w:val="single" w:sz="4" w:space="0" w:color="auto"/>
              <w:left w:val="single" w:sz="4" w:space="0" w:color="auto"/>
              <w:bottom w:val="single" w:sz="4" w:space="0" w:color="auto"/>
              <w:right w:val="single" w:sz="4" w:space="0" w:color="auto"/>
            </w:tcBorders>
            <w:vAlign w:val="center"/>
          </w:tcPr>
          <w:p w14:paraId="4D758449" w14:textId="77777777" w:rsidR="00FE7AC3" w:rsidRPr="00DE0D27" w:rsidRDefault="00FE7AC3" w:rsidP="005E4B31">
            <w:pPr>
              <w:jc w:val="center"/>
              <w:textAlignment w:val="auto"/>
              <w:rPr>
                <w:b/>
                <w:bCs/>
              </w:rPr>
            </w:pPr>
            <w:r w:rsidRPr="00DE0D27">
              <w:rPr>
                <w:b/>
                <w:bCs/>
              </w:rPr>
              <w:t xml:space="preserve">Freddie Mac </w:t>
            </w:r>
          </w:p>
          <w:p w14:paraId="3060D61D" w14:textId="77777777" w:rsidR="005E4B31" w:rsidRPr="005E4B31" w:rsidRDefault="00FE7AC3" w:rsidP="005E4B31">
            <w:pPr>
              <w:jc w:val="center"/>
              <w:textAlignment w:val="auto"/>
              <w:rPr>
                <w:b/>
                <w:bCs/>
                <w:u w:val="single"/>
              </w:rPr>
            </w:pPr>
            <w:r w:rsidRPr="00DE0D27">
              <w:rPr>
                <w:b/>
                <w:bCs/>
              </w:rPr>
              <w:t>Loan No.</w:t>
            </w:r>
          </w:p>
        </w:tc>
      </w:tr>
      <w:tr w:rsidR="00DD4675" w14:paraId="1E6E5032" w14:textId="77777777" w:rsidTr="00DE0D27">
        <w:tc>
          <w:tcPr>
            <w:tcW w:w="3150" w:type="dxa"/>
            <w:tcBorders>
              <w:top w:val="single" w:sz="4" w:space="0" w:color="auto"/>
              <w:left w:val="single" w:sz="4" w:space="0" w:color="auto"/>
              <w:bottom w:val="single" w:sz="4" w:space="0" w:color="auto"/>
              <w:right w:val="single" w:sz="4" w:space="0" w:color="auto"/>
            </w:tcBorders>
          </w:tcPr>
          <w:p w14:paraId="1E290E73" w14:textId="77777777" w:rsidR="00DD4675" w:rsidRDefault="00DD4675" w:rsidP="00DE0D27">
            <w:pPr>
              <w:ind w:left="-108" w:firstLine="108"/>
              <w:textAlignment w:val="auto"/>
            </w:pPr>
          </w:p>
        </w:tc>
        <w:tc>
          <w:tcPr>
            <w:tcW w:w="3222" w:type="dxa"/>
            <w:tcBorders>
              <w:top w:val="single" w:sz="4" w:space="0" w:color="auto"/>
              <w:left w:val="single" w:sz="4" w:space="0" w:color="auto"/>
              <w:bottom w:val="single" w:sz="4" w:space="0" w:color="auto"/>
              <w:right w:val="single" w:sz="4" w:space="0" w:color="auto"/>
            </w:tcBorders>
          </w:tcPr>
          <w:p w14:paraId="281C23AD" w14:textId="77777777" w:rsidR="00DD4675" w:rsidRPr="00FE7AC3" w:rsidRDefault="00DD4675" w:rsidP="00AF710E">
            <w:pPr>
              <w:textAlignment w:val="auto"/>
              <w:rPr>
                <w:i/>
              </w:rPr>
            </w:pPr>
          </w:p>
        </w:tc>
        <w:tc>
          <w:tcPr>
            <w:tcW w:w="1800" w:type="dxa"/>
            <w:tcBorders>
              <w:top w:val="single" w:sz="4" w:space="0" w:color="auto"/>
              <w:left w:val="single" w:sz="4" w:space="0" w:color="auto"/>
              <w:bottom w:val="single" w:sz="4" w:space="0" w:color="auto"/>
              <w:right w:val="single" w:sz="4" w:space="0" w:color="auto"/>
            </w:tcBorders>
          </w:tcPr>
          <w:p w14:paraId="5A916BC7" w14:textId="77777777" w:rsidR="00DD4675" w:rsidRDefault="00DD4675" w:rsidP="00AF710E">
            <w:pPr>
              <w:textAlignment w:val="auto"/>
            </w:pPr>
          </w:p>
        </w:tc>
        <w:tc>
          <w:tcPr>
            <w:tcW w:w="1980" w:type="dxa"/>
            <w:tcBorders>
              <w:top w:val="single" w:sz="4" w:space="0" w:color="auto"/>
              <w:left w:val="single" w:sz="4" w:space="0" w:color="auto"/>
              <w:bottom w:val="single" w:sz="4" w:space="0" w:color="auto"/>
              <w:right w:val="single" w:sz="4" w:space="0" w:color="auto"/>
            </w:tcBorders>
          </w:tcPr>
          <w:p w14:paraId="17E09985" w14:textId="77777777" w:rsidR="00DD4675" w:rsidRDefault="00DD4675" w:rsidP="00AF710E">
            <w:pPr>
              <w:textAlignment w:val="auto"/>
            </w:pPr>
          </w:p>
        </w:tc>
      </w:tr>
      <w:tr w:rsidR="00DD4675" w14:paraId="22093C18" w14:textId="77777777" w:rsidTr="00DE0D27">
        <w:tc>
          <w:tcPr>
            <w:tcW w:w="3150" w:type="dxa"/>
            <w:tcBorders>
              <w:top w:val="single" w:sz="4" w:space="0" w:color="auto"/>
              <w:left w:val="single" w:sz="4" w:space="0" w:color="auto"/>
              <w:bottom w:val="single" w:sz="4" w:space="0" w:color="auto"/>
              <w:right w:val="single" w:sz="4" w:space="0" w:color="auto"/>
            </w:tcBorders>
          </w:tcPr>
          <w:p w14:paraId="09074F95" w14:textId="77777777" w:rsidR="00DD4675" w:rsidRDefault="00DD4675" w:rsidP="00AF710E">
            <w:pPr>
              <w:textAlignment w:val="auto"/>
            </w:pPr>
          </w:p>
        </w:tc>
        <w:tc>
          <w:tcPr>
            <w:tcW w:w="3222" w:type="dxa"/>
            <w:tcBorders>
              <w:top w:val="single" w:sz="4" w:space="0" w:color="auto"/>
              <w:left w:val="single" w:sz="4" w:space="0" w:color="auto"/>
              <w:bottom w:val="single" w:sz="4" w:space="0" w:color="auto"/>
              <w:right w:val="single" w:sz="4" w:space="0" w:color="auto"/>
            </w:tcBorders>
          </w:tcPr>
          <w:p w14:paraId="7884AA31" w14:textId="77777777" w:rsidR="00DD4675" w:rsidRPr="00FE7AC3" w:rsidRDefault="00DD4675" w:rsidP="00AF710E">
            <w:pPr>
              <w:textAlignment w:val="auto"/>
              <w:rPr>
                <w:i/>
              </w:rPr>
            </w:pPr>
          </w:p>
        </w:tc>
        <w:tc>
          <w:tcPr>
            <w:tcW w:w="1800" w:type="dxa"/>
            <w:tcBorders>
              <w:top w:val="single" w:sz="4" w:space="0" w:color="auto"/>
              <w:left w:val="single" w:sz="4" w:space="0" w:color="auto"/>
              <w:bottom w:val="single" w:sz="4" w:space="0" w:color="auto"/>
              <w:right w:val="single" w:sz="4" w:space="0" w:color="auto"/>
            </w:tcBorders>
          </w:tcPr>
          <w:p w14:paraId="14821A4E" w14:textId="77777777" w:rsidR="00DD4675" w:rsidRDefault="00DD4675" w:rsidP="00AF710E">
            <w:pPr>
              <w:textAlignment w:val="auto"/>
            </w:pPr>
          </w:p>
        </w:tc>
        <w:tc>
          <w:tcPr>
            <w:tcW w:w="1980" w:type="dxa"/>
            <w:tcBorders>
              <w:top w:val="single" w:sz="4" w:space="0" w:color="auto"/>
              <w:left w:val="single" w:sz="4" w:space="0" w:color="auto"/>
              <w:bottom w:val="single" w:sz="4" w:space="0" w:color="auto"/>
              <w:right w:val="single" w:sz="4" w:space="0" w:color="auto"/>
            </w:tcBorders>
          </w:tcPr>
          <w:p w14:paraId="5E37E997" w14:textId="77777777" w:rsidR="00DD4675" w:rsidRDefault="00DD4675" w:rsidP="00AF710E">
            <w:pPr>
              <w:textAlignment w:val="auto"/>
            </w:pPr>
          </w:p>
        </w:tc>
      </w:tr>
      <w:tr w:rsidR="00DD4675" w14:paraId="7F76127B" w14:textId="77777777" w:rsidTr="00DE0D27">
        <w:tc>
          <w:tcPr>
            <w:tcW w:w="3150" w:type="dxa"/>
            <w:tcBorders>
              <w:top w:val="single" w:sz="4" w:space="0" w:color="auto"/>
              <w:left w:val="single" w:sz="4" w:space="0" w:color="auto"/>
              <w:bottom w:val="single" w:sz="4" w:space="0" w:color="auto"/>
              <w:right w:val="single" w:sz="4" w:space="0" w:color="auto"/>
            </w:tcBorders>
          </w:tcPr>
          <w:p w14:paraId="57533052" w14:textId="77777777" w:rsidR="00DD4675" w:rsidRDefault="00DD4675" w:rsidP="00AF710E">
            <w:pPr>
              <w:tabs>
                <w:tab w:val="left" w:pos="720"/>
                <w:tab w:val="center" w:pos="4320"/>
                <w:tab w:val="right" w:pos="8640"/>
              </w:tabs>
              <w:textAlignment w:val="auto"/>
            </w:pPr>
          </w:p>
        </w:tc>
        <w:tc>
          <w:tcPr>
            <w:tcW w:w="3222" w:type="dxa"/>
            <w:tcBorders>
              <w:top w:val="single" w:sz="4" w:space="0" w:color="auto"/>
              <w:left w:val="single" w:sz="4" w:space="0" w:color="auto"/>
              <w:bottom w:val="single" w:sz="4" w:space="0" w:color="auto"/>
              <w:right w:val="single" w:sz="4" w:space="0" w:color="auto"/>
            </w:tcBorders>
          </w:tcPr>
          <w:p w14:paraId="2D719E32" w14:textId="77777777" w:rsidR="00DD4675" w:rsidRPr="00FE7AC3" w:rsidRDefault="00DD4675" w:rsidP="00AF710E">
            <w:pPr>
              <w:textAlignment w:val="auto"/>
              <w:rPr>
                <w:i/>
              </w:rPr>
            </w:pPr>
          </w:p>
        </w:tc>
        <w:tc>
          <w:tcPr>
            <w:tcW w:w="1800" w:type="dxa"/>
            <w:tcBorders>
              <w:top w:val="single" w:sz="4" w:space="0" w:color="auto"/>
              <w:left w:val="single" w:sz="4" w:space="0" w:color="auto"/>
              <w:bottom w:val="single" w:sz="4" w:space="0" w:color="auto"/>
              <w:right w:val="single" w:sz="4" w:space="0" w:color="auto"/>
            </w:tcBorders>
          </w:tcPr>
          <w:p w14:paraId="7ACEA6EC" w14:textId="77777777" w:rsidR="00DD4675" w:rsidRDefault="00DD4675" w:rsidP="00AF710E">
            <w:pPr>
              <w:textAlignment w:val="auto"/>
            </w:pPr>
          </w:p>
        </w:tc>
        <w:tc>
          <w:tcPr>
            <w:tcW w:w="1980" w:type="dxa"/>
            <w:tcBorders>
              <w:top w:val="single" w:sz="4" w:space="0" w:color="auto"/>
              <w:left w:val="single" w:sz="4" w:space="0" w:color="auto"/>
              <w:bottom w:val="single" w:sz="4" w:space="0" w:color="auto"/>
              <w:right w:val="single" w:sz="4" w:space="0" w:color="auto"/>
            </w:tcBorders>
          </w:tcPr>
          <w:p w14:paraId="64E6A5DE" w14:textId="77777777" w:rsidR="00DD4675" w:rsidRDefault="00DD4675" w:rsidP="00AF710E">
            <w:pPr>
              <w:textAlignment w:val="auto"/>
            </w:pPr>
          </w:p>
        </w:tc>
      </w:tr>
      <w:tr w:rsidR="00DD4675" w14:paraId="19D79649" w14:textId="77777777" w:rsidTr="00DE0D27">
        <w:tc>
          <w:tcPr>
            <w:tcW w:w="3150" w:type="dxa"/>
            <w:tcBorders>
              <w:top w:val="single" w:sz="4" w:space="0" w:color="auto"/>
              <w:left w:val="single" w:sz="4" w:space="0" w:color="auto"/>
              <w:bottom w:val="single" w:sz="4" w:space="0" w:color="auto"/>
              <w:right w:val="single" w:sz="4" w:space="0" w:color="auto"/>
            </w:tcBorders>
          </w:tcPr>
          <w:p w14:paraId="6FAFFAE8" w14:textId="77777777" w:rsidR="00DD4675" w:rsidRDefault="00DD4675" w:rsidP="00AF710E">
            <w:pPr>
              <w:textAlignment w:val="auto"/>
            </w:pPr>
          </w:p>
        </w:tc>
        <w:tc>
          <w:tcPr>
            <w:tcW w:w="3222" w:type="dxa"/>
            <w:tcBorders>
              <w:top w:val="single" w:sz="4" w:space="0" w:color="auto"/>
              <w:left w:val="single" w:sz="4" w:space="0" w:color="auto"/>
              <w:bottom w:val="single" w:sz="4" w:space="0" w:color="auto"/>
              <w:right w:val="single" w:sz="4" w:space="0" w:color="auto"/>
            </w:tcBorders>
          </w:tcPr>
          <w:p w14:paraId="4D398ACB" w14:textId="77777777" w:rsidR="00DD4675" w:rsidRPr="00FE7AC3" w:rsidRDefault="00DD4675" w:rsidP="00AF710E">
            <w:pPr>
              <w:textAlignment w:val="auto"/>
              <w:rPr>
                <w:i/>
              </w:rPr>
            </w:pPr>
          </w:p>
        </w:tc>
        <w:tc>
          <w:tcPr>
            <w:tcW w:w="1800" w:type="dxa"/>
            <w:tcBorders>
              <w:top w:val="single" w:sz="4" w:space="0" w:color="auto"/>
              <w:left w:val="single" w:sz="4" w:space="0" w:color="auto"/>
              <w:bottom w:val="single" w:sz="4" w:space="0" w:color="auto"/>
              <w:right w:val="single" w:sz="4" w:space="0" w:color="auto"/>
            </w:tcBorders>
          </w:tcPr>
          <w:p w14:paraId="338E78F8" w14:textId="77777777" w:rsidR="00DD4675" w:rsidRDefault="00DD4675" w:rsidP="00AF710E">
            <w:pPr>
              <w:textAlignment w:val="auto"/>
            </w:pPr>
          </w:p>
        </w:tc>
        <w:tc>
          <w:tcPr>
            <w:tcW w:w="1980" w:type="dxa"/>
            <w:tcBorders>
              <w:top w:val="single" w:sz="4" w:space="0" w:color="auto"/>
              <w:left w:val="single" w:sz="4" w:space="0" w:color="auto"/>
              <w:bottom w:val="single" w:sz="4" w:space="0" w:color="auto"/>
              <w:right w:val="single" w:sz="4" w:space="0" w:color="auto"/>
            </w:tcBorders>
          </w:tcPr>
          <w:p w14:paraId="7BC39928" w14:textId="77777777" w:rsidR="00DD4675" w:rsidRDefault="00DD4675" w:rsidP="00AF710E">
            <w:pPr>
              <w:textAlignment w:val="auto"/>
            </w:pPr>
          </w:p>
        </w:tc>
      </w:tr>
      <w:tr w:rsidR="00DD4675" w14:paraId="646B843D" w14:textId="77777777" w:rsidTr="00DE0D27">
        <w:tc>
          <w:tcPr>
            <w:tcW w:w="3150" w:type="dxa"/>
            <w:tcBorders>
              <w:top w:val="single" w:sz="4" w:space="0" w:color="auto"/>
              <w:left w:val="single" w:sz="4" w:space="0" w:color="auto"/>
              <w:bottom w:val="single" w:sz="4" w:space="0" w:color="auto"/>
              <w:right w:val="single" w:sz="4" w:space="0" w:color="auto"/>
            </w:tcBorders>
          </w:tcPr>
          <w:p w14:paraId="7EAD20A5" w14:textId="77777777" w:rsidR="00DD4675" w:rsidRDefault="00DD4675" w:rsidP="00AF710E">
            <w:pPr>
              <w:textAlignment w:val="auto"/>
            </w:pPr>
          </w:p>
        </w:tc>
        <w:tc>
          <w:tcPr>
            <w:tcW w:w="3222" w:type="dxa"/>
            <w:tcBorders>
              <w:top w:val="single" w:sz="4" w:space="0" w:color="auto"/>
              <w:left w:val="single" w:sz="4" w:space="0" w:color="auto"/>
              <w:bottom w:val="single" w:sz="4" w:space="0" w:color="auto"/>
              <w:right w:val="single" w:sz="4" w:space="0" w:color="auto"/>
            </w:tcBorders>
          </w:tcPr>
          <w:p w14:paraId="52CA47A3" w14:textId="77777777" w:rsidR="00DD4675" w:rsidRPr="00FE7AC3" w:rsidRDefault="00DD4675" w:rsidP="00AF710E">
            <w:pPr>
              <w:textAlignment w:val="auto"/>
              <w:rPr>
                <w:i/>
              </w:rPr>
            </w:pPr>
          </w:p>
        </w:tc>
        <w:tc>
          <w:tcPr>
            <w:tcW w:w="1800" w:type="dxa"/>
            <w:tcBorders>
              <w:top w:val="single" w:sz="4" w:space="0" w:color="auto"/>
              <w:left w:val="single" w:sz="4" w:space="0" w:color="auto"/>
              <w:bottom w:val="single" w:sz="4" w:space="0" w:color="auto"/>
              <w:right w:val="single" w:sz="4" w:space="0" w:color="auto"/>
            </w:tcBorders>
          </w:tcPr>
          <w:p w14:paraId="352B0F0F" w14:textId="77777777" w:rsidR="00DD4675" w:rsidRDefault="00DD4675" w:rsidP="00AF710E">
            <w:pPr>
              <w:textAlignment w:val="auto"/>
            </w:pPr>
          </w:p>
        </w:tc>
        <w:tc>
          <w:tcPr>
            <w:tcW w:w="1980" w:type="dxa"/>
            <w:tcBorders>
              <w:top w:val="single" w:sz="4" w:space="0" w:color="auto"/>
              <w:left w:val="single" w:sz="4" w:space="0" w:color="auto"/>
              <w:bottom w:val="single" w:sz="4" w:space="0" w:color="auto"/>
              <w:right w:val="single" w:sz="4" w:space="0" w:color="auto"/>
            </w:tcBorders>
          </w:tcPr>
          <w:p w14:paraId="4FED79EE" w14:textId="77777777" w:rsidR="00DD4675" w:rsidRDefault="00DD4675" w:rsidP="00AF710E">
            <w:pPr>
              <w:textAlignment w:val="auto"/>
            </w:pPr>
          </w:p>
        </w:tc>
      </w:tr>
    </w:tbl>
    <w:p w14:paraId="0BBCFDC4" w14:textId="77777777" w:rsidR="00732DE0" w:rsidRDefault="00732DE0" w:rsidP="00AF710E">
      <w:pPr>
        <w:textAlignment w:val="auto"/>
      </w:pPr>
    </w:p>
    <w:p w14:paraId="6C60075E" w14:textId="77777777" w:rsidR="00E548B6" w:rsidRDefault="00E548B6" w:rsidP="00F17B01">
      <w:pPr>
        <w:shd w:val="clear" w:color="auto" w:fill="FFFFFF"/>
        <w:jc w:val="center"/>
        <w:sectPr w:rsidR="00E548B6" w:rsidSect="00133B26">
          <w:footerReference w:type="first" r:id="rId11"/>
          <w:pgSz w:w="12240" w:h="15840" w:code="1"/>
          <w:pgMar w:top="1440" w:right="1440" w:bottom="1440" w:left="1440" w:header="720" w:footer="720" w:gutter="0"/>
          <w:cols w:space="720"/>
          <w:titlePg/>
          <w:docGrid w:linePitch="360"/>
        </w:sectPr>
      </w:pPr>
    </w:p>
    <w:p w14:paraId="3B077FB5" w14:textId="77777777" w:rsidR="00F17B01" w:rsidRDefault="00F17B01" w:rsidP="00F17B01">
      <w:pPr>
        <w:shd w:val="clear" w:color="auto" w:fill="FFFFFF"/>
        <w:jc w:val="center"/>
        <w:rPr>
          <w:b/>
        </w:rPr>
      </w:pPr>
      <w:r>
        <w:rPr>
          <w:b/>
        </w:rPr>
        <w:lastRenderedPageBreak/>
        <w:t>EXHIBIT B</w:t>
      </w:r>
    </w:p>
    <w:p w14:paraId="29BB2596" w14:textId="77777777" w:rsidR="00F17B01" w:rsidRDefault="00F17B01" w:rsidP="00F17B01">
      <w:pPr>
        <w:shd w:val="clear" w:color="auto" w:fill="FFFFFF"/>
        <w:jc w:val="center"/>
        <w:rPr>
          <w:b/>
        </w:rPr>
      </w:pPr>
    </w:p>
    <w:p w14:paraId="0B9DB560" w14:textId="77777777" w:rsidR="00F17B01" w:rsidRDefault="00F17B01" w:rsidP="00F17B01">
      <w:pPr>
        <w:shd w:val="clear" w:color="auto" w:fill="FFFFFF"/>
        <w:jc w:val="center"/>
      </w:pPr>
      <w:r>
        <w:t>MODIFICATIONS TO CROSS-COLLATERALIZATION AGREEMENT</w:t>
      </w:r>
      <w:r w:rsidR="003476EB">
        <w:t xml:space="preserve"> - MASTER</w:t>
      </w:r>
    </w:p>
    <w:p w14:paraId="3C43DB19" w14:textId="77777777" w:rsidR="00F17B01" w:rsidRDefault="00F17B01" w:rsidP="00F17B01">
      <w:pPr>
        <w:shd w:val="clear" w:color="auto" w:fill="FFFFFF"/>
        <w:jc w:val="center"/>
      </w:pPr>
    </w:p>
    <w:p w14:paraId="123922E7" w14:textId="77777777" w:rsidR="00F17B01" w:rsidRDefault="00F17B01" w:rsidP="00F17B01">
      <w:pPr>
        <w:shd w:val="clear" w:color="auto" w:fill="FFFFFF"/>
        <w:jc w:val="center"/>
      </w:pPr>
    </w:p>
    <w:p w14:paraId="34FCC312" w14:textId="77777777" w:rsidR="00F17B01" w:rsidRDefault="00F17B01" w:rsidP="00F17B01">
      <w:pPr>
        <w:shd w:val="clear" w:color="auto" w:fill="FFFFFF"/>
        <w:jc w:val="center"/>
      </w:pPr>
    </w:p>
    <w:p w14:paraId="5FD46A7F" w14:textId="77777777" w:rsidR="00F17B01" w:rsidRDefault="00F17B01" w:rsidP="00F17B01">
      <w:pPr>
        <w:shd w:val="clear" w:color="auto" w:fill="FFFFFF"/>
      </w:pPr>
      <w:r>
        <w:t>The following modifications are made to the text of the Agreement which precedes this Exhibit:</w:t>
      </w:r>
    </w:p>
    <w:p w14:paraId="7306659F" w14:textId="77777777" w:rsidR="00F17B01" w:rsidRDefault="00F17B01" w:rsidP="00F17B01">
      <w:pPr>
        <w:jc w:val="center"/>
      </w:pPr>
    </w:p>
    <w:p w14:paraId="57757CA5" w14:textId="77777777" w:rsidR="00F17B01" w:rsidRDefault="00F17B01" w:rsidP="00F17B01">
      <w:pPr>
        <w:rPr>
          <w:b/>
          <w:color w:val="000000"/>
        </w:rPr>
      </w:pPr>
    </w:p>
    <w:p w14:paraId="513BB7C2" w14:textId="77777777" w:rsidR="00F17B01" w:rsidRDefault="00F17B01" w:rsidP="00F17B01">
      <w:pPr>
        <w:rPr>
          <w:b/>
          <w:u w:val="single"/>
        </w:rPr>
      </w:pPr>
    </w:p>
    <w:p w14:paraId="7B0563F1" w14:textId="77777777" w:rsidR="00732DE0" w:rsidRDefault="00732DE0" w:rsidP="00AF710E"/>
    <w:sectPr w:rsidR="00732DE0" w:rsidSect="00133B26">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A468" w14:textId="77777777" w:rsidR="00F14109" w:rsidRDefault="00F14109">
      <w:r>
        <w:separator/>
      </w:r>
    </w:p>
  </w:endnote>
  <w:endnote w:type="continuationSeparator" w:id="0">
    <w:p w14:paraId="5468836B" w14:textId="77777777" w:rsidR="00F14109" w:rsidRDefault="00F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F642" w14:textId="77777777" w:rsidR="00542689" w:rsidRPr="00773B13" w:rsidRDefault="00E81E10" w:rsidP="00DE0D27">
    <w:pPr>
      <w:pStyle w:val="Footer"/>
      <w:tabs>
        <w:tab w:val="clear" w:pos="8640"/>
        <w:tab w:val="right" w:pos="9360"/>
      </w:tabs>
      <w:rPr>
        <w:sz w:val="20"/>
      </w:rPr>
    </w:pPr>
    <w:r w:rsidRPr="00773B13">
      <w:rPr>
        <w:b/>
        <w:sz w:val="20"/>
      </w:rPr>
      <w:t>C</w:t>
    </w:r>
    <w:r w:rsidR="0065253A">
      <w:rPr>
        <w:b/>
        <w:sz w:val="20"/>
      </w:rPr>
      <w:t>ross-Collateralization Agreement</w:t>
    </w:r>
    <w:r w:rsidR="003476EB">
      <w:rPr>
        <w:b/>
        <w:sz w:val="20"/>
      </w:rPr>
      <w:t xml:space="preserve"> - Master</w:t>
    </w:r>
    <w:r w:rsidR="0065253A">
      <w:rPr>
        <w:b/>
        <w:sz w:val="20"/>
      </w:rPr>
      <w:tab/>
    </w:r>
    <w:r w:rsidR="00542689" w:rsidRPr="00773B13">
      <w:rPr>
        <w:noProof/>
        <w:sz w:val="20"/>
      </w:rPr>
      <w:tab/>
    </w:r>
    <w:r w:rsidRPr="00773B13">
      <w:rPr>
        <w:b/>
        <w:noProof/>
        <w:sz w:val="20"/>
      </w:rPr>
      <w:t xml:space="preserve">Page </w:t>
    </w:r>
    <w:r w:rsidR="00542689" w:rsidRPr="00773B13">
      <w:rPr>
        <w:b/>
        <w:sz w:val="20"/>
      </w:rPr>
      <w:fldChar w:fldCharType="begin"/>
    </w:r>
    <w:r w:rsidR="00542689" w:rsidRPr="00773B13">
      <w:rPr>
        <w:b/>
        <w:sz w:val="20"/>
      </w:rPr>
      <w:instrText xml:space="preserve"> PAGE   \* MERGEFORMAT </w:instrText>
    </w:r>
    <w:r w:rsidR="00542689" w:rsidRPr="00773B13">
      <w:rPr>
        <w:b/>
        <w:sz w:val="20"/>
      </w:rPr>
      <w:fldChar w:fldCharType="separate"/>
    </w:r>
    <w:r w:rsidR="00187F4A">
      <w:rPr>
        <w:b/>
        <w:noProof/>
        <w:sz w:val="20"/>
      </w:rPr>
      <w:t>2</w:t>
    </w:r>
    <w:r w:rsidR="00542689" w:rsidRPr="00773B13">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5FA4" w14:textId="77777777" w:rsidR="00542689" w:rsidRDefault="00133B26">
    <w:pPr>
      <w:pStyle w:val="Footer"/>
      <w:tabs>
        <w:tab w:val="clear" w:pos="4320"/>
        <w:tab w:val="clear" w:pos="8640"/>
        <w:tab w:val="center" w:pos="4680"/>
        <w:tab w:val="right" w:pos="9378"/>
      </w:tabs>
    </w:pPr>
    <w:r w:rsidRPr="00773B13">
      <w:rPr>
        <w:b/>
        <w:sz w:val="20"/>
      </w:rPr>
      <w:t>Cross</w:t>
    </w:r>
    <w:r w:rsidR="0065253A">
      <w:rPr>
        <w:b/>
        <w:sz w:val="20"/>
      </w:rPr>
      <w:t>-Collateralization Agreement</w:t>
    </w:r>
    <w:r w:rsidR="003476EB">
      <w:rPr>
        <w:b/>
        <w:sz w:val="20"/>
      </w:rPr>
      <w:t xml:space="preserve"> - Master</w:t>
    </w:r>
    <w:r w:rsidR="0054268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8F33" w14:textId="77777777" w:rsidR="00E548B6" w:rsidRDefault="00E548B6">
    <w:pPr>
      <w:pStyle w:val="Footer"/>
      <w:tabs>
        <w:tab w:val="clear" w:pos="4320"/>
        <w:tab w:val="clear" w:pos="8640"/>
        <w:tab w:val="center" w:pos="4680"/>
        <w:tab w:val="right" w:pos="9378"/>
      </w:tabs>
    </w:pPr>
    <w:r w:rsidRPr="00773B13">
      <w:rPr>
        <w:b/>
        <w:sz w:val="20"/>
      </w:rPr>
      <w:t>Cross-Collateralization Agreement</w:t>
    </w:r>
    <w:r w:rsidR="003476EB">
      <w:rPr>
        <w:b/>
        <w:sz w:val="20"/>
      </w:rPr>
      <w:t xml:space="preserve"> - Master</w:t>
    </w:r>
    <w:r w:rsidR="0065253A">
      <w:rPr>
        <w:b/>
        <w:sz w:val="20"/>
      </w:rPr>
      <w:tab/>
    </w:r>
    <w:r>
      <w:tab/>
    </w:r>
    <w:r w:rsidRPr="00DE0D27">
      <w:rPr>
        <w:b/>
        <w:sz w:val="20"/>
      </w:rPr>
      <w:t>Page A-1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3E65" w14:textId="77777777" w:rsidR="00E548B6" w:rsidRDefault="00E548B6">
    <w:pPr>
      <w:pStyle w:val="Footer"/>
      <w:tabs>
        <w:tab w:val="clear" w:pos="4320"/>
        <w:tab w:val="clear" w:pos="8640"/>
        <w:tab w:val="center" w:pos="4680"/>
        <w:tab w:val="right" w:pos="9378"/>
      </w:tabs>
    </w:pPr>
    <w:r w:rsidRPr="00773B13">
      <w:rPr>
        <w:b/>
        <w:sz w:val="20"/>
      </w:rPr>
      <w:t>Cross-</w:t>
    </w:r>
    <w:r w:rsidR="0065253A">
      <w:rPr>
        <w:b/>
        <w:sz w:val="20"/>
      </w:rPr>
      <w:t>Collateralization Agreement</w:t>
    </w:r>
    <w:r w:rsidR="003476EB">
      <w:rPr>
        <w:b/>
        <w:sz w:val="20"/>
      </w:rPr>
      <w:t xml:space="preserve"> - </w:t>
    </w:r>
    <w:r w:rsidR="003476EB" w:rsidRPr="00773B13">
      <w:rPr>
        <w:b/>
        <w:sz w:val="20"/>
      </w:rPr>
      <w:t>Master</w:t>
    </w:r>
    <w:r w:rsidR="0065253A">
      <w:rPr>
        <w:b/>
        <w:sz w:val="20"/>
      </w:rPr>
      <w:tab/>
    </w:r>
    <w:r>
      <w:tab/>
    </w:r>
    <w:r w:rsidRPr="00DE0D27">
      <w:rPr>
        <w:b/>
        <w:sz w:val="20"/>
      </w:rPr>
      <w:t>Page 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05EC" w14:textId="77777777" w:rsidR="00F14109" w:rsidRDefault="00F14109">
      <w:r>
        <w:separator/>
      </w:r>
    </w:p>
  </w:footnote>
  <w:footnote w:type="continuationSeparator" w:id="0">
    <w:p w14:paraId="555B4EED" w14:textId="77777777" w:rsidR="00F14109" w:rsidRDefault="00F1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9AC1" w14:textId="77777777" w:rsidR="00542689" w:rsidRDefault="00542689">
    <w:pPr>
      <w:pStyle w:val="Header"/>
      <w:tabs>
        <w:tab w:val="clear" w:pos="4320"/>
        <w:tab w:val="clear" w:pos="8640"/>
        <w:tab w:val="center" w:pos="4482"/>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109A" w14:textId="77777777" w:rsidR="00542689" w:rsidRDefault="00542689">
    <w:pPr>
      <w:pStyle w:val="Header"/>
      <w:tabs>
        <w:tab w:val="clear" w:pos="4320"/>
        <w:tab w:val="clear" w:pos="8640"/>
        <w:tab w:val="center" w:pos="4482"/>
        <w:tab w:val="right" w:pos="93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800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C8E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E2F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D44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85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A9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4EA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742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CF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7DF6"/>
    <w:multiLevelType w:val="hybridMultilevel"/>
    <w:tmpl w:val="9BE416AA"/>
    <w:lvl w:ilvl="0" w:tplc="A4560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FE4BD1"/>
    <w:multiLevelType w:val="singleLevel"/>
    <w:tmpl w:val="3BC0B202"/>
    <w:lvl w:ilvl="0">
      <w:start w:val="1"/>
      <w:numFmt w:val="lowerLetter"/>
      <w:lvlText w:val="(%1)"/>
      <w:lvlJc w:val="left"/>
      <w:pPr>
        <w:tabs>
          <w:tab w:val="num" w:pos="1440"/>
        </w:tabs>
        <w:ind w:left="1440" w:hanging="720"/>
      </w:pPr>
      <w:rPr>
        <w:rFonts w:hint="default"/>
      </w:rPr>
    </w:lvl>
  </w:abstractNum>
  <w:abstractNum w:abstractNumId="12" w15:restartNumberingAfterBreak="0">
    <w:nsid w:val="0E6E42E3"/>
    <w:multiLevelType w:val="hybridMultilevel"/>
    <w:tmpl w:val="370C2768"/>
    <w:lvl w:ilvl="0" w:tplc="1EA2ADBA">
      <w:start w:val="3"/>
      <w:numFmt w:val="upperLetter"/>
      <w:lvlText w:val="%1."/>
      <w:lvlJc w:val="left"/>
      <w:pPr>
        <w:tabs>
          <w:tab w:val="num" w:pos="720"/>
        </w:tabs>
        <w:ind w:left="720" w:hanging="360"/>
      </w:pPr>
      <w:rPr>
        <w:rFonts w:hint="default"/>
        <w:b w:val="0"/>
      </w:rPr>
    </w:lvl>
    <w:lvl w:ilvl="1" w:tplc="F0D47B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A72854"/>
    <w:multiLevelType w:val="hybridMultilevel"/>
    <w:tmpl w:val="ED90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9257B"/>
    <w:multiLevelType w:val="hybridMultilevel"/>
    <w:tmpl w:val="D4288ED8"/>
    <w:lvl w:ilvl="0" w:tplc="7402F0B2">
      <w:start w:val="1"/>
      <w:numFmt w:val="lowerRoman"/>
      <w:lvlText w:val="(%1)"/>
      <w:lvlJc w:val="left"/>
      <w:pPr>
        <w:ind w:left="1800" w:hanging="720"/>
      </w:pPr>
    </w:lvl>
    <w:lvl w:ilvl="1" w:tplc="04090019">
      <w:start w:val="1"/>
      <w:numFmt w:val="lowerLetter"/>
      <w:lvlText w:val="%2."/>
      <w:lvlJc w:val="left"/>
      <w:pPr>
        <w:ind w:left="2160" w:hanging="360"/>
      </w:pPr>
    </w:lvl>
    <w:lvl w:ilvl="2" w:tplc="4CCA5C44">
      <w:start w:val="1"/>
      <w:numFmt w:val="upperLetter"/>
      <w:lvlText w:val="(%3)"/>
      <w:lvlJc w:val="left"/>
      <w:pPr>
        <w:ind w:left="288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7C6EA4"/>
    <w:multiLevelType w:val="hybridMultilevel"/>
    <w:tmpl w:val="F44248C4"/>
    <w:lvl w:ilvl="0" w:tplc="46CAF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D69FB"/>
    <w:multiLevelType w:val="singleLevel"/>
    <w:tmpl w:val="3BC0B202"/>
    <w:lvl w:ilvl="0">
      <w:start w:val="1"/>
      <w:numFmt w:val="lowerLetter"/>
      <w:lvlText w:val="(%1)"/>
      <w:lvlJc w:val="left"/>
      <w:pPr>
        <w:tabs>
          <w:tab w:val="num" w:pos="1440"/>
        </w:tabs>
        <w:ind w:left="1440" w:hanging="720"/>
      </w:pPr>
      <w:rPr>
        <w:rFonts w:hint="default"/>
      </w:rPr>
    </w:lvl>
  </w:abstractNum>
  <w:abstractNum w:abstractNumId="17" w15:restartNumberingAfterBreak="0">
    <w:nsid w:val="3BC81DA3"/>
    <w:multiLevelType w:val="hybridMultilevel"/>
    <w:tmpl w:val="2C621B38"/>
    <w:lvl w:ilvl="0" w:tplc="F0D47BAE">
      <w:start w:val="1"/>
      <w:numFmt w:val="low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42B6461"/>
    <w:multiLevelType w:val="hybridMultilevel"/>
    <w:tmpl w:val="66E4A554"/>
    <w:lvl w:ilvl="0" w:tplc="11F2B4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B528D3"/>
    <w:multiLevelType w:val="singleLevel"/>
    <w:tmpl w:val="D27A47DA"/>
    <w:lvl w:ilvl="0">
      <w:start w:val="1"/>
      <w:numFmt w:val="decimal"/>
      <w:lvlText w:val="%1. "/>
      <w:legacy w:legacy="1" w:legacySpace="0" w:legacyIndent="360"/>
      <w:lvlJc w:val="left"/>
      <w:pPr>
        <w:ind w:left="360" w:hanging="360"/>
      </w:pPr>
      <w:rPr>
        <w:rFonts w:ascii="Times New Roman" w:hAnsi="Times New Roman" w:hint="default"/>
        <w:b/>
        <w:i w:val="0"/>
        <w:color w:val="000000"/>
        <w:sz w:val="24"/>
        <w:u w:val="none"/>
      </w:rPr>
    </w:lvl>
  </w:abstractNum>
  <w:abstractNum w:abstractNumId="20" w15:restartNumberingAfterBreak="0">
    <w:nsid w:val="4C842D1B"/>
    <w:multiLevelType w:val="hybridMultilevel"/>
    <w:tmpl w:val="F0C2E2DA"/>
    <w:lvl w:ilvl="0" w:tplc="C896C1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6278E6"/>
    <w:multiLevelType w:val="singleLevel"/>
    <w:tmpl w:val="3BC0B202"/>
    <w:lvl w:ilvl="0">
      <w:start w:val="1"/>
      <w:numFmt w:val="lowerLetter"/>
      <w:lvlText w:val="(%1)"/>
      <w:lvlJc w:val="left"/>
      <w:pPr>
        <w:tabs>
          <w:tab w:val="num" w:pos="1440"/>
        </w:tabs>
        <w:ind w:left="1440" w:hanging="720"/>
      </w:pPr>
      <w:rPr>
        <w:rFonts w:hint="default"/>
      </w:rPr>
    </w:lvl>
  </w:abstractNum>
  <w:abstractNum w:abstractNumId="22" w15:restartNumberingAfterBreak="0">
    <w:nsid w:val="4FD01F42"/>
    <w:multiLevelType w:val="hybridMultilevel"/>
    <w:tmpl w:val="F44248C4"/>
    <w:lvl w:ilvl="0" w:tplc="46CAF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05B3C"/>
    <w:multiLevelType w:val="singleLevel"/>
    <w:tmpl w:val="3BC0B202"/>
    <w:lvl w:ilvl="0">
      <w:start w:val="1"/>
      <w:numFmt w:val="lowerLetter"/>
      <w:lvlText w:val="(%1)"/>
      <w:lvlJc w:val="left"/>
      <w:pPr>
        <w:tabs>
          <w:tab w:val="num" w:pos="1440"/>
        </w:tabs>
        <w:ind w:left="1440" w:hanging="720"/>
      </w:pPr>
      <w:rPr>
        <w:rFonts w:hint="default"/>
      </w:rPr>
    </w:lvl>
  </w:abstractNum>
  <w:abstractNum w:abstractNumId="24" w15:restartNumberingAfterBreak="0">
    <w:nsid w:val="546C7304"/>
    <w:multiLevelType w:val="singleLevel"/>
    <w:tmpl w:val="1D7699C2"/>
    <w:lvl w:ilvl="0">
      <w:start w:val="1"/>
      <w:numFmt w:val="lowerRoman"/>
      <w:lvlText w:val="(%1)"/>
      <w:lvlJc w:val="left"/>
      <w:pPr>
        <w:tabs>
          <w:tab w:val="num" w:pos="2160"/>
        </w:tabs>
        <w:ind w:left="2160" w:hanging="720"/>
      </w:pPr>
      <w:rPr>
        <w:rFonts w:ascii="Times New Roman" w:eastAsia="Times New Roman" w:hAnsi="Times New Roman" w:cs="Times New Roman"/>
      </w:rPr>
    </w:lvl>
  </w:abstractNum>
  <w:abstractNum w:abstractNumId="25" w15:restartNumberingAfterBreak="0">
    <w:nsid w:val="556F3A97"/>
    <w:multiLevelType w:val="hybridMultilevel"/>
    <w:tmpl w:val="17382B22"/>
    <w:lvl w:ilvl="0" w:tplc="CB9CB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65C87"/>
    <w:multiLevelType w:val="hybridMultilevel"/>
    <w:tmpl w:val="FB848B90"/>
    <w:lvl w:ilvl="0" w:tplc="B0C29290">
      <w:start w:val="1"/>
      <w:numFmt w:val="upperLetter"/>
      <w:lvlText w:val="(%1)"/>
      <w:lvlJc w:val="left"/>
      <w:pPr>
        <w:ind w:left="2160" w:hanging="72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0914BF"/>
    <w:multiLevelType w:val="hybridMultilevel"/>
    <w:tmpl w:val="6A8CF7B8"/>
    <w:lvl w:ilvl="0" w:tplc="80E6617C">
      <w:start w:val="1"/>
      <w:numFmt w:val="decimal"/>
      <w:lvlText w:val="(%1)"/>
      <w:lvlJc w:val="left"/>
      <w:pPr>
        <w:ind w:left="3288" w:hanging="408"/>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B65537C"/>
    <w:multiLevelType w:val="hybridMultilevel"/>
    <w:tmpl w:val="056C751E"/>
    <w:lvl w:ilvl="0" w:tplc="1FBA7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6"/>
  </w:num>
  <w:num w:numId="14">
    <w:abstractNumId w:val="24"/>
  </w:num>
  <w:num w:numId="15">
    <w:abstractNumId w:val="23"/>
  </w:num>
  <w:num w:numId="16">
    <w:abstractNumId w:val="11"/>
  </w:num>
  <w:num w:numId="17">
    <w:abstractNumId w:val="21"/>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11"/>
    <w:lvlOverride w:ilvl="0">
      <w:startOverride w:val="1"/>
    </w:lvlOverride>
  </w:num>
  <w:num w:numId="23">
    <w:abstractNumId w:val="23"/>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26"/>
  </w:num>
  <w:num w:numId="29">
    <w:abstractNumId w:val="10"/>
  </w:num>
  <w:num w:numId="30">
    <w:abstractNumId w:val="15"/>
  </w:num>
  <w:num w:numId="31">
    <w:abstractNumId w:val="20"/>
  </w:num>
  <w:num w:numId="32">
    <w:abstractNumId w:val="28"/>
  </w:num>
  <w:num w:numId="33">
    <w:abstractNumId w:val="18"/>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E0"/>
    <w:rsid w:val="0000101F"/>
    <w:rsid w:val="00003AAD"/>
    <w:rsid w:val="0000702A"/>
    <w:rsid w:val="000129EF"/>
    <w:rsid w:val="00020690"/>
    <w:rsid w:val="00022A39"/>
    <w:rsid w:val="00023080"/>
    <w:rsid w:val="000244ED"/>
    <w:rsid w:val="00024ED0"/>
    <w:rsid w:val="000261FF"/>
    <w:rsid w:val="00027F0C"/>
    <w:rsid w:val="00030B5E"/>
    <w:rsid w:val="0003227F"/>
    <w:rsid w:val="00034593"/>
    <w:rsid w:val="000413F3"/>
    <w:rsid w:val="000414A7"/>
    <w:rsid w:val="00043EBF"/>
    <w:rsid w:val="0005640E"/>
    <w:rsid w:val="000566F5"/>
    <w:rsid w:val="00060AD3"/>
    <w:rsid w:val="0006146D"/>
    <w:rsid w:val="00065375"/>
    <w:rsid w:val="00065CF6"/>
    <w:rsid w:val="00066C9E"/>
    <w:rsid w:val="000673FA"/>
    <w:rsid w:val="000804FA"/>
    <w:rsid w:val="000A2B03"/>
    <w:rsid w:val="000B5AE6"/>
    <w:rsid w:val="000B72FF"/>
    <w:rsid w:val="000D47E1"/>
    <w:rsid w:val="000D5CED"/>
    <w:rsid w:val="000F7386"/>
    <w:rsid w:val="001009E5"/>
    <w:rsid w:val="00110997"/>
    <w:rsid w:val="0011366C"/>
    <w:rsid w:val="00122082"/>
    <w:rsid w:val="00133B26"/>
    <w:rsid w:val="00135BD0"/>
    <w:rsid w:val="00141BF4"/>
    <w:rsid w:val="00153954"/>
    <w:rsid w:val="00162652"/>
    <w:rsid w:val="001633F9"/>
    <w:rsid w:val="00170D10"/>
    <w:rsid w:val="0017156F"/>
    <w:rsid w:val="001747D6"/>
    <w:rsid w:val="00175C9A"/>
    <w:rsid w:val="00175DB7"/>
    <w:rsid w:val="00176D4F"/>
    <w:rsid w:val="001814B0"/>
    <w:rsid w:val="001822D4"/>
    <w:rsid w:val="00183970"/>
    <w:rsid w:val="00187F4A"/>
    <w:rsid w:val="00190C69"/>
    <w:rsid w:val="00192963"/>
    <w:rsid w:val="001B117F"/>
    <w:rsid w:val="001B740A"/>
    <w:rsid w:val="001C0202"/>
    <w:rsid w:val="001C04C2"/>
    <w:rsid w:val="001C1DA9"/>
    <w:rsid w:val="001C65C8"/>
    <w:rsid w:val="001D26BD"/>
    <w:rsid w:val="001D3A69"/>
    <w:rsid w:val="001E7668"/>
    <w:rsid w:val="001F7155"/>
    <w:rsid w:val="00200CE4"/>
    <w:rsid w:val="002153CB"/>
    <w:rsid w:val="00225DF8"/>
    <w:rsid w:val="0022693B"/>
    <w:rsid w:val="00237330"/>
    <w:rsid w:val="002471AF"/>
    <w:rsid w:val="00260981"/>
    <w:rsid w:val="00262841"/>
    <w:rsid w:val="00262DDA"/>
    <w:rsid w:val="00274B39"/>
    <w:rsid w:val="00277856"/>
    <w:rsid w:val="002B11B8"/>
    <w:rsid w:val="002B2EE0"/>
    <w:rsid w:val="002C3951"/>
    <w:rsid w:val="002D10E2"/>
    <w:rsid w:val="002D2CB2"/>
    <w:rsid w:val="002D7C3E"/>
    <w:rsid w:val="002E6A63"/>
    <w:rsid w:val="00313B3B"/>
    <w:rsid w:val="003206CC"/>
    <w:rsid w:val="00325ED2"/>
    <w:rsid w:val="00331CA2"/>
    <w:rsid w:val="00342397"/>
    <w:rsid w:val="003476EB"/>
    <w:rsid w:val="0036548F"/>
    <w:rsid w:val="00371F44"/>
    <w:rsid w:val="00374052"/>
    <w:rsid w:val="003767B8"/>
    <w:rsid w:val="003805A9"/>
    <w:rsid w:val="003814FE"/>
    <w:rsid w:val="00383EEB"/>
    <w:rsid w:val="0039088F"/>
    <w:rsid w:val="00391600"/>
    <w:rsid w:val="003B06CB"/>
    <w:rsid w:val="003B09CF"/>
    <w:rsid w:val="003B666B"/>
    <w:rsid w:val="003C1E51"/>
    <w:rsid w:val="003C2981"/>
    <w:rsid w:val="003C2B73"/>
    <w:rsid w:val="003D0322"/>
    <w:rsid w:val="003D155E"/>
    <w:rsid w:val="003D16E7"/>
    <w:rsid w:val="003E18ED"/>
    <w:rsid w:val="003E5A1A"/>
    <w:rsid w:val="003F77ED"/>
    <w:rsid w:val="00410034"/>
    <w:rsid w:val="00416B23"/>
    <w:rsid w:val="0042319A"/>
    <w:rsid w:val="00433FCA"/>
    <w:rsid w:val="00445B4F"/>
    <w:rsid w:val="00472C48"/>
    <w:rsid w:val="0047650B"/>
    <w:rsid w:val="00491145"/>
    <w:rsid w:val="004A0DB5"/>
    <w:rsid w:val="004A2F4E"/>
    <w:rsid w:val="004A3DF0"/>
    <w:rsid w:val="004B0832"/>
    <w:rsid w:val="004B39CF"/>
    <w:rsid w:val="004B4130"/>
    <w:rsid w:val="004B6267"/>
    <w:rsid w:val="004C5C1F"/>
    <w:rsid w:val="004C64B6"/>
    <w:rsid w:val="004C7255"/>
    <w:rsid w:val="004D5F84"/>
    <w:rsid w:val="004D664D"/>
    <w:rsid w:val="004D71DF"/>
    <w:rsid w:val="00524FA7"/>
    <w:rsid w:val="00533B61"/>
    <w:rsid w:val="00534928"/>
    <w:rsid w:val="00542689"/>
    <w:rsid w:val="00547B54"/>
    <w:rsid w:val="00551591"/>
    <w:rsid w:val="00554A80"/>
    <w:rsid w:val="005845AC"/>
    <w:rsid w:val="00595688"/>
    <w:rsid w:val="00597117"/>
    <w:rsid w:val="005A302E"/>
    <w:rsid w:val="005A3B6B"/>
    <w:rsid w:val="005A4A44"/>
    <w:rsid w:val="005B576E"/>
    <w:rsid w:val="005B7F85"/>
    <w:rsid w:val="005C15C1"/>
    <w:rsid w:val="005C31DB"/>
    <w:rsid w:val="005C706F"/>
    <w:rsid w:val="005E3219"/>
    <w:rsid w:val="005E3A5B"/>
    <w:rsid w:val="005E4B31"/>
    <w:rsid w:val="005F6A43"/>
    <w:rsid w:val="005F745F"/>
    <w:rsid w:val="0060591B"/>
    <w:rsid w:val="00605A1D"/>
    <w:rsid w:val="00606D27"/>
    <w:rsid w:val="006132D1"/>
    <w:rsid w:val="0061544D"/>
    <w:rsid w:val="00620F58"/>
    <w:rsid w:val="00621E47"/>
    <w:rsid w:val="00637D9A"/>
    <w:rsid w:val="006443BB"/>
    <w:rsid w:val="00646D12"/>
    <w:rsid w:val="0065253A"/>
    <w:rsid w:val="00656973"/>
    <w:rsid w:val="006575D7"/>
    <w:rsid w:val="00661F33"/>
    <w:rsid w:val="00662239"/>
    <w:rsid w:val="0067303E"/>
    <w:rsid w:val="006770E0"/>
    <w:rsid w:val="00685410"/>
    <w:rsid w:val="006941E4"/>
    <w:rsid w:val="00697131"/>
    <w:rsid w:val="006A14CD"/>
    <w:rsid w:val="006A26CD"/>
    <w:rsid w:val="006A448D"/>
    <w:rsid w:val="006A6EBB"/>
    <w:rsid w:val="006B33ED"/>
    <w:rsid w:val="006B66D3"/>
    <w:rsid w:val="006C1238"/>
    <w:rsid w:val="006C5F7C"/>
    <w:rsid w:val="006D6E79"/>
    <w:rsid w:val="006E5075"/>
    <w:rsid w:val="006F4570"/>
    <w:rsid w:val="007171C4"/>
    <w:rsid w:val="00717377"/>
    <w:rsid w:val="00720E28"/>
    <w:rsid w:val="00732DE0"/>
    <w:rsid w:val="00734A84"/>
    <w:rsid w:val="00745F72"/>
    <w:rsid w:val="0075312C"/>
    <w:rsid w:val="00754DE3"/>
    <w:rsid w:val="00757D01"/>
    <w:rsid w:val="00773540"/>
    <w:rsid w:val="00773B13"/>
    <w:rsid w:val="00782269"/>
    <w:rsid w:val="007837CF"/>
    <w:rsid w:val="00784CA5"/>
    <w:rsid w:val="00793248"/>
    <w:rsid w:val="007B1D37"/>
    <w:rsid w:val="007B2798"/>
    <w:rsid w:val="007C3991"/>
    <w:rsid w:val="007C4A40"/>
    <w:rsid w:val="007D5DA6"/>
    <w:rsid w:val="007D72FF"/>
    <w:rsid w:val="007E3D47"/>
    <w:rsid w:val="007F2900"/>
    <w:rsid w:val="007F2C93"/>
    <w:rsid w:val="007F30C5"/>
    <w:rsid w:val="007F34C5"/>
    <w:rsid w:val="007F4291"/>
    <w:rsid w:val="008001E1"/>
    <w:rsid w:val="0081291F"/>
    <w:rsid w:val="00816B3B"/>
    <w:rsid w:val="00822274"/>
    <w:rsid w:val="00825FB8"/>
    <w:rsid w:val="00831337"/>
    <w:rsid w:val="008323B9"/>
    <w:rsid w:val="00834E22"/>
    <w:rsid w:val="00840CBB"/>
    <w:rsid w:val="008437B8"/>
    <w:rsid w:val="0086423D"/>
    <w:rsid w:val="0086645A"/>
    <w:rsid w:val="0087479B"/>
    <w:rsid w:val="00874DA6"/>
    <w:rsid w:val="008954F8"/>
    <w:rsid w:val="008A38A8"/>
    <w:rsid w:val="008A3AE7"/>
    <w:rsid w:val="008A590E"/>
    <w:rsid w:val="008A5C18"/>
    <w:rsid w:val="008B1EA9"/>
    <w:rsid w:val="008B1F43"/>
    <w:rsid w:val="008C04CA"/>
    <w:rsid w:val="008C3895"/>
    <w:rsid w:val="008C45B7"/>
    <w:rsid w:val="008D2980"/>
    <w:rsid w:val="008D3DC1"/>
    <w:rsid w:val="008D75A0"/>
    <w:rsid w:val="008F1E13"/>
    <w:rsid w:val="008F52EC"/>
    <w:rsid w:val="00906CCF"/>
    <w:rsid w:val="00907941"/>
    <w:rsid w:val="00910750"/>
    <w:rsid w:val="009205B9"/>
    <w:rsid w:val="009260D3"/>
    <w:rsid w:val="00933C3C"/>
    <w:rsid w:val="00935609"/>
    <w:rsid w:val="00942715"/>
    <w:rsid w:val="00942B26"/>
    <w:rsid w:val="00947B4C"/>
    <w:rsid w:val="00957E36"/>
    <w:rsid w:val="00957F60"/>
    <w:rsid w:val="009654AE"/>
    <w:rsid w:val="009663A7"/>
    <w:rsid w:val="00966B6F"/>
    <w:rsid w:val="00974E41"/>
    <w:rsid w:val="009818F3"/>
    <w:rsid w:val="009834D3"/>
    <w:rsid w:val="0098441B"/>
    <w:rsid w:val="00995E68"/>
    <w:rsid w:val="009A02F6"/>
    <w:rsid w:val="009A1883"/>
    <w:rsid w:val="009A6B10"/>
    <w:rsid w:val="009A7B0F"/>
    <w:rsid w:val="009B16FA"/>
    <w:rsid w:val="009B2ACD"/>
    <w:rsid w:val="009E0B23"/>
    <w:rsid w:val="00A03B8C"/>
    <w:rsid w:val="00A14A4C"/>
    <w:rsid w:val="00A1508A"/>
    <w:rsid w:val="00A36D91"/>
    <w:rsid w:val="00A50DCF"/>
    <w:rsid w:val="00A51097"/>
    <w:rsid w:val="00A5636E"/>
    <w:rsid w:val="00A65EB5"/>
    <w:rsid w:val="00A73DC9"/>
    <w:rsid w:val="00A81F59"/>
    <w:rsid w:val="00A91FBB"/>
    <w:rsid w:val="00AA2893"/>
    <w:rsid w:val="00AA3087"/>
    <w:rsid w:val="00AA39AA"/>
    <w:rsid w:val="00AB6AF1"/>
    <w:rsid w:val="00AC418A"/>
    <w:rsid w:val="00AD229B"/>
    <w:rsid w:val="00AD5BA8"/>
    <w:rsid w:val="00AE58CC"/>
    <w:rsid w:val="00AF091B"/>
    <w:rsid w:val="00AF710E"/>
    <w:rsid w:val="00B00F11"/>
    <w:rsid w:val="00B15386"/>
    <w:rsid w:val="00B15817"/>
    <w:rsid w:val="00B32869"/>
    <w:rsid w:val="00B33349"/>
    <w:rsid w:val="00B4153E"/>
    <w:rsid w:val="00B45AEA"/>
    <w:rsid w:val="00B52ED8"/>
    <w:rsid w:val="00B54413"/>
    <w:rsid w:val="00B56D8B"/>
    <w:rsid w:val="00B57A11"/>
    <w:rsid w:val="00B603BB"/>
    <w:rsid w:val="00B80700"/>
    <w:rsid w:val="00B836DB"/>
    <w:rsid w:val="00B903DC"/>
    <w:rsid w:val="00BB1F11"/>
    <w:rsid w:val="00BB6246"/>
    <w:rsid w:val="00BC5D53"/>
    <w:rsid w:val="00BC7530"/>
    <w:rsid w:val="00BE06CD"/>
    <w:rsid w:val="00BF0BC9"/>
    <w:rsid w:val="00BF0CE2"/>
    <w:rsid w:val="00BF3578"/>
    <w:rsid w:val="00BF6094"/>
    <w:rsid w:val="00BF613B"/>
    <w:rsid w:val="00C12944"/>
    <w:rsid w:val="00C143D4"/>
    <w:rsid w:val="00C149F0"/>
    <w:rsid w:val="00C15188"/>
    <w:rsid w:val="00C21AE0"/>
    <w:rsid w:val="00C321DF"/>
    <w:rsid w:val="00C329DB"/>
    <w:rsid w:val="00C410FD"/>
    <w:rsid w:val="00C432D7"/>
    <w:rsid w:val="00C52E48"/>
    <w:rsid w:val="00C538E3"/>
    <w:rsid w:val="00C5456C"/>
    <w:rsid w:val="00C54F2D"/>
    <w:rsid w:val="00C76CA4"/>
    <w:rsid w:val="00C8377F"/>
    <w:rsid w:val="00C945B7"/>
    <w:rsid w:val="00CA1B81"/>
    <w:rsid w:val="00CB7950"/>
    <w:rsid w:val="00CC3109"/>
    <w:rsid w:val="00CD0F12"/>
    <w:rsid w:val="00CD5771"/>
    <w:rsid w:val="00CD5BF4"/>
    <w:rsid w:val="00CE3CD0"/>
    <w:rsid w:val="00CF38F6"/>
    <w:rsid w:val="00D026B8"/>
    <w:rsid w:val="00D0309A"/>
    <w:rsid w:val="00D03F65"/>
    <w:rsid w:val="00D2011C"/>
    <w:rsid w:val="00D20A5C"/>
    <w:rsid w:val="00D23075"/>
    <w:rsid w:val="00D2683E"/>
    <w:rsid w:val="00D31AA1"/>
    <w:rsid w:val="00D4392A"/>
    <w:rsid w:val="00D43CFA"/>
    <w:rsid w:val="00D73B12"/>
    <w:rsid w:val="00D7718E"/>
    <w:rsid w:val="00D80428"/>
    <w:rsid w:val="00D96E5B"/>
    <w:rsid w:val="00DA0EC6"/>
    <w:rsid w:val="00DA5EDB"/>
    <w:rsid w:val="00DB024B"/>
    <w:rsid w:val="00DB7931"/>
    <w:rsid w:val="00DB7EC0"/>
    <w:rsid w:val="00DC0601"/>
    <w:rsid w:val="00DC7108"/>
    <w:rsid w:val="00DD01D1"/>
    <w:rsid w:val="00DD4675"/>
    <w:rsid w:val="00DD5C4D"/>
    <w:rsid w:val="00DE0D27"/>
    <w:rsid w:val="00DF052B"/>
    <w:rsid w:val="00E00F94"/>
    <w:rsid w:val="00E0433C"/>
    <w:rsid w:val="00E05B99"/>
    <w:rsid w:val="00E107F6"/>
    <w:rsid w:val="00E118AE"/>
    <w:rsid w:val="00E11983"/>
    <w:rsid w:val="00E320B9"/>
    <w:rsid w:val="00E37078"/>
    <w:rsid w:val="00E4272A"/>
    <w:rsid w:val="00E4685C"/>
    <w:rsid w:val="00E548B6"/>
    <w:rsid w:val="00E60321"/>
    <w:rsid w:val="00E63ED8"/>
    <w:rsid w:val="00E65E8D"/>
    <w:rsid w:val="00E800FA"/>
    <w:rsid w:val="00E81DEF"/>
    <w:rsid w:val="00E81E10"/>
    <w:rsid w:val="00E8743B"/>
    <w:rsid w:val="00E932ED"/>
    <w:rsid w:val="00E951B8"/>
    <w:rsid w:val="00EA083E"/>
    <w:rsid w:val="00EA427D"/>
    <w:rsid w:val="00EA6C3D"/>
    <w:rsid w:val="00EB46BE"/>
    <w:rsid w:val="00EB6FC4"/>
    <w:rsid w:val="00EC3BFB"/>
    <w:rsid w:val="00EC47BD"/>
    <w:rsid w:val="00EC4CC2"/>
    <w:rsid w:val="00EC4DFC"/>
    <w:rsid w:val="00EC5E79"/>
    <w:rsid w:val="00ED1955"/>
    <w:rsid w:val="00ED7570"/>
    <w:rsid w:val="00EF2370"/>
    <w:rsid w:val="00EF33CC"/>
    <w:rsid w:val="00F00043"/>
    <w:rsid w:val="00F02FEE"/>
    <w:rsid w:val="00F06FD4"/>
    <w:rsid w:val="00F12A49"/>
    <w:rsid w:val="00F14109"/>
    <w:rsid w:val="00F17B01"/>
    <w:rsid w:val="00F17B8A"/>
    <w:rsid w:val="00F37AFC"/>
    <w:rsid w:val="00F425E6"/>
    <w:rsid w:val="00F45390"/>
    <w:rsid w:val="00F64689"/>
    <w:rsid w:val="00F6780F"/>
    <w:rsid w:val="00F73121"/>
    <w:rsid w:val="00F80208"/>
    <w:rsid w:val="00F80671"/>
    <w:rsid w:val="00F84F5F"/>
    <w:rsid w:val="00F96AC2"/>
    <w:rsid w:val="00FA3107"/>
    <w:rsid w:val="00FA4821"/>
    <w:rsid w:val="00FA5B51"/>
    <w:rsid w:val="00FC077E"/>
    <w:rsid w:val="00FC62CD"/>
    <w:rsid w:val="00FD0D32"/>
    <w:rsid w:val="00FD2286"/>
    <w:rsid w:val="00FE7451"/>
    <w:rsid w:val="00FE7AC3"/>
    <w:rsid w:val="00FF2D4C"/>
    <w:rsid w:val="00FF3EB8"/>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79F9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after="240"/>
      <w:outlineLvl w:val="0"/>
    </w:pPr>
    <w:rPr>
      <w:rFonts w:cs="Arial"/>
      <w:bCs/>
      <w:szCs w:val="32"/>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pPr>
      <w:spacing w:line="480" w:lineRule="auto"/>
    </w:pPr>
  </w:style>
  <w:style w:type="paragraph" w:customStyle="1" w:styleId="BdyTxtDS12">
    <w:name w:val="BdyTxt DS 12"/>
    <w:basedOn w:val="Normal"/>
    <w:pPr>
      <w:spacing w:after="240" w:line="480" w:lineRule="auto"/>
    </w:pPr>
  </w:style>
  <w:style w:type="paragraph" w:customStyle="1" w:styleId="BdyTxtFst5DS0">
    <w:name w:val="BdyTxt Fst .5 DS 0"/>
    <w:basedOn w:val="Normal"/>
    <w:pPr>
      <w:spacing w:line="480" w:lineRule="auto"/>
      <w:ind w:firstLine="720"/>
    </w:pPr>
  </w:style>
  <w:style w:type="paragraph" w:customStyle="1" w:styleId="BdyTxtFst5DS12">
    <w:name w:val="BdyTxt Fst .5 DS 12"/>
    <w:basedOn w:val="Normal"/>
    <w:pPr>
      <w:spacing w:after="240" w:line="480" w:lineRule="auto"/>
      <w:ind w:firstLine="720"/>
    </w:pPr>
  </w:style>
  <w:style w:type="paragraph" w:customStyle="1" w:styleId="BdyTxtFst5SS">
    <w:name w:val="BdyTxt Fst .5 SS"/>
    <w:basedOn w:val="Normal"/>
    <w:pPr>
      <w:spacing w:after="240"/>
      <w:ind w:firstLine="720"/>
    </w:pPr>
  </w:style>
  <w:style w:type="paragraph" w:customStyle="1" w:styleId="BdyTxtFst1DS0">
    <w:name w:val="BdyTxt Fst 1 DS 0"/>
    <w:basedOn w:val="Normal"/>
    <w:pPr>
      <w:spacing w:line="480" w:lineRule="auto"/>
      <w:ind w:firstLine="1440"/>
    </w:pPr>
  </w:style>
  <w:style w:type="paragraph" w:customStyle="1" w:styleId="BdyTxtFst1DS12">
    <w:name w:val="BdyTxt Fst 1 DS 12"/>
    <w:basedOn w:val="Normal"/>
    <w:pPr>
      <w:spacing w:after="240" w:line="480" w:lineRule="auto"/>
      <w:ind w:firstLine="1440"/>
    </w:pPr>
  </w:style>
  <w:style w:type="paragraph" w:customStyle="1" w:styleId="BdyTxtFst1SS">
    <w:name w:val="BdyTxt Fst 1 SS"/>
    <w:basedOn w:val="Normal"/>
    <w:pPr>
      <w:spacing w:after="240"/>
      <w:ind w:firstLine="1440"/>
    </w:pPr>
  </w:style>
  <w:style w:type="paragraph" w:customStyle="1" w:styleId="BdyTxtSS">
    <w:name w:val="BdyTxt SS"/>
    <w:basedOn w:val="Normal"/>
    <w:pPr>
      <w:spacing w:after="240"/>
    </w:pPr>
  </w:style>
  <w:style w:type="paragraph" w:customStyle="1" w:styleId="BlockFst5SS">
    <w:name w:val="Block Fst .5 SS"/>
    <w:basedOn w:val="Normal"/>
    <w:pPr>
      <w:spacing w:after="240"/>
      <w:ind w:left="1440" w:right="1440" w:firstLine="720"/>
    </w:pPr>
  </w:style>
  <w:style w:type="paragraph" w:customStyle="1" w:styleId="BlockSS">
    <w:name w:val="Block SS"/>
    <w:basedOn w:val="Normal"/>
    <w:pPr>
      <w:spacing w:after="240"/>
      <w:ind w:left="1440" w:right="1440"/>
    </w:pPr>
  </w:style>
  <w:style w:type="paragraph" w:customStyle="1" w:styleId="Center">
    <w:name w:val="Center"/>
    <w:basedOn w:val="Normal"/>
    <w:next w:val="BdyTxtSS"/>
    <w:pPr>
      <w:keepNext/>
      <w:spacing w:after="240"/>
      <w:jc w:val="center"/>
    </w:pPr>
  </w:style>
  <w:style w:type="paragraph" w:customStyle="1" w:styleId="CenterBold">
    <w:name w:val="CenterBold"/>
    <w:basedOn w:val="Normal"/>
    <w:next w:val="BdyTxtSS"/>
    <w:pPr>
      <w:keepNext/>
      <w:spacing w:after="240"/>
      <w:jc w:val="center"/>
    </w:pPr>
    <w:rPr>
      <w:b/>
    </w:rPr>
  </w:style>
  <w:style w:type="paragraph" w:customStyle="1" w:styleId="CenterBoldUnd">
    <w:name w:val="CenterBoldUnd"/>
    <w:basedOn w:val="Normal"/>
    <w:next w:val="BdyTxtSS"/>
    <w:pPr>
      <w:keepNext/>
      <w:spacing w:after="240"/>
      <w:jc w:val="center"/>
    </w:pPr>
    <w:rPr>
      <w:b/>
      <w:u w:val="single"/>
    </w:rPr>
  </w:style>
  <w:style w:type="paragraph" w:customStyle="1" w:styleId="CENTERCAPS">
    <w:name w:val="CENTERCAPS"/>
    <w:basedOn w:val="Normal"/>
    <w:next w:val="BdyTxtSS"/>
    <w:pPr>
      <w:keepNext/>
      <w:spacing w:after="240"/>
      <w:jc w:val="center"/>
    </w:pPr>
    <w:rPr>
      <w:caps/>
    </w:rPr>
  </w:style>
  <w:style w:type="paragraph" w:customStyle="1" w:styleId="CENTERCAPSBOLD">
    <w:name w:val="CENTERCAPSBOLD"/>
    <w:basedOn w:val="Normal"/>
    <w:next w:val="BdyTxtSS"/>
    <w:pPr>
      <w:keepNext/>
      <w:spacing w:after="240"/>
      <w:jc w:val="center"/>
    </w:pPr>
    <w:rPr>
      <w:b/>
      <w:caps/>
    </w:rPr>
  </w:style>
  <w:style w:type="paragraph" w:customStyle="1" w:styleId="CENTERCAPSBOLDUNDERLINE">
    <w:name w:val="CENTERCAPSBOLDUNDERLINE"/>
    <w:basedOn w:val="Normal"/>
    <w:next w:val="BdyTxtSS"/>
    <w:pPr>
      <w:keepNext/>
      <w:spacing w:after="240"/>
      <w:jc w:val="center"/>
    </w:pPr>
    <w:rPr>
      <w:b/>
      <w:caps/>
      <w:u w:val="single"/>
    </w:rPr>
  </w:style>
  <w:style w:type="paragraph" w:customStyle="1" w:styleId="CENTERCAPSUNDERLINE">
    <w:name w:val="CENTERCAPSUNDERLINE"/>
    <w:basedOn w:val="Normal"/>
    <w:next w:val="BdyTxtSS"/>
    <w:pPr>
      <w:keepNext/>
      <w:spacing w:after="240"/>
      <w:jc w:val="center"/>
    </w:pPr>
    <w:rPr>
      <w:caps/>
      <w:u w:val="single"/>
    </w:rPr>
  </w:style>
  <w:style w:type="paragraph" w:customStyle="1" w:styleId="BlockIndent5SS">
    <w:name w:val="Block Indent .5 SS"/>
    <w:basedOn w:val="Normal"/>
    <w:pPr>
      <w:spacing w:after="240"/>
      <w:ind w:left="720"/>
    </w:pPr>
  </w:style>
  <w:style w:type="paragraph" w:customStyle="1" w:styleId="BlockIndent5DS0">
    <w:name w:val="Block Indent .5 DS 0"/>
    <w:basedOn w:val="Normal"/>
    <w:pPr>
      <w:spacing w:line="480" w:lineRule="auto"/>
      <w:ind w:left="720"/>
    </w:pPr>
  </w:style>
  <w:style w:type="paragraph" w:customStyle="1" w:styleId="BlockIndent5DS12">
    <w:name w:val="Block Indent .5 DS 12"/>
    <w:basedOn w:val="Normal"/>
    <w:pPr>
      <w:spacing w:after="240" w:line="480" w:lineRule="auto"/>
      <w:ind w:left="720"/>
    </w:pPr>
  </w:style>
  <w:style w:type="paragraph" w:customStyle="1" w:styleId="BlockIndent1SS">
    <w:name w:val="Block Indent 1 SS"/>
    <w:basedOn w:val="Normal"/>
    <w:pPr>
      <w:spacing w:after="240"/>
      <w:ind w:left="1440"/>
    </w:pPr>
  </w:style>
  <w:style w:type="paragraph" w:styleId="Header">
    <w:name w:val="header"/>
    <w:basedOn w:val="Normal"/>
    <w:pPr>
      <w:tabs>
        <w:tab w:val="center" w:pos="4320"/>
        <w:tab w:val="right" w:pos="8640"/>
      </w:tabs>
    </w:pPr>
  </w:style>
  <w:style w:type="paragraph" w:customStyle="1" w:styleId="BlockIndent1DS12">
    <w:name w:val="Block Indent 1 DS 12"/>
    <w:basedOn w:val="Normal"/>
    <w:pPr>
      <w:spacing w:after="240" w:line="480" w:lineRule="auto"/>
      <w:ind w:left="1440"/>
    </w:pPr>
  </w:style>
  <w:style w:type="paragraph" w:customStyle="1" w:styleId="BlockIndent1DS0">
    <w:name w:val="Block Indent 1 DS 0"/>
    <w:basedOn w:val="Normal"/>
    <w:pPr>
      <w:spacing w:line="480" w:lineRule="auto"/>
      <w:ind w:left="1440"/>
    </w:pPr>
  </w:style>
  <w:style w:type="paragraph" w:customStyle="1" w:styleId="BlockIndent15SS">
    <w:name w:val="Block Indent 1.5 SS"/>
    <w:basedOn w:val="Normal"/>
    <w:pPr>
      <w:spacing w:after="240"/>
      <w:ind w:left="2160"/>
    </w:pPr>
  </w:style>
  <w:style w:type="paragraph" w:customStyle="1" w:styleId="BlockIndent15DS0">
    <w:name w:val="Block Indent 1.5 DS 0"/>
    <w:basedOn w:val="Normal"/>
    <w:pPr>
      <w:spacing w:line="480" w:lineRule="auto"/>
      <w:ind w:left="2160"/>
    </w:pPr>
  </w:style>
  <w:style w:type="paragraph" w:customStyle="1" w:styleId="BlockIndent15DS12">
    <w:name w:val="Block Indent 1.5 DS 12"/>
    <w:basedOn w:val="Normal"/>
    <w:pPr>
      <w:spacing w:after="240" w:line="480" w:lineRule="auto"/>
      <w:ind w:left="2160"/>
    </w:pPr>
  </w:style>
  <w:style w:type="paragraph" w:customStyle="1" w:styleId="BlockIndent2SS">
    <w:name w:val="Block Indent 2 SS"/>
    <w:basedOn w:val="Normal"/>
    <w:pPr>
      <w:spacing w:after="240"/>
      <w:ind w:left="2880"/>
    </w:pPr>
  </w:style>
  <w:style w:type="paragraph" w:customStyle="1" w:styleId="BlockIndent2DS0">
    <w:name w:val="Block Indent 2 DS 0"/>
    <w:basedOn w:val="Normal"/>
    <w:pPr>
      <w:spacing w:line="480" w:lineRule="auto"/>
      <w:ind w:left="2880"/>
    </w:pPr>
  </w:style>
  <w:style w:type="paragraph" w:customStyle="1" w:styleId="BlockIndent2DS12">
    <w:name w:val="Block Indent 2 DS 12"/>
    <w:basedOn w:val="Normal"/>
    <w:pPr>
      <w:spacing w:after="240" w:line="480" w:lineRule="auto"/>
      <w:ind w:left="2880"/>
    </w:pPr>
  </w:style>
  <w:style w:type="paragraph" w:customStyle="1" w:styleId="BlockIndent25SS">
    <w:name w:val="Block Indent 2.5 SS"/>
    <w:basedOn w:val="Normal"/>
    <w:pPr>
      <w:spacing w:after="240"/>
      <w:ind w:left="3600"/>
    </w:pPr>
  </w:style>
  <w:style w:type="paragraph" w:customStyle="1" w:styleId="BlockIndent25DS0">
    <w:name w:val="Block Indent 2.5 DS 0"/>
    <w:basedOn w:val="Normal"/>
    <w:pPr>
      <w:spacing w:line="480" w:lineRule="auto"/>
      <w:ind w:left="3600"/>
    </w:pPr>
  </w:style>
  <w:style w:type="paragraph" w:customStyle="1" w:styleId="BlockIndent25DS12">
    <w:name w:val="Block Indent 2.5 DS 12"/>
    <w:basedOn w:val="Normal"/>
    <w:pPr>
      <w:spacing w:after="240" w:line="480" w:lineRule="auto"/>
      <w:ind w:left="3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pPr>
      <w:tabs>
        <w:tab w:val="right" w:leader="dot" w:pos="9360"/>
      </w:tabs>
      <w:spacing w:after="240"/>
      <w:ind w:left="720" w:right="1440" w:hanging="720"/>
    </w:pPr>
    <w:rPr>
      <w:noProof/>
    </w:rPr>
  </w:style>
  <w:style w:type="paragraph" w:styleId="TOC2">
    <w:name w:val="toc 2"/>
    <w:basedOn w:val="Normal"/>
    <w:next w:val="Normal"/>
    <w:autoRedefine/>
    <w:pPr>
      <w:tabs>
        <w:tab w:val="right" w:leader="dot" w:pos="9360"/>
      </w:tabs>
      <w:spacing w:after="240"/>
      <w:ind w:left="1440" w:right="1440" w:hanging="720"/>
    </w:pPr>
    <w:rPr>
      <w:noProof/>
    </w:rPr>
  </w:style>
  <w:style w:type="paragraph" w:styleId="TOC3">
    <w:name w:val="toc 3"/>
    <w:basedOn w:val="Normal"/>
    <w:next w:val="Normal"/>
    <w:autoRedefine/>
    <w:pPr>
      <w:tabs>
        <w:tab w:val="right" w:leader="dot" w:pos="9360"/>
      </w:tabs>
      <w:spacing w:after="240"/>
      <w:ind w:left="2160" w:right="1440" w:hanging="720"/>
    </w:pPr>
    <w:rPr>
      <w:noProof/>
    </w:rPr>
  </w:style>
  <w:style w:type="paragraph" w:styleId="TOC4">
    <w:name w:val="toc 4"/>
    <w:basedOn w:val="Normal"/>
    <w:next w:val="Normal"/>
    <w:autoRedefine/>
    <w:pPr>
      <w:tabs>
        <w:tab w:val="right" w:leader="dot" w:pos="9360"/>
      </w:tabs>
      <w:spacing w:after="240"/>
      <w:ind w:left="2880" w:right="1440" w:hanging="720"/>
    </w:pPr>
    <w:rPr>
      <w:noProof/>
    </w:rPr>
  </w:style>
  <w:style w:type="paragraph" w:styleId="TOC5">
    <w:name w:val="toc 5"/>
    <w:basedOn w:val="Normal"/>
    <w:next w:val="Normal"/>
    <w:autoRedefine/>
    <w:pPr>
      <w:tabs>
        <w:tab w:val="right" w:leader="dot" w:pos="9360"/>
      </w:tabs>
      <w:spacing w:after="240"/>
      <w:ind w:left="3600" w:right="1440" w:hanging="720"/>
    </w:pPr>
    <w:rPr>
      <w:noProof/>
    </w:rPr>
  </w:style>
  <w:style w:type="paragraph" w:styleId="TOC6">
    <w:name w:val="toc 6"/>
    <w:basedOn w:val="Normal"/>
    <w:next w:val="Normal"/>
    <w:autoRedefine/>
    <w:pPr>
      <w:tabs>
        <w:tab w:val="right" w:leader="dot" w:pos="9360"/>
      </w:tabs>
      <w:spacing w:after="240"/>
      <w:ind w:left="4320" w:right="1440" w:hanging="720"/>
    </w:pPr>
    <w:rPr>
      <w:noProof/>
    </w:rPr>
  </w:style>
  <w:style w:type="paragraph" w:styleId="TOC7">
    <w:name w:val="toc 7"/>
    <w:basedOn w:val="Normal"/>
    <w:next w:val="Normal"/>
    <w:autoRedefine/>
    <w:pPr>
      <w:tabs>
        <w:tab w:val="right" w:leader="dot" w:pos="9360"/>
      </w:tabs>
      <w:spacing w:after="240"/>
      <w:ind w:left="5040" w:right="1440" w:hanging="720"/>
    </w:pPr>
    <w:rPr>
      <w:noProof/>
    </w:rPr>
  </w:style>
  <w:style w:type="paragraph" w:styleId="TOC8">
    <w:name w:val="toc 8"/>
    <w:basedOn w:val="Normal"/>
    <w:next w:val="Normal"/>
    <w:autoRedefine/>
    <w:pPr>
      <w:tabs>
        <w:tab w:val="right" w:leader="dot" w:pos="9360"/>
      </w:tabs>
      <w:spacing w:after="240"/>
      <w:ind w:left="5760" w:right="1440" w:hanging="720"/>
    </w:pPr>
    <w:rPr>
      <w:noProof/>
    </w:rPr>
  </w:style>
  <w:style w:type="paragraph" w:styleId="TOC9">
    <w:name w:val="toc 9"/>
    <w:basedOn w:val="Normal"/>
    <w:next w:val="Normal"/>
    <w:autoRedefine/>
    <w:pPr>
      <w:tabs>
        <w:tab w:val="right" w:leader="dot" w:pos="9360"/>
      </w:tabs>
      <w:spacing w:after="240"/>
      <w:ind w:left="6480" w:right="1440" w:hanging="720"/>
    </w:pPr>
    <w:rPr>
      <w:noProof/>
    </w:rPr>
  </w:style>
  <w:style w:type="paragraph" w:styleId="TOAHeading">
    <w:name w:val="toa heading"/>
    <w:basedOn w:val="Normal"/>
    <w:next w:val="Normal"/>
    <w:pPr>
      <w:spacing w:before="240" w:after="240"/>
    </w:pPr>
    <w:rPr>
      <w:rFonts w:cs="Arial"/>
      <w:b/>
      <w:bCs/>
      <w:caps/>
      <w:u w:val="single"/>
    </w:rPr>
  </w:style>
  <w:style w:type="paragraph" w:styleId="TableofAuthorities">
    <w:name w:val="table of authorities"/>
    <w:basedOn w:val="Normal"/>
    <w:next w:val="Normal"/>
    <w:pPr>
      <w:tabs>
        <w:tab w:val="right" w:leader="dot" w:pos="9360"/>
      </w:tabs>
      <w:spacing w:after="240"/>
      <w:ind w:right="1440"/>
    </w:pPr>
    <w:rPr>
      <w:noProof/>
    </w:rPr>
  </w:style>
  <w:style w:type="character" w:styleId="FootnoteReference">
    <w:name w:val="footnote reference"/>
    <w:rPr>
      <w:vertAlign w:val="superscript"/>
    </w:rPr>
  </w:style>
  <w:style w:type="paragraph" w:styleId="FootnoteText">
    <w:name w:val="footnote text"/>
    <w:basedOn w:val="Normal"/>
    <w:pPr>
      <w:spacing w:after="240"/>
    </w:pPr>
    <w:rPr>
      <w:sz w:val="20"/>
    </w:rPr>
  </w:style>
  <w:style w:type="paragraph" w:styleId="BodyTextIndent2">
    <w:name w:val="Body Text Indent 2"/>
    <w:basedOn w:val="Normal"/>
    <w:pPr>
      <w:tabs>
        <w:tab w:val="left" w:pos="-2160"/>
        <w:tab w:val="left" w:pos="-1440"/>
        <w:tab w:val="left" w:pos="-720"/>
        <w:tab w:val="left" w:pos="0"/>
        <w:tab w:val="left" w:pos="720"/>
        <w:tab w:val="left" w:pos="1498"/>
        <w:tab w:val="left" w:pos="2160"/>
      </w:tabs>
      <w:suppressAutoHyphens/>
      <w:ind w:left="720"/>
    </w:pPr>
  </w:style>
  <w:style w:type="paragraph" w:styleId="BodyText2">
    <w:name w:val="Body Text 2"/>
    <w:basedOn w:val="Normal"/>
    <w:pPr>
      <w:tabs>
        <w:tab w:val="left" w:pos="-2160"/>
        <w:tab w:val="left" w:pos="-1440"/>
        <w:tab w:val="left" w:pos="-720"/>
        <w:tab w:val="left" w:pos="720"/>
        <w:tab w:val="left" w:pos="1440"/>
        <w:tab w:val="left" w:pos="1498"/>
        <w:tab w:val="left" w:pos="2160"/>
      </w:tabs>
      <w:suppressAutoHyphens/>
      <w:ind w:left="360"/>
    </w:pPr>
    <w:rPr>
      <w:b/>
      <w:u w:val="single"/>
    </w:rPr>
  </w:style>
  <w:style w:type="paragraph" w:styleId="BodyText3">
    <w:name w:val="Body Text 3"/>
    <w:basedOn w:val="Normal"/>
    <w:link w:val="BodyText3Char"/>
    <w:pPr>
      <w:tabs>
        <w:tab w:val="left" w:pos="-2160"/>
        <w:tab w:val="left" w:pos="-1440"/>
        <w:tab w:val="left" w:pos="-720"/>
        <w:tab w:val="left" w:pos="-450"/>
        <w:tab w:val="left" w:pos="1440"/>
        <w:tab w:val="left" w:pos="1498"/>
        <w:tab w:val="left" w:pos="2160"/>
      </w:tabs>
      <w:suppressAutoHyphens/>
    </w:pPr>
    <w:rPr>
      <w:b/>
    </w:rPr>
  </w:style>
  <w:style w:type="character" w:customStyle="1" w:styleId="BodyText3Char">
    <w:name w:val="Body Text 3 Char"/>
    <w:link w:val="BodyText3"/>
    <w:locked/>
    <w:rPr>
      <w:b/>
      <w:sz w:val="24"/>
      <w:lang w:val="en-US" w:eastAsia="en-US" w:bidi="ar-SA"/>
    </w:rPr>
  </w:style>
  <w:style w:type="character" w:customStyle="1" w:styleId="DeltaViewInsertion">
    <w:name w:val="DeltaView Insertion"/>
    <w:rPr>
      <w:color w:val="0000FF"/>
      <w:spacing w:val="0"/>
      <w:u w:val="double"/>
    </w:rPr>
  </w:style>
  <w:style w:type="character" w:customStyle="1" w:styleId="definedterm">
    <w:name w:val="defined term"/>
    <w:aliases w:val="DF"/>
    <w:rPr>
      <w:b/>
      <w:color w:val="auto"/>
      <w:u w:val="none"/>
    </w:rPr>
  </w:style>
  <w:style w:type="paragraph" w:styleId="Title">
    <w:name w:val="Title"/>
    <w:aliases w:val="Style 49"/>
    <w:basedOn w:val="Normal"/>
    <w:qFormat/>
    <w:pPr>
      <w:tabs>
        <w:tab w:val="center" w:pos="4320"/>
      </w:tabs>
      <w:suppressAutoHyphens/>
      <w:jc w:val="center"/>
    </w:pPr>
    <w:rPr>
      <w:b/>
      <w:bCs/>
      <w:szCs w:val="24"/>
      <w:u w:val="single"/>
    </w:rPr>
  </w:style>
  <w:style w:type="paragraph" w:styleId="ListParagraph">
    <w:name w:val="List Paragraph"/>
    <w:basedOn w:val="Normal"/>
    <w:qFormat/>
    <w:pPr>
      <w:ind w:left="720"/>
    </w:pPr>
  </w:style>
  <w:style w:type="paragraph" w:customStyle="1" w:styleId="NormalHangingIndent2">
    <w:name w:val="Normal (Hanging Indent 2)"/>
    <w:basedOn w:val="Normal"/>
    <w:next w:val="Normal"/>
    <w:rsid w:val="007E3D47"/>
    <w:pPr>
      <w:overflowPunct/>
      <w:autoSpaceDE/>
      <w:autoSpaceDN/>
      <w:adjustRightInd/>
      <w:spacing w:after="240"/>
      <w:ind w:left="1440" w:hanging="720"/>
      <w:jc w:val="both"/>
      <w:textAlignment w:val="auto"/>
    </w:pPr>
    <w:rPr>
      <w:szCs w:val="24"/>
    </w:rPr>
  </w:style>
  <w:style w:type="paragraph" w:customStyle="1" w:styleId="HeadingCenter">
    <w:name w:val="Heading (Center)"/>
    <w:basedOn w:val="Normal"/>
    <w:next w:val="Normal"/>
    <w:rsid w:val="00E81E10"/>
    <w:pPr>
      <w:keepNext/>
      <w:keepLines/>
      <w:overflowPunct/>
      <w:autoSpaceDE/>
      <w:autoSpaceDN/>
      <w:adjustRightInd/>
      <w:spacing w:after="240"/>
      <w:jc w:val="center"/>
      <w:textAlignment w:val="auto"/>
    </w:pPr>
    <w:rPr>
      <w:b/>
      <w:caps/>
      <w:szCs w:val="24"/>
    </w:rPr>
  </w:style>
  <w:style w:type="paragraph" w:customStyle="1" w:styleId="SignatureBlock">
    <w:name w:val="Signature Block"/>
    <w:basedOn w:val="Normal"/>
    <w:next w:val="Normal"/>
    <w:rsid w:val="00E81E10"/>
    <w:pPr>
      <w:tabs>
        <w:tab w:val="right" w:pos="9360"/>
      </w:tabs>
      <w:overflowPunct/>
      <w:autoSpaceDE/>
      <w:autoSpaceDN/>
      <w:adjustRightInd/>
      <w:spacing w:after="480"/>
      <w:ind w:left="4320"/>
      <w:textAlignment w:val="auto"/>
    </w:pPr>
    <w:rPr>
      <w:szCs w:val="24"/>
    </w:rPr>
  </w:style>
  <w:style w:type="character" w:styleId="CommentReference">
    <w:name w:val="annotation reference"/>
    <w:rsid w:val="007F2900"/>
    <w:rPr>
      <w:sz w:val="16"/>
      <w:szCs w:val="16"/>
    </w:rPr>
  </w:style>
  <w:style w:type="paragraph" w:styleId="CommentText">
    <w:name w:val="annotation text"/>
    <w:basedOn w:val="Normal"/>
    <w:link w:val="CommentTextChar"/>
    <w:rsid w:val="007F2900"/>
    <w:rPr>
      <w:sz w:val="20"/>
    </w:rPr>
  </w:style>
  <w:style w:type="character" w:customStyle="1" w:styleId="CommentTextChar">
    <w:name w:val="Comment Text Char"/>
    <w:basedOn w:val="DefaultParagraphFont"/>
    <w:link w:val="CommentText"/>
    <w:rsid w:val="007F2900"/>
  </w:style>
  <w:style w:type="paragraph" w:styleId="CommentSubject">
    <w:name w:val="annotation subject"/>
    <w:basedOn w:val="CommentText"/>
    <w:next w:val="CommentText"/>
    <w:link w:val="CommentSubjectChar"/>
    <w:rsid w:val="007F2900"/>
    <w:rPr>
      <w:b/>
      <w:bCs/>
    </w:rPr>
  </w:style>
  <w:style w:type="character" w:customStyle="1" w:styleId="CommentSubjectChar">
    <w:name w:val="Comment Subject Char"/>
    <w:link w:val="CommentSubject"/>
    <w:rsid w:val="007F2900"/>
    <w:rPr>
      <w:b/>
      <w:bCs/>
    </w:rPr>
  </w:style>
  <w:style w:type="paragraph" w:styleId="BalloonText">
    <w:name w:val="Balloon Text"/>
    <w:basedOn w:val="Normal"/>
    <w:link w:val="BalloonTextChar"/>
    <w:rsid w:val="007F2900"/>
    <w:rPr>
      <w:rFonts w:ascii="Tahoma" w:hAnsi="Tahoma" w:cs="Tahoma"/>
      <w:sz w:val="16"/>
      <w:szCs w:val="16"/>
    </w:rPr>
  </w:style>
  <w:style w:type="character" w:customStyle="1" w:styleId="BalloonTextChar">
    <w:name w:val="Balloon Text Char"/>
    <w:link w:val="BalloonText"/>
    <w:rsid w:val="007F2900"/>
    <w:rPr>
      <w:rFonts w:ascii="Tahoma" w:hAnsi="Tahoma" w:cs="Tahoma"/>
      <w:sz w:val="16"/>
      <w:szCs w:val="16"/>
    </w:rPr>
  </w:style>
  <w:style w:type="paragraph" w:styleId="Revision">
    <w:name w:val="Revision"/>
    <w:hidden/>
    <w:uiPriority w:val="99"/>
    <w:semiHidden/>
    <w:rsid w:val="007F2900"/>
    <w:rPr>
      <w:sz w:val="24"/>
    </w:rPr>
  </w:style>
  <w:style w:type="paragraph" w:styleId="BodyTextIndent">
    <w:name w:val="Body Text Indent"/>
    <w:basedOn w:val="Normal"/>
    <w:link w:val="BodyTextIndentChar"/>
    <w:rsid w:val="00534928"/>
    <w:pPr>
      <w:spacing w:after="120"/>
      <w:ind w:left="360"/>
    </w:pPr>
  </w:style>
  <w:style w:type="character" w:customStyle="1" w:styleId="BodyTextIndentChar">
    <w:name w:val="Body Text Indent Char"/>
    <w:link w:val="BodyTextIndent"/>
    <w:rsid w:val="005349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491">
      <w:bodyDiv w:val="1"/>
      <w:marLeft w:val="0"/>
      <w:marRight w:val="0"/>
      <w:marTop w:val="0"/>
      <w:marBottom w:val="0"/>
      <w:divBdr>
        <w:top w:val="none" w:sz="0" w:space="0" w:color="auto"/>
        <w:left w:val="none" w:sz="0" w:space="0" w:color="auto"/>
        <w:bottom w:val="none" w:sz="0" w:space="0" w:color="auto"/>
        <w:right w:val="none" w:sz="0" w:space="0" w:color="auto"/>
      </w:divBdr>
    </w:div>
    <w:div w:id="405614767">
      <w:bodyDiv w:val="1"/>
      <w:marLeft w:val="0"/>
      <w:marRight w:val="0"/>
      <w:marTop w:val="0"/>
      <w:marBottom w:val="0"/>
      <w:divBdr>
        <w:top w:val="none" w:sz="0" w:space="0" w:color="auto"/>
        <w:left w:val="none" w:sz="0" w:space="0" w:color="auto"/>
        <w:bottom w:val="none" w:sz="0" w:space="0" w:color="auto"/>
        <w:right w:val="none" w:sz="0" w:space="0" w:color="auto"/>
      </w:divBdr>
    </w:div>
    <w:div w:id="483351009">
      <w:bodyDiv w:val="1"/>
      <w:marLeft w:val="0"/>
      <w:marRight w:val="0"/>
      <w:marTop w:val="0"/>
      <w:marBottom w:val="0"/>
      <w:divBdr>
        <w:top w:val="none" w:sz="0" w:space="0" w:color="auto"/>
        <w:left w:val="none" w:sz="0" w:space="0" w:color="auto"/>
        <w:bottom w:val="none" w:sz="0" w:space="0" w:color="auto"/>
        <w:right w:val="none" w:sz="0" w:space="0" w:color="auto"/>
      </w:divBdr>
    </w:div>
    <w:div w:id="807209394">
      <w:bodyDiv w:val="1"/>
      <w:marLeft w:val="0"/>
      <w:marRight w:val="0"/>
      <w:marTop w:val="0"/>
      <w:marBottom w:val="0"/>
      <w:divBdr>
        <w:top w:val="none" w:sz="0" w:space="0" w:color="auto"/>
        <w:left w:val="none" w:sz="0" w:space="0" w:color="auto"/>
        <w:bottom w:val="none" w:sz="0" w:space="0" w:color="auto"/>
        <w:right w:val="none" w:sz="0" w:space="0" w:color="auto"/>
      </w:divBdr>
    </w:div>
    <w:div w:id="1226454618">
      <w:bodyDiv w:val="1"/>
      <w:marLeft w:val="0"/>
      <w:marRight w:val="0"/>
      <w:marTop w:val="0"/>
      <w:marBottom w:val="0"/>
      <w:divBdr>
        <w:top w:val="none" w:sz="0" w:space="0" w:color="auto"/>
        <w:left w:val="none" w:sz="0" w:space="0" w:color="auto"/>
        <w:bottom w:val="none" w:sz="0" w:space="0" w:color="auto"/>
        <w:right w:val="none" w:sz="0" w:space="0" w:color="auto"/>
      </w:divBdr>
    </w:div>
    <w:div w:id="1312712643">
      <w:bodyDiv w:val="1"/>
      <w:marLeft w:val="0"/>
      <w:marRight w:val="0"/>
      <w:marTop w:val="0"/>
      <w:marBottom w:val="0"/>
      <w:divBdr>
        <w:top w:val="none" w:sz="0" w:space="0" w:color="auto"/>
        <w:left w:val="none" w:sz="0" w:space="0" w:color="auto"/>
        <w:bottom w:val="none" w:sz="0" w:space="0" w:color="auto"/>
        <w:right w:val="none" w:sz="0" w:space="0" w:color="auto"/>
      </w:divBdr>
    </w:div>
    <w:div w:id="1567373671">
      <w:bodyDiv w:val="1"/>
      <w:marLeft w:val="0"/>
      <w:marRight w:val="0"/>
      <w:marTop w:val="0"/>
      <w:marBottom w:val="0"/>
      <w:divBdr>
        <w:top w:val="none" w:sz="0" w:space="0" w:color="auto"/>
        <w:left w:val="none" w:sz="0" w:space="0" w:color="auto"/>
        <w:bottom w:val="none" w:sz="0" w:space="0" w:color="auto"/>
        <w:right w:val="none" w:sz="0" w:space="0" w:color="auto"/>
      </w:divBdr>
    </w:div>
    <w:div w:id="16934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5628</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2022-05-05T23:34:00Z</dcterms:created>
  <dcterms:modified xsi:type="dcterms:W3CDTF">2022-05-27T15:44:00Z</dcterms:modified>
</cp:coreProperties>
</file>