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8615" w14:textId="77777777" w:rsidR="000F2296" w:rsidRPr="00503C7F" w:rsidRDefault="000F2296" w:rsidP="000F2296">
      <w:pPr>
        <w:pStyle w:val="CoverPageLoanNumberandName"/>
        <w:spacing w:after="0"/>
        <w:jc w:val="center"/>
        <w:rPr>
          <w:b/>
        </w:rPr>
      </w:pPr>
      <w:r w:rsidRPr="00B9217D">
        <w:rPr>
          <w:b/>
        </w:rPr>
        <w:t xml:space="preserve">RIDER TO </w:t>
      </w:r>
      <w:r w:rsidRPr="00503C7F">
        <w:rPr>
          <w:b/>
        </w:rPr>
        <w:t xml:space="preserve">MULTIFAMILY </w:t>
      </w:r>
      <w:r>
        <w:rPr>
          <w:b/>
        </w:rPr>
        <w:t>SECURITY INSTRUMENT</w:t>
      </w:r>
      <w:r w:rsidRPr="00503C7F">
        <w:rPr>
          <w:b/>
        </w:rPr>
        <w:t xml:space="preserve"> </w:t>
      </w:r>
    </w:p>
    <w:p w14:paraId="146892F2" w14:textId="77777777" w:rsidR="000F2296" w:rsidRPr="00A51AB6" w:rsidRDefault="000F2296" w:rsidP="000F2296">
      <w:pPr>
        <w:shd w:val="clear" w:color="auto" w:fill="FFFFFF"/>
        <w:tabs>
          <w:tab w:val="left" w:pos="360"/>
          <w:tab w:val="left" w:pos="720"/>
          <w:tab w:val="left" w:pos="1080"/>
          <w:tab w:val="left" w:pos="1440"/>
        </w:tabs>
        <w:jc w:val="center"/>
        <w:rPr>
          <w:b/>
        </w:rPr>
      </w:pPr>
    </w:p>
    <w:p w14:paraId="0ADA140D" w14:textId="77777777" w:rsidR="000F2296" w:rsidRPr="00373951" w:rsidRDefault="000F2296" w:rsidP="000F2296">
      <w:pPr>
        <w:shd w:val="clear" w:color="auto" w:fill="FFFFFF"/>
        <w:tabs>
          <w:tab w:val="left" w:pos="360"/>
          <w:tab w:val="left" w:pos="720"/>
          <w:tab w:val="left" w:pos="1080"/>
          <w:tab w:val="left" w:pos="1440"/>
        </w:tabs>
        <w:jc w:val="center"/>
        <w:rPr>
          <w:b/>
          <w:sz w:val="24"/>
          <w:szCs w:val="24"/>
        </w:rPr>
      </w:pPr>
      <w:r>
        <w:rPr>
          <w:b/>
          <w:sz w:val="24"/>
          <w:szCs w:val="24"/>
        </w:rPr>
        <w:t>CONDOMINIUM</w:t>
      </w:r>
      <w:r w:rsidRPr="00373951">
        <w:rPr>
          <w:b/>
          <w:sz w:val="24"/>
          <w:szCs w:val="24"/>
        </w:rPr>
        <w:t xml:space="preserve"> </w:t>
      </w:r>
    </w:p>
    <w:p w14:paraId="6B3FEACC" w14:textId="77777777" w:rsidR="000F2296" w:rsidRPr="00373951" w:rsidRDefault="000F2296" w:rsidP="000F2296">
      <w:pPr>
        <w:shd w:val="clear" w:color="auto" w:fill="FFFFFF"/>
        <w:tabs>
          <w:tab w:val="left" w:pos="360"/>
          <w:tab w:val="left" w:pos="720"/>
          <w:tab w:val="left" w:pos="1080"/>
          <w:tab w:val="left" w:pos="1440"/>
        </w:tabs>
        <w:jc w:val="center"/>
        <w:rPr>
          <w:b/>
          <w:sz w:val="24"/>
          <w:szCs w:val="24"/>
        </w:rPr>
      </w:pPr>
    </w:p>
    <w:p w14:paraId="0E1F772B" w14:textId="77777777" w:rsidR="000F2296" w:rsidRPr="00373951" w:rsidRDefault="000F2296" w:rsidP="000F2296">
      <w:pPr>
        <w:shd w:val="clear" w:color="auto" w:fill="FFFFFF"/>
        <w:tabs>
          <w:tab w:val="left" w:pos="360"/>
          <w:tab w:val="left" w:pos="720"/>
          <w:tab w:val="left" w:pos="1080"/>
          <w:tab w:val="left" w:pos="1440"/>
        </w:tabs>
        <w:jc w:val="center"/>
        <w:rPr>
          <w:b/>
          <w:sz w:val="24"/>
          <w:szCs w:val="24"/>
        </w:rPr>
      </w:pPr>
      <w:r w:rsidRPr="00373951">
        <w:rPr>
          <w:b/>
          <w:sz w:val="24"/>
          <w:szCs w:val="24"/>
        </w:rPr>
        <w:t xml:space="preserve">(Revised </w:t>
      </w:r>
      <w:r w:rsidR="00827F07">
        <w:rPr>
          <w:b/>
          <w:sz w:val="24"/>
          <w:szCs w:val="24"/>
        </w:rPr>
        <w:t>10</w:t>
      </w:r>
      <w:r>
        <w:rPr>
          <w:b/>
          <w:sz w:val="24"/>
          <w:szCs w:val="24"/>
        </w:rPr>
        <w:t>-</w:t>
      </w:r>
      <w:r w:rsidR="00827F07">
        <w:rPr>
          <w:b/>
          <w:sz w:val="24"/>
          <w:szCs w:val="24"/>
        </w:rPr>
        <w:t>10</w:t>
      </w:r>
      <w:r>
        <w:rPr>
          <w:b/>
          <w:sz w:val="24"/>
          <w:szCs w:val="24"/>
        </w:rPr>
        <w:t>-20</w:t>
      </w:r>
      <w:r w:rsidR="006367D5">
        <w:rPr>
          <w:b/>
          <w:sz w:val="24"/>
          <w:szCs w:val="24"/>
        </w:rPr>
        <w:t>23</w:t>
      </w:r>
      <w:r w:rsidRPr="00373951">
        <w:rPr>
          <w:b/>
          <w:sz w:val="24"/>
          <w:szCs w:val="24"/>
        </w:rPr>
        <w:t xml:space="preserve">) </w:t>
      </w:r>
    </w:p>
    <w:p w14:paraId="682B6531" w14:textId="77777777" w:rsidR="000F2296" w:rsidRPr="00373951" w:rsidRDefault="000F2296" w:rsidP="000F2296">
      <w:pPr>
        <w:pStyle w:val="ExDStdProvsNormal"/>
        <w:ind w:left="720" w:hanging="720"/>
      </w:pPr>
    </w:p>
    <w:p w14:paraId="63D5E7F5" w14:textId="77777777" w:rsidR="000F2296" w:rsidRPr="00373951" w:rsidRDefault="000F2296" w:rsidP="000F2296">
      <w:pPr>
        <w:pStyle w:val="ExDStdProvsNormal"/>
        <w:ind w:left="720" w:hanging="720"/>
      </w:pPr>
    </w:p>
    <w:p w14:paraId="20309612" w14:textId="77777777" w:rsidR="000F2296" w:rsidRDefault="000F2296" w:rsidP="000F2296">
      <w:pPr>
        <w:tabs>
          <w:tab w:val="left" w:pos="-1440"/>
          <w:tab w:val="left" w:pos="-720"/>
          <w:tab w:val="left" w:pos="2880"/>
          <w:tab w:val="left" w:pos="3600"/>
          <w:tab w:val="left" w:pos="4320"/>
          <w:tab w:val="left" w:pos="5040"/>
          <w:tab w:val="left" w:pos="5760"/>
          <w:tab w:val="left" w:pos="6340"/>
          <w:tab w:val="left" w:pos="6480"/>
        </w:tabs>
        <w:suppressAutoHyphens/>
        <w:rPr>
          <w:sz w:val="24"/>
          <w:szCs w:val="24"/>
        </w:rPr>
      </w:pPr>
      <w:r w:rsidRPr="00874DD4">
        <w:rPr>
          <w:sz w:val="24"/>
          <w:szCs w:val="24"/>
        </w:rPr>
        <w:t xml:space="preserve">The following changes are made to the </w:t>
      </w:r>
      <w:r>
        <w:rPr>
          <w:sz w:val="24"/>
          <w:szCs w:val="24"/>
        </w:rPr>
        <w:t>Instrument</w:t>
      </w:r>
      <w:r w:rsidR="00CE5E73">
        <w:rPr>
          <w:sz w:val="24"/>
          <w:szCs w:val="24"/>
        </w:rPr>
        <w:t xml:space="preserve"> </w:t>
      </w:r>
      <w:r>
        <w:rPr>
          <w:sz w:val="24"/>
          <w:szCs w:val="24"/>
        </w:rPr>
        <w:t>which</w:t>
      </w:r>
      <w:r w:rsidRPr="00874DD4">
        <w:rPr>
          <w:sz w:val="24"/>
          <w:szCs w:val="24"/>
        </w:rPr>
        <w:t xml:space="preserve"> precedes this Rider</w:t>
      </w:r>
      <w:r>
        <w:rPr>
          <w:sz w:val="24"/>
          <w:szCs w:val="24"/>
        </w:rPr>
        <w:t>:</w:t>
      </w:r>
    </w:p>
    <w:p w14:paraId="02F9F1E1" w14:textId="77777777" w:rsidR="000F2296" w:rsidRDefault="000F2296" w:rsidP="000F2296">
      <w:pPr>
        <w:pStyle w:val="ExDStdProvsNormal"/>
        <w:ind w:left="720" w:hanging="720"/>
      </w:pPr>
    </w:p>
    <w:p w14:paraId="49C10733" w14:textId="77777777" w:rsidR="000F2296" w:rsidRDefault="00B02D4E" w:rsidP="000F2296">
      <w:pPr>
        <w:pStyle w:val="ExDStdProvsNormal"/>
        <w:ind w:left="720" w:hanging="720"/>
      </w:pPr>
      <w:r>
        <w:t>A.</w:t>
      </w:r>
      <w:r>
        <w:tab/>
      </w:r>
      <w:r w:rsidR="000F2296">
        <w:t>Section 1 is modified as follows:</w:t>
      </w:r>
    </w:p>
    <w:p w14:paraId="0D3E0DCB" w14:textId="77777777" w:rsidR="000F2296" w:rsidRDefault="000F2296" w:rsidP="000F2296">
      <w:pPr>
        <w:pStyle w:val="ExDStdProvsNormal"/>
        <w:ind w:left="720" w:hanging="720"/>
      </w:pPr>
    </w:p>
    <w:p w14:paraId="20A3DC32" w14:textId="77777777" w:rsidR="000F2296" w:rsidRDefault="000F2296" w:rsidP="000F2296">
      <w:pPr>
        <w:pStyle w:val="ExDStdProvsNormal"/>
        <w:ind w:left="720"/>
      </w:pPr>
      <w:r>
        <w:t>(</w:t>
      </w:r>
      <w:r w:rsidR="00A10657">
        <w:t>A</w:t>
      </w:r>
      <w:r>
        <w:t>)</w:t>
      </w:r>
      <w:r>
        <w:tab/>
        <w:t>The definition of Mortgaged Property is modified to add the following:</w:t>
      </w:r>
    </w:p>
    <w:p w14:paraId="49432D86" w14:textId="77777777" w:rsidR="000F2296" w:rsidRDefault="000F2296" w:rsidP="000F2296">
      <w:pPr>
        <w:pStyle w:val="ExDStdProvsNormal"/>
        <w:ind w:left="720"/>
      </w:pPr>
    </w:p>
    <w:p w14:paraId="313652D6" w14:textId="77777777" w:rsidR="000F2296" w:rsidRPr="000F2296" w:rsidRDefault="000F2296" w:rsidP="000F2296">
      <w:pPr>
        <w:pStyle w:val="ExDStdProvsNormal"/>
        <w:ind w:left="720"/>
        <w:rPr>
          <w:b/>
        </w:rPr>
      </w:pPr>
      <w:r>
        <w:tab/>
      </w:r>
      <w:r w:rsidRPr="000F2296">
        <w:rPr>
          <w:highlight w:val="yellow"/>
        </w:rPr>
        <w:t>[</w:t>
      </w:r>
      <w:r w:rsidR="00244C8A">
        <w:rPr>
          <w:b/>
          <w:highlight w:val="yellow"/>
        </w:rPr>
        <w:t>CHOOSE ONE</w:t>
      </w:r>
      <w:r w:rsidR="00244C8A" w:rsidRPr="00244C8A">
        <w:rPr>
          <w:b/>
          <w:highlight w:val="yellow"/>
        </w:rPr>
        <w:t>]</w:t>
      </w:r>
    </w:p>
    <w:p w14:paraId="0C149777" w14:textId="77777777" w:rsidR="000F2296" w:rsidRDefault="000F2296" w:rsidP="000F2296">
      <w:pPr>
        <w:pStyle w:val="ExDStdProvsNormal"/>
        <w:ind w:left="1440" w:hanging="720"/>
      </w:pPr>
    </w:p>
    <w:p w14:paraId="0D035ACB" w14:textId="77777777" w:rsidR="00244C8A" w:rsidRDefault="000F2296" w:rsidP="000F2296">
      <w:pPr>
        <w:pStyle w:val="ExDStdProvsNormal"/>
        <w:tabs>
          <w:tab w:val="left" w:pos="1440"/>
          <w:tab w:val="left" w:pos="8640"/>
        </w:tabs>
        <w:ind w:left="1440" w:hanging="720"/>
      </w:pPr>
      <w:r>
        <w:tab/>
      </w:r>
      <w:r w:rsidRPr="000F2296">
        <w:rPr>
          <w:b/>
          <w:highlight w:val="yellow"/>
        </w:rPr>
        <w:t>[USE IF BORROWER OWNS 100</w:t>
      </w:r>
      <w:r w:rsidR="00C67A56">
        <w:rPr>
          <w:b/>
          <w:highlight w:val="yellow"/>
        </w:rPr>
        <w:t>%</w:t>
      </w:r>
      <w:r w:rsidRPr="000F2296">
        <w:rPr>
          <w:b/>
          <w:highlight w:val="yellow"/>
        </w:rPr>
        <w:t xml:space="preserve"> OF THE CONDOMINIUM UNITS]</w:t>
      </w:r>
      <w:r>
        <w:t xml:space="preserve"> </w:t>
      </w:r>
    </w:p>
    <w:p w14:paraId="54BED7D1" w14:textId="77777777" w:rsidR="000F2296" w:rsidRDefault="00244C8A" w:rsidP="000F2296">
      <w:pPr>
        <w:pStyle w:val="ExDStdProvsNormal"/>
        <w:tabs>
          <w:tab w:val="left" w:pos="1440"/>
          <w:tab w:val="left" w:pos="8640"/>
        </w:tabs>
        <w:ind w:left="1440" w:hanging="720"/>
      </w:pPr>
      <w:r>
        <w:tab/>
      </w:r>
      <w:r w:rsidR="000F2296">
        <w:t>All rights, easements, rights of way, reservations and powers of Borrower under the Condominium Act and the Condominium Instruments in Borrower’s capacity as owner of the</w:t>
      </w:r>
      <w:r w:rsidR="000F2296">
        <w:rPr>
          <w:b/>
        </w:rPr>
        <w:t xml:space="preserve"> </w:t>
      </w:r>
      <w:r w:rsidR="000F2296">
        <w:t>Condominium Units and as Declarant</w:t>
      </w:r>
      <w:r w:rsidR="00410711">
        <w:t xml:space="preserve"> </w:t>
      </w:r>
      <w:r w:rsidR="000F2296">
        <w:t>as well as any rights that Borrower may have, in any capacity, under the Condominium Act and the Condominium Instruments and as developer of the Condominium, if applicable, in addition to Borrower’s rights as owner of the Condominium Units specifically including all rights to approve any amendments to the Condominium Instruments and all rights to expand the Condominium.</w:t>
      </w:r>
    </w:p>
    <w:p w14:paraId="386A3E00" w14:textId="77777777" w:rsidR="000F2296" w:rsidRDefault="000F2296" w:rsidP="000F2296">
      <w:pPr>
        <w:pStyle w:val="ExDStdProvsNormal"/>
        <w:tabs>
          <w:tab w:val="left" w:pos="1440"/>
          <w:tab w:val="left" w:pos="8640"/>
        </w:tabs>
        <w:ind w:left="1440" w:hanging="720"/>
      </w:pPr>
    </w:p>
    <w:p w14:paraId="5ED94E01" w14:textId="77777777" w:rsidR="000F2296" w:rsidRDefault="000F2296" w:rsidP="000F2296">
      <w:pPr>
        <w:pStyle w:val="ExDStdProvsNormal"/>
        <w:tabs>
          <w:tab w:val="left" w:pos="1440"/>
          <w:tab w:val="left" w:pos="8640"/>
        </w:tabs>
        <w:ind w:left="1440" w:hanging="720"/>
        <w:rPr>
          <w:b/>
          <w:u w:val="single"/>
        </w:rPr>
      </w:pPr>
      <w:r>
        <w:tab/>
      </w:r>
      <w:r w:rsidRPr="00244C8A">
        <w:rPr>
          <w:b/>
          <w:highlight w:val="yellow"/>
          <w:u w:val="single"/>
        </w:rPr>
        <w:t>OR</w:t>
      </w:r>
    </w:p>
    <w:p w14:paraId="51926B8E" w14:textId="77777777" w:rsidR="00244C8A" w:rsidRPr="00244C8A" w:rsidRDefault="00244C8A" w:rsidP="000F2296">
      <w:pPr>
        <w:pStyle w:val="ExDStdProvsNormal"/>
        <w:tabs>
          <w:tab w:val="left" w:pos="1440"/>
          <w:tab w:val="left" w:pos="8640"/>
        </w:tabs>
        <w:ind w:left="1440" w:hanging="720"/>
        <w:rPr>
          <w:b/>
          <w:u w:val="single"/>
        </w:rPr>
      </w:pPr>
    </w:p>
    <w:p w14:paraId="793515B4" w14:textId="77777777" w:rsidR="000F2296" w:rsidRDefault="000F2296" w:rsidP="000F2296">
      <w:pPr>
        <w:pStyle w:val="ExDStdProvsNormal"/>
        <w:tabs>
          <w:tab w:val="left" w:pos="1440"/>
          <w:tab w:val="left" w:pos="8640"/>
        </w:tabs>
        <w:ind w:left="1440" w:hanging="720"/>
      </w:pPr>
      <w:r w:rsidRPr="000F2296">
        <w:rPr>
          <w:b/>
        </w:rPr>
        <w:tab/>
      </w:r>
      <w:r w:rsidRPr="000F2296">
        <w:rPr>
          <w:b/>
          <w:highlight w:val="yellow"/>
        </w:rPr>
        <w:t>[USE IF BORROWER OWNS LESS THAN 100</w:t>
      </w:r>
      <w:r w:rsidR="00C67A56">
        <w:rPr>
          <w:b/>
          <w:highlight w:val="yellow"/>
        </w:rPr>
        <w:t>%</w:t>
      </w:r>
      <w:r>
        <w:rPr>
          <w:b/>
          <w:highlight w:val="yellow"/>
        </w:rPr>
        <w:t xml:space="preserve"> OF THE CONDOMINIUM UNITS</w:t>
      </w:r>
      <w:r w:rsidRPr="000F2296">
        <w:rPr>
          <w:b/>
          <w:highlight w:val="yellow"/>
        </w:rPr>
        <w:t>]</w:t>
      </w:r>
    </w:p>
    <w:p w14:paraId="048E828B" w14:textId="77777777" w:rsidR="000F2296" w:rsidRDefault="000F2296" w:rsidP="000F2296">
      <w:pPr>
        <w:pStyle w:val="ExDStdProvsNormal"/>
        <w:tabs>
          <w:tab w:val="left" w:pos="1440"/>
          <w:tab w:val="left" w:pos="8640"/>
        </w:tabs>
        <w:ind w:left="1440" w:hanging="720"/>
      </w:pPr>
      <w:r>
        <w:tab/>
        <w:t>All rights, easements, rights of way, reservations and powers of Borrower under the Condominium Act and the Condominium Instruments in Borrower’s capacity as owner of the</w:t>
      </w:r>
      <w:r w:rsidRPr="000F2296">
        <w:t xml:space="preserve"> Borrower</w:t>
      </w:r>
      <w:r>
        <w:t xml:space="preserve"> Condominium Units and as Declarant, if applicable, as well as any rights that Borrower may have, in any capacity, under the Condominium Act and the Condominium Instruments and as developer of the Condominium, if applicable, in addition to Borrower’s rights as owner of the Borrower Condominium Units specifically including all rights to approve any amendments to the Condominium Instruments and all rights to expand the Condominium.</w:t>
      </w:r>
    </w:p>
    <w:p w14:paraId="6A32D48D" w14:textId="77777777" w:rsidR="000F2296" w:rsidRDefault="000F2296" w:rsidP="000F2296">
      <w:pPr>
        <w:pStyle w:val="ExDStdProvsNormal"/>
        <w:tabs>
          <w:tab w:val="left" w:pos="1440"/>
          <w:tab w:val="left" w:pos="8640"/>
        </w:tabs>
        <w:ind w:left="1440" w:hanging="720"/>
      </w:pPr>
    </w:p>
    <w:p w14:paraId="3B111F0F" w14:textId="77777777" w:rsidR="000F2296" w:rsidRDefault="000F2296" w:rsidP="000F2296">
      <w:pPr>
        <w:pStyle w:val="ExDStdProvsNormal"/>
        <w:tabs>
          <w:tab w:val="left" w:pos="1440"/>
          <w:tab w:val="left" w:pos="8640"/>
        </w:tabs>
        <w:ind w:left="1440" w:hanging="720"/>
      </w:pPr>
      <w:r>
        <w:t>(</w:t>
      </w:r>
      <w:r w:rsidR="00A10657">
        <w:t>B</w:t>
      </w:r>
      <w:r>
        <w:t>)</w:t>
      </w:r>
      <w:r>
        <w:tab/>
        <w:t>The following definitions are added:</w:t>
      </w:r>
    </w:p>
    <w:p w14:paraId="1AE14344" w14:textId="77777777" w:rsidR="000F2296" w:rsidRDefault="000F2296" w:rsidP="000F2296">
      <w:pPr>
        <w:pStyle w:val="ExDStdProvsNormal"/>
        <w:tabs>
          <w:tab w:val="left" w:pos="8640"/>
        </w:tabs>
        <w:ind w:left="1440"/>
      </w:pPr>
    </w:p>
    <w:p w14:paraId="4EDE3FC0" w14:textId="77777777" w:rsidR="000F2296" w:rsidRDefault="000F2296" w:rsidP="000F2296">
      <w:pPr>
        <w:pStyle w:val="ExDStdProvsNormal"/>
        <w:tabs>
          <w:tab w:val="left" w:pos="8640"/>
        </w:tabs>
        <w:ind w:left="1440"/>
      </w:pPr>
      <w:r>
        <w:rPr>
          <w:b/>
        </w:rPr>
        <w:t xml:space="preserve">“Condominium” </w:t>
      </w:r>
      <w:r>
        <w:t xml:space="preserve">means </w:t>
      </w:r>
      <w:r w:rsidR="0072473C">
        <w:t xml:space="preserve">the </w:t>
      </w:r>
      <w:r>
        <w:t>condominium regime</w:t>
      </w:r>
      <w:r>
        <w:rPr>
          <w:b/>
        </w:rPr>
        <w:t xml:space="preserve"> </w:t>
      </w:r>
      <w:r>
        <w:t>established</w:t>
      </w:r>
      <w:r w:rsidR="00622857">
        <w:t xml:space="preserve"> at the Mortgaged Property</w:t>
      </w:r>
      <w:r>
        <w:t xml:space="preserve"> pursuant to the Declaration.</w:t>
      </w:r>
    </w:p>
    <w:p w14:paraId="3F407D7F" w14:textId="77777777" w:rsidR="000F2296" w:rsidRDefault="000F2296" w:rsidP="000F2296">
      <w:pPr>
        <w:pStyle w:val="ExDStdProvsNormal"/>
        <w:tabs>
          <w:tab w:val="left" w:pos="8640"/>
        </w:tabs>
        <w:ind w:left="1440"/>
      </w:pPr>
    </w:p>
    <w:p w14:paraId="281B3553" w14:textId="77777777" w:rsidR="000F2296" w:rsidRDefault="000F2296" w:rsidP="000F2296">
      <w:pPr>
        <w:pStyle w:val="ExDStdProvsNormal"/>
        <w:tabs>
          <w:tab w:val="left" w:pos="8640"/>
        </w:tabs>
        <w:ind w:left="1440"/>
      </w:pPr>
      <w:r>
        <w:t>“</w:t>
      </w:r>
      <w:r>
        <w:rPr>
          <w:b/>
        </w:rPr>
        <w:t>Condominium Act</w:t>
      </w:r>
      <w:r>
        <w:t xml:space="preserve">” means the laws </w:t>
      </w:r>
      <w:r w:rsidR="00513994">
        <w:t xml:space="preserve">governing condominiums </w:t>
      </w:r>
      <w:r w:rsidR="002C2CCE">
        <w:t>in</w:t>
      </w:r>
      <w:r w:rsidR="00513994">
        <w:t xml:space="preserve"> the</w:t>
      </w:r>
      <w:r w:rsidR="000A2CBF">
        <w:t xml:space="preserve"> Property J</w:t>
      </w:r>
      <w:r w:rsidR="002C2CCE">
        <w:t>urisdiction.</w:t>
      </w:r>
    </w:p>
    <w:p w14:paraId="36D96FDE" w14:textId="77777777" w:rsidR="000F2296" w:rsidRDefault="000F2296" w:rsidP="000F2296">
      <w:pPr>
        <w:pStyle w:val="ExDStdProvsNormal"/>
        <w:tabs>
          <w:tab w:val="left" w:pos="8640"/>
        </w:tabs>
        <w:ind w:left="1440"/>
      </w:pPr>
    </w:p>
    <w:p w14:paraId="4EA572C3" w14:textId="77777777" w:rsidR="000F2296" w:rsidRDefault="000F2296" w:rsidP="000F2296">
      <w:pPr>
        <w:pStyle w:val="ExDStdProvsNormal"/>
        <w:tabs>
          <w:tab w:val="left" w:pos="8640"/>
        </w:tabs>
        <w:ind w:left="1440"/>
      </w:pPr>
      <w:r>
        <w:lastRenderedPageBreak/>
        <w:t xml:space="preserve"> “</w:t>
      </w:r>
      <w:r>
        <w:rPr>
          <w:b/>
        </w:rPr>
        <w:t xml:space="preserve">Condominium </w:t>
      </w:r>
      <w:r w:rsidRPr="006A0E4A">
        <w:rPr>
          <w:b/>
        </w:rPr>
        <w:t>Instruments</w:t>
      </w:r>
      <w:r>
        <w:t xml:space="preserve">” means </w:t>
      </w:r>
      <w:r w:rsidR="002C2CCE">
        <w:t>those certain instruments creating</w:t>
      </w:r>
      <w:r w:rsidR="001119C0">
        <w:t xml:space="preserve"> and governing</w:t>
      </w:r>
      <w:r w:rsidR="002C2CCE">
        <w:t xml:space="preserve"> the Condominium, which </w:t>
      </w:r>
      <w:r w:rsidR="002E526A">
        <w:t xml:space="preserve">include the Declaration and </w:t>
      </w:r>
      <w:r w:rsidR="002C2CCE">
        <w:t>ma</w:t>
      </w:r>
      <w:r w:rsidR="002E526A">
        <w:t>y also</w:t>
      </w:r>
      <w:r w:rsidR="002C2CCE">
        <w:t xml:space="preserve"> include a recorded map or plat</w:t>
      </w:r>
      <w:r w:rsidR="002E526A">
        <w:t xml:space="preserve"> </w:t>
      </w:r>
      <w:r w:rsidR="002C2CCE">
        <w:t>and bylaws</w:t>
      </w:r>
      <w:r>
        <w:t>.</w:t>
      </w:r>
    </w:p>
    <w:p w14:paraId="3C3077E2" w14:textId="77777777" w:rsidR="000F2296" w:rsidRDefault="000F2296" w:rsidP="000F2296">
      <w:pPr>
        <w:pStyle w:val="ExDStdProvsNormal"/>
        <w:tabs>
          <w:tab w:val="left" w:pos="8640"/>
        </w:tabs>
        <w:ind w:left="2160"/>
      </w:pPr>
    </w:p>
    <w:p w14:paraId="2A73F929" w14:textId="77777777" w:rsidR="000F2296" w:rsidRDefault="000F2296" w:rsidP="000F2296">
      <w:pPr>
        <w:pStyle w:val="ExDStdProvsNormal"/>
        <w:tabs>
          <w:tab w:val="left" w:pos="8640"/>
        </w:tabs>
        <w:ind w:left="1440"/>
      </w:pPr>
      <w:r>
        <w:rPr>
          <w:b/>
        </w:rPr>
        <w:t xml:space="preserve">“Condominium Units” </w:t>
      </w:r>
      <w:r>
        <w:t xml:space="preserve">means the ___ units </w:t>
      </w:r>
      <w:r w:rsidRPr="00455DFA">
        <w:rPr>
          <w:b/>
          <w:highlight w:val="yellow"/>
        </w:rPr>
        <w:t>[INSERT TOTAL NUMBER OF UNITS]</w:t>
      </w:r>
      <w:r>
        <w:t xml:space="preserve"> in the Condominium.</w:t>
      </w:r>
    </w:p>
    <w:p w14:paraId="3E2A6E7D" w14:textId="77777777" w:rsidR="000F2296" w:rsidRDefault="000F2296" w:rsidP="000F2296">
      <w:pPr>
        <w:pStyle w:val="ExDStdProvsNormal"/>
        <w:tabs>
          <w:tab w:val="left" w:pos="8640"/>
        </w:tabs>
        <w:ind w:left="1440"/>
      </w:pPr>
    </w:p>
    <w:p w14:paraId="7CDD8E05" w14:textId="77777777" w:rsidR="000F2296" w:rsidRDefault="000F2296" w:rsidP="000F2296">
      <w:pPr>
        <w:pStyle w:val="ExDStdProvsNormal"/>
        <w:tabs>
          <w:tab w:val="left" w:pos="8640"/>
        </w:tabs>
        <w:ind w:left="1440"/>
      </w:pPr>
      <w:r>
        <w:rPr>
          <w:b/>
        </w:rPr>
        <w:t xml:space="preserve">“Declarant” </w:t>
      </w:r>
      <w:r>
        <w:t>is the Person that established the Condominium pursuant to the</w:t>
      </w:r>
      <w:r w:rsidR="00410711">
        <w:t xml:space="preserve"> Condominium Instruments</w:t>
      </w:r>
      <w:r>
        <w:t>, or such Person’s successors and assigns</w:t>
      </w:r>
      <w:r w:rsidR="00D86C46">
        <w:t>.</w:t>
      </w:r>
    </w:p>
    <w:p w14:paraId="5A9E4323" w14:textId="77777777" w:rsidR="000F2296" w:rsidRDefault="000F2296" w:rsidP="000F2296">
      <w:pPr>
        <w:pStyle w:val="ExDStdProvsNormal"/>
        <w:tabs>
          <w:tab w:val="left" w:pos="8640"/>
        </w:tabs>
        <w:ind w:left="1440"/>
        <w:rPr>
          <w:b/>
        </w:rPr>
      </w:pPr>
    </w:p>
    <w:p w14:paraId="04827028" w14:textId="77777777" w:rsidR="000F2296" w:rsidRDefault="000F2296" w:rsidP="000F2296">
      <w:pPr>
        <w:pStyle w:val="ExDStdProvsNormal"/>
        <w:tabs>
          <w:tab w:val="left" w:pos="8640"/>
        </w:tabs>
        <w:ind w:left="1440"/>
        <w:rPr>
          <w:b/>
        </w:rPr>
      </w:pPr>
      <w:r w:rsidRPr="002E526A">
        <w:rPr>
          <w:b/>
        </w:rPr>
        <w:t xml:space="preserve">“Declaration” </w:t>
      </w:r>
      <w:r w:rsidRPr="002E526A">
        <w:t>means the</w:t>
      </w:r>
      <w:r w:rsidR="002E526A" w:rsidRPr="005258D4">
        <w:rPr>
          <w:b/>
        </w:rPr>
        <w:t xml:space="preserve"> </w:t>
      </w:r>
      <w:r w:rsidRPr="002E526A">
        <w:rPr>
          <w:b/>
        </w:rPr>
        <w:t xml:space="preserve">_____________ </w:t>
      </w:r>
      <w:r w:rsidRPr="002E526A">
        <w:rPr>
          <w:b/>
          <w:highlight w:val="yellow"/>
        </w:rPr>
        <w:t>[INSERT NAME OF DECLARATION OF CONDOMINIUM</w:t>
      </w:r>
      <w:r w:rsidRPr="002E526A">
        <w:rPr>
          <w:highlight w:val="yellow"/>
        </w:rPr>
        <w:t>]</w:t>
      </w:r>
      <w:r w:rsidRPr="002E526A">
        <w:t xml:space="preserve"> dated ____________, as recorded in the official records of ________ County, State of __________, in ____________________, which established the Condominium.</w:t>
      </w:r>
    </w:p>
    <w:p w14:paraId="1B156B3A" w14:textId="77777777" w:rsidR="001E5B4C" w:rsidRDefault="001E5B4C" w:rsidP="005258D4">
      <w:pPr>
        <w:pStyle w:val="ExDStdProvsNormal"/>
        <w:tabs>
          <w:tab w:val="left" w:pos="8640"/>
        </w:tabs>
        <w:ind w:left="1440"/>
      </w:pPr>
    </w:p>
    <w:p w14:paraId="1FBF487E" w14:textId="77777777" w:rsidR="000F2296" w:rsidRDefault="000F2296" w:rsidP="000F2296">
      <w:pPr>
        <w:pStyle w:val="ExDStdProvsNormal"/>
        <w:tabs>
          <w:tab w:val="left" w:pos="8640"/>
        </w:tabs>
        <w:ind w:left="720"/>
        <w:rPr>
          <w:b/>
        </w:rPr>
      </w:pPr>
      <w:r w:rsidRPr="000F2296">
        <w:rPr>
          <w:b/>
          <w:highlight w:val="yellow"/>
        </w:rPr>
        <w:t xml:space="preserve">[INCLUDE </w:t>
      </w:r>
      <w:r>
        <w:rPr>
          <w:b/>
          <w:highlight w:val="yellow"/>
        </w:rPr>
        <w:t xml:space="preserve">THE FOLLOWING ADDITIONAL DEFINITION ONLY </w:t>
      </w:r>
      <w:r w:rsidRPr="000F2296">
        <w:rPr>
          <w:b/>
          <w:highlight w:val="yellow"/>
        </w:rPr>
        <w:t>IF BORROWER OWNS LESS THAN 100</w:t>
      </w:r>
      <w:r w:rsidR="00C67A56">
        <w:rPr>
          <w:b/>
          <w:highlight w:val="yellow"/>
        </w:rPr>
        <w:t>%</w:t>
      </w:r>
      <w:r w:rsidRPr="000F2296">
        <w:rPr>
          <w:b/>
          <w:highlight w:val="yellow"/>
        </w:rPr>
        <w:t xml:space="preserve"> OF THE UNITS]</w:t>
      </w:r>
    </w:p>
    <w:p w14:paraId="084CDB00" w14:textId="77777777" w:rsidR="000F2296" w:rsidRDefault="000F2296" w:rsidP="000F2296">
      <w:pPr>
        <w:pStyle w:val="ExDStdProvsNormal"/>
        <w:tabs>
          <w:tab w:val="left" w:pos="8640"/>
        </w:tabs>
        <w:ind w:left="720"/>
        <w:rPr>
          <w:b/>
        </w:rPr>
      </w:pPr>
    </w:p>
    <w:p w14:paraId="077A3E95" w14:textId="77777777" w:rsidR="000F2296" w:rsidRDefault="000F2296" w:rsidP="000F2296">
      <w:pPr>
        <w:pStyle w:val="ExDStdProvsNormal"/>
        <w:tabs>
          <w:tab w:val="left" w:pos="8640"/>
        </w:tabs>
        <w:ind w:left="1440"/>
      </w:pPr>
      <w:r>
        <w:t>“</w:t>
      </w:r>
      <w:r w:rsidRPr="00E64871">
        <w:rPr>
          <w:b/>
        </w:rPr>
        <w:t>Borrower Condominium Units</w:t>
      </w:r>
      <w:r>
        <w:t xml:space="preserve">” means the __ units </w:t>
      </w:r>
      <w:r w:rsidRPr="00455DFA">
        <w:rPr>
          <w:b/>
          <w:highlight w:val="yellow"/>
        </w:rPr>
        <w:t>[INSERT NUMBER OF UNITS OWNED BY BORROWER]</w:t>
      </w:r>
      <w:r>
        <w:t xml:space="preserve"> owned by Borrower in the Condominium.</w:t>
      </w:r>
    </w:p>
    <w:p w14:paraId="77BF9AB7" w14:textId="77777777" w:rsidR="00AC1C04" w:rsidRDefault="00AC1C04"/>
    <w:p w14:paraId="0C9F4E5A" w14:textId="77777777" w:rsidR="000F2296" w:rsidRDefault="000F2296" w:rsidP="000F2296">
      <w:pPr>
        <w:pStyle w:val="ExDStdProvsNormal"/>
        <w:tabs>
          <w:tab w:val="left" w:pos="8640"/>
        </w:tabs>
        <w:ind w:left="1440"/>
      </w:pPr>
    </w:p>
    <w:sectPr w:rsidR="000F2296" w:rsidSect="00CF063D">
      <w:foot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CFEEE" w14:textId="77777777" w:rsidR="00A83BF4" w:rsidRDefault="00A83BF4" w:rsidP="001771AC">
      <w:r>
        <w:separator/>
      </w:r>
    </w:p>
  </w:endnote>
  <w:endnote w:type="continuationSeparator" w:id="0">
    <w:p w14:paraId="5C0350EC" w14:textId="77777777" w:rsidR="00A83BF4" w:rsidRDefault="00A83BF4" w:rsidP="0017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B1C2" w14:textId="77777777" w:rsidR="00CF063D" w:rsidRPr="007E034E" w:rsidRDefault="00CF063D" w:rsidP="00CE5E73">
    <w:pPr>
      <w:pStyle w:val="Footer"/>
      <w:tabs>
        <w:tab w:val="clear" w:pos="8640"/>
        <w:tab w:val="right" w:pos="9360"/>
      </w:tabs>
      <w:rPr>
        <w:b/>
      </w:rPr>
    </w:pPr>
    <w:r w:rsidRPr="007E034E">
      <w:rPr>
        <w:b/>
      </w:rPr>
      <w:t xml:space="preserve">Rider to Multifamily </w:t>
    </w:r>
    <w:r>
      <w:rPr>
        <w:b/>
      </w:rPr>
      <w:t>Security Instrument</w:t>
    </w:r>
    <w:r w:rsidR="005461D4">
      <w:rPr>
        <w:b/>
      </w:rPr>
      <w:tab/>
    </w:r>
    <w:r>
      <w:rPr>
        <w:b/>
      </w:rPr>
      <w:tab/>
      <w:t xml:space="preserve">Page </w:t>
    </w:r>
    <w:r w:rsidRPr="00E60541">
      <w:rPr>
        <w:rStyle w:val="PageNumber"/>
        <w:b/>
      </w:rPr>
      <w:fldChar w:fldCharType="begin"/>
    </w:r>
    <w:r w:rsidRPr="00E60541">
      <w:rPr>
        <w:rStyle w:val="PageNumber"/>
        <w:b/>
      </w:rPr>
      <w:instrText xml:space="preserve"> NUMPAGES </w:instrText>
    </w:r>
    <w:r w:rsidRPr="00E60541">
      <w:rPr>
        <w:rStyle w:val="PageNumber"/>
        <w:b/>
      </w:rPr>
      <w:fldChar w:fldCharType="separate"/>
    </w:r>
    <w:r w:rsidR="00B02D4E">
      <w:rPr>
        <w:rStyle w:val="PageNumber"/>
        <w:b/>
        <w:noProof/>
      </w:rPr>
      <w:t>2</w:t>
    </w:r>
    <w:r w:rsidRPr="00E60541">
      <w:rPr>
        <w:rStyle w:val="PageNumber"/>
        <w:b/>
      </w:rPr>
      <w:fldChar w:fldCharType="end"/>
    </w:r>
  </w:p>
  <w:p w14:paraId="68AA1B44" w14:textId="77777777" w:rsidR="00CF063D" w:rsidRDefault="001771AC" w:rsidP="00CF063D">
    <w:pPr>
      <w:pStyle w:val="Footer"/>
      <w:tabs>
        <w:tab w:val="clear" w:pos="8640"/>
        <w:tab w:val="right" w:pos="8460"/>
      </w:tabs>
      <w:rPr>
        <w:b/>
      </w:rPr>
    </w:pPr>
    <w:r>
      <w:rPr>
        <w:b/>
      </w:rPr>
      <w:t>Condominium</w:t>
    </w:r>
    <w:r w:rsidR="00CF063D">
      <w:rPr>
        <w:b/>
      </w:rPr>
      <w:tab/>
    </w:r>
    <w:r w:rsidR="00CF063D">
      <w:rPr>
        <w: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B55DD" w14:textId="77777777" w:rsidR="00CF063D" w:rsidRPr="007E034E" w:rsidRDefault="00CF063D" w:rsidP="00CF063D">
    <w:pPr>
      <w:pStyle w:val="Footer"/>
      <w:rPr>
        <w:b/>
      </w:rPr>
    </w:pPr>
    <w:r w:rsidRPr="007E034E">
      <w:rPr>
        <w:b/>
      </w:rPr>
      <w:t xml:space="preserve">Rider to Multifamily </w:t>
    </w:r>
    <w:r>
      <w:rPr>
        <w:b/>
      </w:rPr>
      <w:t xml:space="preserve">Security Instrument </w:t>
    </w:r>
  </w:p>
  <w:p w14:paraId="62E9B382" w14:textId="77777777" w:rsidR="00CF063D" w:rsidRDefault="001771AC">
    <w:pPr>
      <w:pStyle w:val="Footer"/>
      <w:rPr>
        <w:b/>
      </w:rPr>
    </w:pPr>
    <w:r>
      <w:rPr>
        <w:b/>
      </w:rPr>
      <w:t>Condominium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D8D83" w14:textId="77777777" w:rsidR="00A83BF4" w:rsidRDefault="00A83BF4" w:rsidP="001771AC">
      <w:r>
        <w:separator/>
      </w:r>
    </w:p>
  </w:footnote>
  <w:footnote w:type="continuationSeparator" w:id="0">
    <w:p w14:paraId="74C9EAB4" w14:textId="77777777" w:rsidR="00A83BF4" w:rsidRDefault="00A83BF4" w:rsidP="001771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296"/>
    <w:rsid w:val="000539C8"/>
    <w:rsid w:val="000624F0"/>
    <w:rsid w:val="00067952"/>
    <w:rsid w:val="000A2CBF"/>
    <w:rsid w:val="000F2296"/>
    <w:rsid w:val="00103F8D"/>
    <w:rsid w:val="001119C0"/>
    <w:rsid w:val="00144B2D"/>
    <w:rsid w:val="001771AC"/>
    <w:rsid w:val="001E5B4C"/>
    <w:rsid w:val="002271F7"/>
    <w:rsid w:val="00236CAD"/>
    <w:rsid w:val="002418F5"/>
    <w:rsid w:val="00244C8A"/>
    <w:rsid w:val="002C2CCE"/>
    <w:rsid w:val="002E526A"/>
    <w:rsid w:val="00301181"/>
    <w:rsid w:val="00316DC4"/>
    <w:rsid w:val="003E04F2"/>
    <w:rsid w:val="003F257E"/>
    <w:rsid w:val="00400B5E"/>
    <w:rsid w:val="00410711"/>
    <w:rsid w:val="004125D4"/>
    <w:rsid w:val="00441018"/>
    <w:rsid w:val="004651B0"/>
    <w:rsid w:val="004967E7"/>
    <w:rsid w:val="004B6CF8"/>
    <w:rsid w:val="00513994"/>
    <w:rsid w:val="005258D4"/>
    <w:rsid w:val="005461D4"/>
    <w:rsid w:val="0061175B"/>
    <w:rsid w:val="00622857"/>
    <w:rsid w:val="006367D5"/>
    <w:rsid w:val="006721E4"/>
    <w:rsid w:val="006A0E4A"/>
    <w:rsid w:val="006C66D8"/>
    <w:rsid w:val="00710B68"/>
    <w:rsid w:val="0072473C"/>
    <w:rsid w:val="00757FB4"/>
    <w:rsid w:val="007B625D"/>
    <w:rsid w:val="007C3E2A"/>
    <w:rsid w:val="007C6A64"/>
    <w:rsid w:val="007E1B7A"/>
    <w:rsid w:val="00816C6A"/>
    <w:rsid w:val="00827F07"/>
    <w:rsid w:val="008A704E"/>
    <w:rsid w:val="008D2E06"/>
    <w:rsid w:val="008E2034"/>
    <w:rsid w:val="00983626"/>
    <w:rsid w:val="009A560A"/>
    <w:rsid w:val="009D4406"/>
    <w:rsid w:val="009D60C9"/>
    <w:rsid w:val="009E724E"/>
    <w:rsid w:val="009F48DA"/>
    <w:rsid w:val="00A01E0E"/>
    <w:rsid w:val="00A10657"/>
    <w:rsid w:val="00A2755B"/>
    <w:rsid w:val="00A76E6F"/>
    <w:rsid w:val="00A83BF4"/>
    <w:rsid w:val="00AB2BEA"/>
    <w:rsid w:val="00AC1C04"/>
    <w:rsid w:val="00B02D4E"/>
    <w:rsid w:val="00C02E55"/>
    <w:rsid w:val="00C67A56"/>
    <w:rsid w:val="00C87489"/>
    <w:rsid w:val="00CC0AFB"/>
    <w:rsid w:val="00CE5E73"/>
    <w:rsid w:val="00CF063D"/>
    <w:rsid w:val="00D1638E"/>
    <w:rsid w:val="00D22F64"/>
    <w:rsid w:val="00D73A55"/>
    <w:rsid w:val="00D83149"/>
    <w:rsid w:val="00D86C46"/>
    <w:rsid w:val="00DC4500"/>
    <w:rsid w:val="00DC5C74"/>
    <w:rsid w:val="00DD7A27"/>
    <w:rsid w:val="00E00890"/>
    <w:rsid w:val="00E01C9D"/>
    <w:rsid w:val="00E163A8"/>
    <w:rsid w:val="00E2186D"/>
    <w:rsid w:val="00E26A05"/>
    <w:rsid w:val="00E479B3"/>
    <w:rsid w:val="00EC0563"/>
    <w:rsid w:val="00EC58A2"/>
    <w:rsid w:val="00EE3386"/>
    <w:rsid w:val="00F30626"/>
    <w:rsid w:val="00FD7E0F"/>
    <w:rsid w:val="00FE6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41E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296"/>
    <w:pPr>
      <w:overflowPunct w:val="0"/>
      <w:autoSpaceDE w:val="0"/>
      <w:autoSpaceDN w:val="0"/>
      <w:adjustRightInd w:val="0"/>
      <w:textAlignment w:val="baseline"/>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DStdProvsNormal">
    <w:name w:val="ExDStdProvsNormal"/>
    <w:rsid w:val="000F2296"/>
    <w:rPr>
      <w:rFonts w:eastAsia="Times New Roman"/>
      <w:sz w:val="24"/>
      <w:szCs w:val="24"/>
    </w:rPr>
  </w:style>
  <w:style w:type="paragraph" w:customStyle="1" w:styleId="CoverPageLoanNumberandName">
    <w:name w:val="Cover Page (Loan Number and Name)"/>
    <w:basedOn w:val="Normal"/>
    <w:rsid w:val="000F2296"/>
    <w:pPr>
      <w:overflowPunct/>
      <w:autoSpaceDE/>
      <w:autoSpaceDN/>
      <w:adjustRightInd/>
      <w:spacing w:after="240"/>
      <w:jc w:val="both"/>
      <w:textAlignment w:val="auto"/>
    </w:pPr>
    <w:rPr>
      <w:sz w:val="24"/>
      <w:szCs w:val="24"/>
    </w:rPr>
  </w:style>
  <w:style w:type="paragraph" w:styleId="Header">
    <w:name w:val="header"/>
    <w:basedOn w:val="Normal"/>
    <w:link w:val="HeaderChar"/>
    <w:uiPriority w:val="99"/>
    <w:rsid w:val="000F2296"/>
    <w:pPr>
      <w:tabs>
        <w:tab w:val="center" w:pos="4320"/>
        <w:tab w:val="right" w:pos="8640"/>
      </w:tabs>
    </w:pPr>
  </w:style>
  <w:style w:type="character" w:customStyle="1" w:styleId="HeaderChar">
    <w:name w:val="Header Char"/>
    <w:link w:val="Header"/>
    <w:uiPriority w:val="99"/>
    <w:rsid w:val="000F2296"/>
    <w:rPr>
      <w:rFonts w:eastAsia="Times New Roman"/>
      <w:sz w:val="20"/>
      <w:szCs w:val="20"/>
    </w:rPr>
  </w:style>
  <w:style w:type="paragraph" w:styleId="Footer">
    <w:name w:val="footer"/>
    <w:basedOn w:val="Normal"/>
    <w:link w:val="FooterChar"/>
    <w:uiPriority w:val="99"/>
    <w:rsid w:val="000F2296"/>
    <w:pPr>
      <w:tabs>
        <w:tab w:val="center" w:pos="4320"/>
        <w:tab w:val="right" w:pos="8640"/>
      </w:tabs>
    </w:pPr>
  </w:style>
  <w:style w:type="character" w:customStyle="1" w:styleId="FooterChar">
    <w:name w:val="Footer Char"/>
    <w:link w:val="Footer"/>
    <w:uiPriority w:val="99"/>
    <w:rsid w:val="000F2296"/>
    <w:rPr>
      <w:rFonts w:eastAsia="Times New Roman"/>
      <w:sz w:val="20"/>
      <w:szCs w:val="20"/>
    </w:rPr>
  </w:style>
  <w:style w:type="character" w:styleId="PageNumber">
    <w:name w:val="page number"/>
    <w:uiPriority w:val="99"/>
    <w:rsid w:val="000F2296"/>
    <w:rPr>
      <w:rFonts w:cs="Times New Roman"/>
    </w:rPr>
  </w:style>
  <w:style w:type="paragraph" w:styleId="Revision">
    <w:name w:val="Revision"/>
    <w:hidden/>
    <w:uiPriority w:val="99"/>
    <w:semiHidden/>
    <w:rsid w:val="00513994"/>
    <w:rPr>
      <w:rFonts w:eastAsia="Times New Roman"/>
    </w:rPr>
  </w:style>
  <w:style w:type="character" w:styleId="CommentReference">
    <w:name w:val="annotation reference"/>
    <w:uiPriority w:val="99"/>
    <w:semiHidden/>
    <w:unhideWhenUsed/>
    <w:rsid w:val="004967E7"/>
    <w:rPr>
      <w:sz w:val="16"/>
      <w:szCs w:val="16"/>
    </w:rPr>
  </w:style>
  <w:style w:type="paragraph" w:styleId="CommentText">
    <w:name w:val="annotation text"/>
    <w:basedOn w:val="Normal"/>
    <w:link w:val="CommentTextChar"/>
    <w:uiPriority w:val="99"/>
    <w:unhideWhenUsed/>
    <w:rsid w:val="004967E7"/>
  </w:style>
  <w:style w:type="character" w:customStyle="1" w:styleId="CommentTextChar">
    <w:name w:val="Comment Text Char"/>
    <w:link w:val="CommentText"/>
    <w:uiPriority w:val="99"/>
    <w:rsid w:val="004967E7"/>
    <w:rPr>
      <w:rFonts w:eastAsia="Times New Roman"/>
    </w:rPr>
  </w:style>
  <w:style w:type="paragraph" w:styleId="CommentSubject">
    <w:name w:val="annotation subject"/>
    <w:basedOn w:val="CommentText"/>
    <w:next w:val="CommentText"/>
    <w:link w:val="CommentSubjectChar"/>
    <w:uiPriority w:val="99"/>
    <w:semiHidden/>
    <w:unhideWhenUsed/>
    <w:rsid w:val="004967E7"/>
    <w:rPr>
      <w:b/>
      <w:bCs/>
    </w:rPr>
  </w:style>
  <w:style w:type="character" w:customStyle="1" w:styleId="CommentSubjectChar">
    <w:name w:val="Comment Subject Char"/>
    <w:link w:val="CommentSubject"/>
    <w:uiPriority w:val="99"/>
    <w:semiHidden/>
    <w:rsid w:val="004967E7"/>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2023-10-03T12:28:00Z</dcterms:created>
  <dcterms:modified xsi:type="dcterms:W3CDTF">2023-10-03T13:17:00Z</dcterms:modified>
</cp:coreProperties>
</file>