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4B5B7" w14:textId="663FD663" w:rsidR="009C5BB6" w:rsidRDefault="00DA13F6" w:rsidP="005E3350">
      <w:pPr>
        <w:pStyle w:val="CoverPageLoanNumberandName"/>
        <w:spacing w:after="0"/>
        <w:rPr>
          <w:rFonts w:ascii="Arial" w:hAnsi="Arial" w:cs="Arial"/>
          <w:b/>
        </w:rPr>
      </w:pPr>
      <w:r>
        <w:rPr>
          <w:noProof/>
        </w:rPr>
        <w:drawing>
          <wp:anchor distT="0" distB="0" distL="114300" distR="114300" simplePos="0" relativeHeight="251658240" behindDoc="1" locked="0" layoutInCell="1" allowOverlap="1" wp14:anchorId="57615300" wp14:editId="61AA19FA">
            <wp:simplePos x="0" y="0"/>
            <wp:positionH relativeFrom="column">
              <wp:posOffset>38100</wp:posOffset>
            </wp:positionH>
            <wp:positionV relativeFrom="paragraph">
              <wp:posOffset>0</wp:posOffset>
            </wp:positionV>
            <wp:extent cx="1845310" cy="640080"/>
            <wp:effectExtent l="0" t="0" r="2540" b="7620"/>
            <wp:wrapTight wrapText="bothSides">
              <wp:wrapPolygon edited="0">
                <wp:start x="0" y="0"/>
                <wp:lineTo x="0" y="21214"/>
                <wp:lineTo x="21407" y="21214"/>
                <wp:lineTo x="21407"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5310"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BFBC8" w14:textId="3A1071DA" w:rsidR="005B5072" w:rsidRDefault="007164B4" w:rsidP="005E3350">
      <w:pPr>
        <w:pStyle w:val="CoverPageLoanNumberandName"/>
        <w:spacing w:after="0"/>
        <w:rPr>
          <w:rFonts w:ascii="Arial" w:hAnsi="Arial" w:cs="Arial"/>
          <w:b/>
        </w:rPr>
      </w:pPr>
      <w:r>
        <w:rPr>
          <w:noProof/>
        </w:rPr>
        <mc:AlternateContent>
          <mc:Choice Requires="wps">
            <w:drawing>
              <wp:anchor distT="0" distB="0" distL="114300" distR="114300" simplePos="0" relativeHeight="251657216" behindDoc="0" locked="0" layoutInCell="1" allowOverlap="1" wp14:anchorId="024976DB" wp14:editId="39FFCAB2">
                <wp:simplePos x="0" y="0"/>
                <wp:positionH relativeFrom="column">
                  <wp:posOffset>2647950</wp:posOffset>
                </wp:positionH>
                <wp:positionV relativeFrom="paragraph">
                  <wp:posOffset>120015</wp:posOffset>
                </wp:positionV>
                <wp:extent cx="3962400" cy="450215"/>
                <wp:effectExtent l="0" t="0" r="0" b="6985"/>
                <wp:wrapNone/>
                <wp:docPr id="142493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450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07320" w14:textId="77777777" w:rsidR="009C5BB6" w:rsidRPr="009C5BB6" w:rsidRDefault="009C5BB6" w:rsidP="009C5BB6">
                            <w:pPr>
                              <w:rPr>
                                <w:rFonts w:ascii="Arial" w:hAnsi="Arial" w:cs="Arial"/>
                                <w:b/>
                                <w:color w:val="00A6E2"/>
                              </w:rPr>
                            </w:pPr>
                            <w:r w:rsidRPr="009C5BB6">
                              <w:rPr>
                                <w:rFonts w:ascii="Arial" w:hAnsi="Arial" w:cs="Arial"/>
                                <w:b/>
                                <w:color w:val="00A6E2"/>
                              </w:rPr>
                              <w:t xml:space="preserve">Loan Agreement Rider - SBL </w:t>
                            </w:r>
                          </w:p>
                          <w:p w14:paraId="422D8591" w14:textId="77777777" w:rsidR="009C5BB6" w:rsidRPr="009C5BB6" w:rsidRDefault="009C5BB6" w:rsidP="009C5BB6">
                            <w:pPr>
                              <w:rPr>
                                <w:rFonts w:ascii="Arial" w:hAnsi="Arial" w:cs="Arial"/>
                                <w:b/>
                                <w:color w:val="00A6E2"/>
                              </w:rPr>
                            </w:pPr>
                            <w:r w:rsidRPr="00DD0810">
                              <w:rPr>
                                <w:rFonts w:ascii="Arial" w:hAnsi="Arial" w:cs="Arial"/>
                                <w:b/>
                                <w:color w:val="00A6E2"/>
                              </w:rPr>
                              <w:t>Condominium</w:t>
                            </w:r>
                            <w:r w:rsidRPr="009C5BB6">
                              <w:rPr>
                                <w:rFonts w:ascii="Arial" w:hAnsi="Arial" w:cs="Arial"/>
                                <w:b/>
                                <w:color w:val="00A6E2"/>
                              </w:rPr>
                              <w:t xml:space="preserve"> 100% Owned by Borrower (</w:t>
                            </w:r>
                            <w:r w:rsidR="00E94A28">
                              <w:rPr>
                                <w:rFonts w:ascii="Arial" w:hAnsi="Arial" w:cs="Arial"/>
                                <w:b/>
                                <w:color w:val="00A6E2"/>
                              </w:rPr>
                              <w:t xml:space="preserve">Revised </w:t>
                            </w:r>
                            <w:r w:rsidR="00506B30">
                              <w:rPr>
                                <w:rFonts w:ascii="Arial" w:hAnsi="Arial" w:cs="Arial"/>
                                <w:b/>
                                <w:color w:val="00A6E2"/>
                              </w:rPr>
                              <w:t>0</w:t>
                            </w:r>
                            <w:r w:rsidR="00FE49A0">
                              <w:rPr>
                                <w:rFonts w:ascii="Arial" w:hAnsi="Arial" w:cs="Arial"/>
                                <w:b/>
                                <w:color w:val="00A6E2"/>
                              </w:rPr>
                              <w:t>7</w:t>
                            </w:r>
                            <w:r w:rsidRPr="009C5BB6">
                              <w:rPr>
                                <w:rFonts w:ascii="Arial" w:hAnsi="Arial" w:cs="Arial"/>
                                <w:b/>
                                <w:color w:val="00A6E2"/>
                              </w:rPr>
                              <w:t>-</w:t>
                            </w:r>
                            <w:r w:rsidR="00FE49A0">
                              <w:rPr>
                                <w:rFonts w:ascii="Arial" w:hAnsi="Arial" w:cs="Arial"/>
                                <w:b/>
                                <w:color w:val="00A6E2"/>
                              </w:rPr>
                              <w:t>30</w:t>
                            </w:r>
                            <w:r w:rsidRPr="009C5BB6">
                              <w:rPr>
                                <w:rFonts w:ascii="Arial" w:hAnsi="Arial" w:cs="Arial"/>
                                <w:b/>
                                <w:color w:val="00A6E2"/>
                              </w:rPr>
                              <w:t>-20</w:t>
                            </w:r>
                            <w:r w:rsidR="00FE49A0">
                              <w:rPr>
                                <w:rFonts w:ascii="Arial" w:hAnsi="Arial" w:cs="Arial"/>
                                <w:b/>
                                <w:color w:val="00A6E2"/>
                              </w:rPr>
                              <w:t>24</w:t>
                            </w:r>
                            <w:r w:rsidRPr="009C5BB6">
                              <w:rPr>
                                <w:rFonts w:ascii="Arial" w:hAnsi="Arial" w:cs="Arial"/>
                                <w:b/>
                                <w:color w:val="00A6E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4976DB" id="_x0000_t202" coordsize="21600,21600" o:spt="202" path="m,l,21600r21600,l21600,xe">
                <v:stroke joinstyle="miter"/>
                <v:path gradientshapeok="t" o:connecttype="rect"/>
              </v:shapetype>
              <v:shape id="Text Box 2" o:spid="_x0000_s1026" type="#_x0000_t202" style="position:absolute;left:0;text-align:left;margin-left:208.5pt;margin-top:9.45pt;width:312pt;height:3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" stroked="f">
                <v:textbox>
                  <w:txbxContent>
                    <w:p w14:paraId="4F607320" w14:textId="77777777" w:rsidR="009C5BB6" w:rsidRPr="009C5BB6" w:rsidRDefault="009C5BB6" w:rsidP="009C5BB6">
                      <w:pPr>
                        <w:rPr>
                          <w:rFonts w:ascii="Arial" w:hAnsi="Arial" w:cs="Arial"/>
                          <w:b/>
                          <w:color w:val="00A6E2"/>
                        </w:rPr>
                      </w:pPr>
                      <w:r w:rsidRPr="009C5BB6">
                        <w:rPr>
                          <w:rFonts w:ascii="Arial" w:hAnsi="Arial" w:cs="Arial"/>
                          <w:b/>
                          <w:color w:val="00A6E2"/>
                        </w:rPr>
                        <w:t xml:space="preserve">Loan Agreement Rider - SBL </w:t>
                      </w:r>
                    </w:p>
                    <w:p w14:paraId="422D8591" w14:textId="77777777" w:rsidR="009C5BB6" w:rsidRPr="009C5BB6" w:rsidRDefault="009C5BB6" w:rsidP="009C5BB6">
                      <w:pPr>
                        <w:rPr>
                          <w:rFonts w:ascii="Arial" w:hAnsi="Arial" w:cs="Arial"/>
                          <w:b/>
                          <w:color w:val="00A6E2"/>
                        </w:rPr>
                      </w:pPr>
                      <w:r w:rsidRPr="00DD0810">
                        <w:rPr>
                          <w:rFonts w:ascii="Arial" w:hAnsi="Arial" w:cs="Arial"/>
                          <w:b/>
                          <w:color w:val="00A6E2"/>
                        </w:rPr>
                        <w:t>Condominium</w:t>
                      </w:r>
                      <w:r w:rsidRPr="009C5BB6">
                        <w:rPr>
                          <w:rFonts w:ascii="Arial" w:hAnsi="Arial" w:cs="Arial"/>
                          <w:b/>
                          <w:color w:val="00A6E2"/>
                        </w:rPr>
                        <w:t xml:space="preserve"> 100% Owned by Borrower (</w:t>
                      </w:r>
                      <w:r w:rsidR="00E94A28">
                        <w:rPr>
                          <w:rFonts w:ascii="Arial" w:hAnsi="Arial" w:cs="Arial"/>
                          <w:b/>
                          <w:color w:val="00A6E2"/>
                        </w:rPr>
                        <w:t xml:space="preserve">Revised </w:t>
                      </w:r>
                      <w:r w:rsidR="00506B30">
                        <w:rPr>
                          <w:rFonts w:ascii="Arial" w:hAnsi="Arial" w:cs="Arial"/>
                          <w:b/>
                          <w:color w:val="00A6E2"/>
                        </w:rPr>
                        <w:t>0</w:t>
                      </w:r>
                      <w:r w:rsidR="00FE49A0">
                        <w:rPr>
                          <w:rFonts w:ascii="Arial" w:hAnsi="Arial" w:cs="Arial"/>
                          <w:b/>
                          <w:color w:val="00A6E2"/>
                        </w:rPr>
                        <w:t>7</w:t>
                      </w:r>
                      <w:r w:rsidRPr="009C5BB6">
                        <w:rPr>
                          <w:rFonts w:ascii="Arial" w:hAnsi="Arial" w:cs="Arial"/>
                          <w:b/>
                          <w:color w:val="00A6E2"/>
                        </w:rPr>
                        <w:t>-</w:t>
                      </w:r>
                      <w:r w:rsidR="00FE49A0">
                        <w:rPr>
                          <w:rFonts w:ascii="Arial" w:hAnsi="Arial" w:cs="Arial"/>
                          <w:b/>
                          <w:color w:val="00A6E2"/>
                        </w:rPr>
                        <w:t>30</w:t>
                      </w:r>
                      <w:r w:rsidRPr="009C5BB6">
                        <w:rPr>
                          <w:rFonts w:ascii="Arial" w:hAnsi="Arial" w:cs="Arial"/>
                          <w:b/>
                          <w:color w:val="00A6E2"/>
                        </w:rPr>
                        <w:t>-20</w:t>
                      </w:r>
                      <w:r w:rsidR="00FE49A0">
                        <w:rPr>
                          <w:rFonts w:ascii="Arial" w:hAnsi="Arial" w:cs="Arial"/>
                          <w:b/>
                          <w:color w:val="00A6E2"/>
                        </w:rPr>
                        <w:t>24</w:t>
                      </w:r>
                      <w:r w:rsidRPr="009C5BB6">
                        <w:rPr>
                          <w:rFonts w:ascii="Arial" w:hAnsi="Arial" w:cs="Arial"/>
                          <w:b/>
                          <w:color w:val="00A6E2"/>
                        </w:rPr>
                        <w:t>)</w:t>
                      </w:r>
                    </w:p>
                  </w:txbxContent>
                </v:textbox>
              </v:shape>
            </w:pict>
          </mc:Fallback>
        </mc:AlternateContent>
      </w:r>
    </w:p>
    <w:p w14:paraId="25A95274" w14:textId="77777777" w:rsidR="007164B4" w:rsidRDefault="007164B4" w:rsidP="005E3350">
      <w:pPr>
        <w:pStyle w:val="CoverPageLoanNumberandName"/>
        <w:spacing w:after="0"/>
        <w:rPr>
          <w:rFonts w:ascii="Arial" w:hAnsi="Arial" w:cs="Arial"/>
          <w:sz w:val="20"/>
          <w:szCs w:val="20"/>
        </w:rPr>
      </w:pPr>
    </w:p>
    <w:p w14:paraId="31A5144A" w14:textId="77777777" w:rsidR="007164B4" w:rsidRDefault="007164B4" w:rsidP="005E3350">
      <w:pPr>
        <w:pStyle w:val="CoverPageLoanNumberandName"/>
        <w:spacing w:after="0"/>
        <w:rPr>
          <w:rFonts w:ascii="Arial" w:hAnsi="Arial" w:cs="Arial"/>
          <w:sz w:val="20"/>
          <w:szCs w:val="20"/>
        </w:rPr>
      </w:pPr>
    </w:p>
    <w:p w14:paraId="46A1F177" w14:textId="77777777" w:rsidR="007164B4" w:rsidRDefault="007164B4" w:rsidP="005E3350">
      <w:pPr>
        <w:pStyle w:val="CoverPageLoanNumberandName"/>
        <w:spacing w:after="0"/>
        <w:rPr>
          <w:rFonts w:ascii="Arial" w:hAnsi="Arial" w:cs="Arial"/>
          <w:sz w:val="20"/>
          <w:szCs w:val="20"/>
        </w:rPr>
      </w:pPr>
    </w:p>
    <w:p w14:paraId="60861C96" w14:textId="77777777" w:rsidR="007164B4" w:rsidRDefault="007164B4" w:rsidP="005E3350">
      <w:pPr>
        <w:pStyle w:val="CoverPageLoanNumberandName"/>
        <w:spacing w:after="0"/>
        <w:rPr>
          <w:rFonts w:ascii="Arial" w:hAnsi="Arial" w:cs="Arial"/>
          <w:sz w:val="20"/>
          <w:szCs w:val="20"/>
        </w:rPr>
      </w:pPr>
    </w:p>
    <w:p w14:paraId="1626FA61" w14:textId="55B3746B" w:rsidR="00A60365" w:rsidRDefault="00A60365" w:rsidP="005E3350">
      <w:pPr>
        <w:pStyle w:val="CoverPageLoanNumberandName"/>
        <w:spacing w:after="0"/>
        <w:rPr>
          <w:rFonts w:ascii="Arial" w:hAnsi="Arial" w:cs="Arial"/>
          <w:sz w:val="20"/>
          <w:szCs w:val="20"/>
        </w:rPr>
      </w:pPr>
      <w:r w:rsidRPr="005E3350">
        <w:rPr>
          <w:rFonts w:ascii="Arial" w:hAnsi="Arial" w:cs="Arial"/>
          <w:sz w:val="20"/>
          <w:szCs w:val="20"/>
        </w:rPr>
        <w:t xml:space="preserve">The following </w:t>
      </w:r>
      <w:r w:rsidR="009E3DC3" w:rsidRPr="005E3350">
        <w:rPr>
          <w:rFonts w:ascii="Arial" w:hAnsi="Arial" w:cs="Arial"/>
          <w:sz w:val="20"/>
          <w:szCs w:val="20"/>
        </w:rPr>
        <w:t>new Section 10.</w:t>
      </w:r>
      <w:r w:rsidR="005E3350" w:rsidRPr="005E3350">
        <w:rPr>
          <w:rFonts w:ascii="Arial" w:hAnsi="Arial" w:cs="Arial"/>
          <w:sz w:val="20"/>
          <w:szCs w:val="20"/>
        </w:rPr>
        <w:t>21</w:t>
      </w:r>
      <w:r w:rsidR="009E3DC3" w:rsidRPr="005E3350">
        <w:rPr>
          <w:rFonts w:ascii="Arial" w:hAnsi="Arial" w:cs="Arial"/>
          <w:sz w:val="20"/>
          <w:szCs w:val="20"/>
        </w:rPr>
        <w:t xml:space="preserve"> is added</w:t>
      </w:r>
      <w:r w:rsidRPr="005E3350">
        <w:rPr>
          <w:rFonts w:ascii="Arial" w:hAnsi="Arial" w:cs="Arial"/>
          <w:sz w:val="20"/>
          <w:szCs w:val="20"/>
        </w:rPr>
        <w:t xml:space="preserve"> to the Loan Agreement:</w:t>
      </w:r>
    </w:p>
    <w:p w14:paraId="70602318" w14:textId="77777777" w:rsidR="00A60365" w:rsidRPr="005E3350" w:rsidRDefault="00A60365">
      <w:pPr>
        <w:pStyle w:val="ExDStdProvsNormal"/>
        <w:tabs>
          <w:tab w:val="left" w:pos="8640"/>
        </w:tabs>
        <w:ind w:left="720" w:hanging="720"/>
        <w:rPr>
          <w:rFonts w:ascii="Arial" w:hAnsi="Arial" w:cs="Arial"/>
          <w:sz w:val="20"/>
          <w:szCs w:val="20"/>
        </w:rPr>
      </w:pPr>
    </w:p>
    <w:p w14:paraId="332F30FA" w14:textId="77777777" w:rsidR="005E3350" w:rsidRDefault="00285CDC" w:rsidP="00DD0810">
      <w:pPr>
        <w:pStyle w:val="ExDStdProvsNormal"/>
        <w:tabs>
          <w:tab w:val="left" w:pos="5115"/>
          <w:tab w:val="left" w:pos="6990"/>
        </w:tabs>
        <w:ind w:left="720" w:hanging="720"/>
        <w:jc w:val="both"/>
        <w:rPr>
          <w:rFonts w:ascii="Arial" w:hAnsi="Arial" w:cs="Arial"/>
          <w:b/>
          <w:sz w:val="20"/>
          <w:szCs w:val="20"/>
        </w:rPr>
      </w:pPr>
      <w:r w:rsidRPr="005E3350">
        <w:rPr>
          <w:rFonts w:ascii="Arial" w:hAnsi="Arial" w:cs="Arial"/>
          <w:b/>
          <w:sz w:val="20"/>
          <w:szCs w:val="20"/>
        </w:rPr>
        <w:t>10.2</w:t>
      </w:r>
      <w:r w:rsidR="005E3350" w:rsidRPr="005E3350">
        <w:rPr>
          <w:rFonts w:ascii="Arial" w:hAnsi="Arial" w:cs="Arial"/>
          <w:b/>
          <w:sz w:val="20"/>
          <w:szCs w:val="20"/>
        </w:rPr>
        <w:t>1</w:t>
      </w:r>
      <w:r w:rsidR="00A60365" w:rsidRPr="005E3350">
        <w:rPr>
          <w:rFonts w:ascii="Arial" w:hAnsi="Arial" w:cs="Arial"/>
          <w:sz w:val="20"/>
          <w:szCs w:val="20"/>
        </w:rPr>
        <w:tab/>
      </w:r>
      <w:r w:rsidR="00FE27D9">
        <w:rPr>
          <w:rFonts w:ascii="Arial" w:hAnsi="Arial" w:cs="Arial"/>
          <w:b/>
          <w:sz w:val="20"/>
          <w:szCs w:val="20"/>
        </w:rPr>
        <w:t xml:space="preserve">Condominium 100% Owned </w:t>
      </w:r>
      <w:r w:rsidR="001B09C7">
        <w:rPr>
          <w:rFonts w:ascii="Arial" w:hAnsi="Arial" w:cs="Arial"/>
          <w:b/>
          <w:sz w:val="20"/>
          <w:szCs w:val="20"/>
        </w:rPr>
        <w:t>by Borrower</w:t>
      </w:r>
      <w:r w:rsidR="005E3350">
        <w:rPr>
          <w:rFonts w:ascii="Arial" w:hAnsi="Arial" w:cs="Arial"/>
          <w:b/>
          <w:sz w:val="20"/>
          <w:szCs w:val="20"/>
        </w:rPr>
        <w:t>.</w:t>
      </w:r>
      <w:r w:rsidR="009C5BB6">
        <w:rPr>
          <w:rFonts w:ascii="Arial" w:hAnsi="Arial" w:cs="Arial"/>
          <w:b/>
          <w:sz w:val="20"/>
          <w:szCs w:val="20"/>
        </w:rPr>
        <w:tab/>
      </w:r>
      <w:r w:rsidR="00DD0810">
        <w:rPr>
          <w:rFonts w:ascii="Arial" w:hAnsi="Arial" w:cs="Arial"/>
          <w:b/>
          <w:sz w:val="20"/>
          <w:szCs w:val="20"/>
        </w:rPr>
        <w:tab/>
      </w:r>
    </w:p>
    <w:p w14:paraId="3476B7F8" w14:textId="77777777" w:rsidR="005E3350" w:rsidRDefault="005E3350" w:rsidP="00D828FB">
      <w:pPr>
        <w:pStyle w:val="ExDStdProvsNormal"/>
        <w:tabs>
          <w:tab w:val="left" w:pos="8640"/>
        </w:tabs>
        <w:ind w:left="720" w:hanging="720"/>
        <w:jc w:val="both"/>
        <w:rPr>
          <w:rFonts w:ascii="Arial" w:hAnsi="Arial" w:cs="Arial"/>
          <w:b/>
          <w:sz w:val="20"/>
          <w:szCs w:val="20"/>
        </w:rPr>
      </w:pPr>
    </w:p>
    <w:p w14:paraId="497C7411" w14:textId="77777777" w:rsidR="005E3350" w:rsidRDefault="005E3350" w:rsidP="005E3350">
      <w:pPr>
        <w:overflowPunct/>
        <w:autoSpaceDE/>
        <w:autoSpaceDN/>
        <w:adjustRightInd/>
        <w:ind w:left="1440" w:hanging="720"/>
        <w:jc w:val="both"/>
        <w:textAlignment w:val="auto"/>
        <w:rPr>
          <w:rFonts w:ascii="Arial" w:hAnsi="Arial" w:cs="Arial"/>
        </w:rPr>
      </w:pPr>
      <w:r w:rsidRPr="006617F5">
        <w:rPr>
          <w:rFonts w:ascii="Arial" w:hAnsi="Arial" w:cs="Arial"/>
        </w:rPr>
        <w:t>(a)</w:t>
      </w:r>
      <w:r w:rsidRPr="006617F5">
        <w:rPr>
          <w:rFonts w:ascii="Arial" w:hAnsi="Arial" w:cs="Arial"/>
        </w:rPr>
        <w:tab/>
      </w:r>
      <w:r w:rsidRPr="006617F5">
        <w:rPr>
          <w:rFonts w:ascii="Arial" w:hAnsi="Arial" w:cs="Arial"/>
          <w:u w:val="single"/>
        </w:rPr>
        <w:t>Additional Representations and Warranties</w:t>
      </w:r>
      <w:r>
        <w:rPr>
          <w:rFonts w:ascii="Arial" w:hAnsi="Arial" w:cs="Arial"/>
        </w:rPr>
        <w:t>.</w:t>
      </w:r>
      <w:r w:rsidRPr="00DC4E35" w:rsidDel="00DC4E35">
        <w:rPr>
          <w:rFonts w:ascii="Arial" w:hAnsi="Arial" w:cs="Arial"/>
        </w:rPr>
        <w:t xml:space="preserve"> </w:t>
      </w:r>
      <w:r w:rsidRPr="00A84315">
        <w:rPr>
          <w:rFonts w:ascii="Arial" w:hAnsi="Arial" w:cs="Arial"/>
        </w:rPr>
        <w:t>Borrower represents and warrants to Lender as follows as of the Effective Date:</w:t>
      </w:r>
    </w:p>
    <w:p w14:paraId="467D9B40" w14:textId="77777777" w:rsidR="005E3350" w:rsidRDefault="005E3350" w:rsidP="005E3350">
      <w:pPr>
        <w:overflowPunct/>
        <w:autoSpaceDE/>
        <w:autoSpaceDN/>
        <w:adjustRightInd/>
        <w:ind w:left="1440" w:hanging="720"/>
        <w:jc w:val="both"/>
        <w:textAlignment w:val="auto"/>
        <w:rPr>
          <w:rFonts w:ascii="Arial" w:hAnsi="Arial" w:cs="Arial"/>
        </w:rPr>
      </w:pPr>
    </w:p>
    <w:p w14:paraId="5BB9AF61" w14:textId="77777777" w:rsidR="00A21095" w:rsidRDefault="005E3350" w:rsidP="00A21095">
      <w:pPr>
        <w:pStyle w:val="ListParagraph"/>
        <w:numPr>
          <w:ilvl w:val="0"/>
          <w:numId w:val="1"/>
        </w:numPr>
        <w:overflowPunct/>
        <w:autoSpaceDE/>
        <w:autoSpaceDN/>
        <w:adjustRightInd/>
        <w:jc w:val="both"/>
        <w:textAlignment w:val="auto"/>
        <w:rPr>
          <w:rFonts w:ascii="Arial" w:hAnsi="Arial" w:cs="Arial"/>
        </w:rPr>
      </w:pPr>
      <w:r>
        <w:rPr>
          <w:rFonts w:ascii="Arial" w:hAnsi="Arial" w:cs="Arial"/>
        </w:rPr>
        <w:t>T</w:t>
      </w:r>
      <w:r w:rsidRPr="005E3350">
        <w:rPr>
          <w:rFonts w:ascii="Arial" w:hAnsi="Arial" w:cs="Arial"/>
        </w:rPr>
        <w:t>he Mortgaged Property is a condominium (“</w:t>
      </w:r>
      <w:r w:rsidRPr="005E3350">
        <w:rPr>
          <w:rFonts w:ascii="Arial" w:hAnsi="Arial" w:cs="Arial"/>
          <w:b/>
        </w:rPr>
        <w:t>Condominium</w:t>
      </w:r>
      <w:r w:rsidRPr="005E3350">
        <w:rPr>
          <w:rFonts w:ascii="Arial" w:hAnsi="Arial" w:cs="Arial"/>
        </w:rPr>
        <w:t xml:space="preserve">”) established under the laws </w:t>
      </w:r>
      <w:r w:rsidR="00A21095">
        <w:rPr>
          <w:rFonts w:ascii="Arial" w:hAnsi="Arial" w:cs="Arial"/>
        </w:rPr>
        <w:t>governing the</w:t>
      </w:r>
      <w:r w:rsidR="00BB3BC4">
        <w:rPr>
          <w:rFonts w:ascii="Arial" w:hAnsi="Arial" w:cs="Arial"/>
        </w:rPr>
        <w:t xml:space="preserve"> </w:t>
      </w:r>
      <w:r w:rsidR="00A21095">
        <w:rPr>
          <w:rFonts w:ascii="Arial" w:hAnsi="Arial" w:cs="Arial"/>
        </w:rPr>
        <w:t>establishment of condominiums in the Property Jurisdiction (“</w:t>
      </w:r>
      <w:r w:rsidR="00A21095" w:rsidRPr="00A21095">
        <w:rPr>
          <w:rFonts w:ascii="Arial" w:hAnsi="Arial" w:cs="Arial"/>
          <w:b/>
        </w:rPr>
        <w:t>Condominium Act</w:t>
      </w:r>
      <w:r w:rsidR="00A21095">
        <w:rPr>
          <w:rFonts w:ascii="Arial" w:hAnsi="Arial" w:cs="Arial"/>
        </w:rPr>
        <w:t xml:space="preserve">”).  </w:t>
      </w:r>
    </w:p>
    <w:p w14:paraId="7D8A00DD" w14:textId="77777777" w:rsidR="00A21095" w:rsidRDefault="00A21095" w:rsidP="00A21095">
      <w:pPr>
        <w:pStyle w:val="ListParagraph"/>
        <w:overflowPunct/>
        <w:autoSpaceDE/>
        <w:autoSpaceDN/>
        <w:adjustRightInd/>
        <w:ind w:left="2160"/>
        <w:jc w:val="both"/>
        <w:textAlignment w:val="auto"/>
        <w:rPr>
          <w:rFonts w:ascii="Arial" w:hAnsi="Arial" w:cs="Arial"/>
        </w:rPr>
      </w:pPr>
    </w:p>
    <w:p w14:paraId="32501C51" w14:textId="77777777" w:rsidR="00A21095" w:rsidRPr="00A21095" w:rsidRDefault="00A21095" w:rsidP="00A21095">
      <w:pPr>
        <w:overflowPunct/>
        <w:autoSpaceDE/>
        <w:autoSpaceDN/>
        <w:adjustRightInd/>
        <w:ind w:left="2160" w:hanging="720"/>
        <w:jc w:val="both"/>
        <w:textAlignment w:val="auto"/>
        <w:rPr>
          <w:rFonts w:ascii="Arial" w:hAnsi="Arial" w:cs="Arial"/>
        </w:rPr>
      </w:pPr>
      <w:r>
        <w:rPr>
          <w:rFonts w:ascii="Arial" w:hAnsi="Arial" w:cs="Arial"/>
        </w:rPr>
        <w:t>(ii)</w:t>
      </w:r>
      <w:r>
        <w:rPr>
          <w:rFonts w:ascii="Arial" w:hAnsi="Arial" w:cs="Arial"/>
        </w:rPr>
        <w:tab/>
      </w:r>
      <w:r w:rsidRPr="00A21095">
        <w:rPr>
          <w:rFonts w:ascii="Arial" w:hAnsi="Arial" w:cs="Arial"/>
        </w:rPr>
        <w:t>The Condominium was created pursuant to and is governed by certain instruments, which may include a recorded map or plat, a condominium declaration, and bylaws (all of the instruments that created and govern the Condominium are, collectively, the “</w:t>
      </w:r>
      <w:r w:rsidRPr="00A21095">
        <w:rPr>
          <w:rFonts w:ascii="Arial" w:hAnsi="Arial" w:cs="Arial"/>
          <w:b/>
        </w:rPr>
        <w:t>Condominium Instruments</w:t>
      </w:r>
      <w:r w:rsidRPr="00A21095">
        <w:rPr>
          <w:rFonts w:ascii="Arial" w:hAnsi="Arial" w:cs="Arial"/>
        </w:rPr>
        <w:t xml:space="preserve">”). </w:t>
      </w:r>
    </w:p>
    <w:p w14:paraId="465B16FB" w14:textId="77777777" w:rsidR="00A21095" w:rsidRDefault="00A21095" w:rsidP="00A21095">
      <w:pPr>
        <w:overflowPunct/>
        <w:autoSpaceDE/>
        <w:autoSpaceDN/>
        <w:adjustRightInd/>
        <w:ind w:left="720" w:firstLine="720"/>
        <w:jc w:val="both"/>
        <w:textAlignment w:val="auto"/>
        <w:rPr>
          <w:rFonts w:ascii="Arial" w:hAnsi="Arial" w:cs="Arial"/>
        </w:rPr>
      </w:pPr>
    </w:p>
    <w:p w14:paraId="2F8D86EF" w14:textId="77777777" w:rsidR="00A21095" w:rsidRDefault="00A21095" w:rsidP="00A21095">
      <w:pPr>
        <w:overflowPunct/>
        <w:autoSpaceDE/>
        <w:autoSpaceDN/>
        <w:adjustRightInd/>
        <w:ind w:left="2160" w:hanging="720"/>
        <w:jc w:val="both"/>
        <w:textAlignment w:val="auto"/>
        <w:rPr>
          <w:rFonts w:ascii="Arial" w:hAnsi="Arial" w:cs="Arial"/>
        </w:rPr>
      </w:pPr>
      <w:r>
        <w:rPr>
          <w:rFonts w:ascii="Arial" w:hAnsi="Arial" w:cs="Arial"/>
        </w:rPr>
        <w:t>(iii)</w:t>
      </w:r>
      <w:r>
        <w:rPr>
          <w:rFonts w:ascii="Arial" w:hAnsi="Arial" w:cs="Arial"/>
        </w:rPr>
        <w:tab/>
        <w:t>Borrower has delivered complete and correct copies of all of the Condominium Instruments to Lender.</w:t>
      </w:r>
    </w:p>
    <w:p w14:paraId="637E39F1" w14:textId="77777777" w:rsidR="00A21095" w:rsidRDefault="00A21095" w:rsidP="00A21095">
      <w:pPr>
        <w:overflowPunct/>
        <w:autoSpaceDE/>
        <w:autoSpaceDN/>
        <w:adjustRightInd/>
        <w:ind w:left="2160" w:hanging="720"/>
        <w:jc w:val="both"/>
        <w:textAlignment w:val="auto"/>
        <w:rPr>
          <w:rFonts w:ascii="Arial" w:hAnsi="Arial" w:cs="Arial"/>
        </w:rPr>
      </w:pPr>
    </w:p>
    <w:p w14:paraId="7C81B873" w14:textId="77777777" w:rsidR="00A21095" w:rsidRDefault="00A21095"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(iv)</w:t>
      </w:r>
      <w:r>
        <w:rPr>
          <w:rFonts w:ascii="Arial" w:hAnsi="Arial" w:cs="Arial"/>
          <w:sz w:val="20"/>
          <w:szCs w:val="20"/>
        </w:rPr>
        <w:tab/>
        <w:t>Borrower owns 100% of the Condominium units.</w:t>
      </w:r>
    </w:p>
    <w:p w14:paraId="178E152E" w14:textId="77777777" w:rsidR="00A21095" w:rsidRDefault="00A21095" w:rsidP="00A21095">
      <w:pPr>
        <w:pStyle w:val="ExDStdProvsNormal"/>
        <w:tabs>
          <w:tab w:val="left" w:pos="8640"/>
        </w:tabs>
        <w:ind w:left="2160" w:hanging="720"/>
        <w:jc w:val="both"/>
        <w:rPr>
          <w:rFonts w:ascii="Arial" w:hAnsi="Arial" w:cs="Arial"/>
          <w:sz w:val="20"/>
          <w:szCs w:val="20"/>
        </w:rPr>
      </w:pPr>
    </w:p>
    <w:p w14:paraId="40CF53DD" w14:textId="77777777" w:rsidR="00A21095" w:rsidRDefault="00A21095"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(v)</w:t>
      </w:r>
      <w:r>
        <w:rPr>
          <w:rFonts w:ascii="Arial" w:hAnsi="Arial" w:cs="Arial"/>
          <w:sz w:val="20"/>
          <w:szCs w:val="20"/>
        </w:rPr>
        <w:tab/>
        <w:t xml:space="preserve">If there is a Condominium association, Borrower </w:t>
      </w:r>
      <w:r w:rsidR="003258C4">
        <w:rPr>
          <w:rFonts w:ascii="Arial" w:hAnsi="Arial" w:cs="Arial"/>
          <w:sz w:val="20"/>
          <w:szCs w:val="20"/>
        </w:rPr>
        <w:t xml:space="preserve">is the sole member of and </w:t>
      </w:r>
      <w:r>
        <w:rPr>
          <w:rFonts w:ascii="Arial" w:hAnsi="Arial" w:cs="Arial"/>
          <w:sz w:val="20"/>
          <w:szCs w:val="20"/>
        </w:rPr>
        <w:t xml:space="preserve">controls the </w:t>
      </w:r>
      <w:r w:rsidR="00A5243F">
        <w:rPr>
          <w:rFonts w:ascii="Arial" w:hAnsi="Arial" w:cs="Arial"/>
          <w:sz w:val="20"/>
          <w:szCs w:val="20"/>
        </w:rPr>
        <w:t>C</w:t>
      </w:r>
      <w:r>
        <w:rPr>
          <w:rFonts w:ascii="Arial" w:hAnsi="Arial" w:cs="Arial"/>
          <w:sz w:val="20"/>
          <w:szCs w:val="20"/>
        </w:rPr>
        <w:t xml:space="preserve">ondominium association. </w:t>
      </w:r>
    </w:p>
    <w:p w14:paraId="6CD10A11" w14:textId="77777777" w:rsidR="00A21095" w:rsidRDefault="00A21095" w:rsidP="00A21095">
      <w:pPr>
        <w:overflowPunct/>
        <w:autoSpaceDE/>
        <w:autoSpaceDN/>
        <w:adjustRightInd/>
        <w:ind w:left="2160" w:hanging="720"/>
        <w:jc w:val="both"/>
        <w:textAlignment w:val="auto"/>
        <w:rPr>
          <w:rFonts w:ascii="Arial" w:hAnsi="Arial" w:cs="Arial"/>
        </w:rPr>
      </w:pPr>
    </w:p>
    <w:p w14:paraId="2A7C24A4" w14:textId="77777777" w:rsidR="005E3350" w:rsidRPr="00A21095" w:rsidRDefault="00A21095" w:rsidP="00A5243F">
      <w:pPr>
        <w:overflowPunct/>
        <w:autoSpaceDE/>
        <w:autoSpaceDN/>
        <w:adjustRightInd/>
        <w:ind w:left="2160" w:hanging="720"/>
        <w:jc w:val="both"/>
        <w:textAlignment w:val="auto"/>
        <w:rPr>
          <w:rFonts w:ascii="Arial" w:hAnsi="Arial" w:cs="Arial"/>
        </w:rPr>
      </w:pPr>
      <w:r>
        <w:rPr>
          <w:rFonts w:ascii="Arial" w:hAnsi="Arial" w:cs="Arial"/>
        </w:rPr>
        <w:t>(v</w:t>
      </w:r>
      <w:r w:rsidR="00090487">
        <w:rPr>
          <w:rFonts w:ascii="Arial" w:hAnsi="Arial" w:cs="Arial"/>
        </w:rPr>
        <w:t>i</w:t>
      </w:r>
      <w:r>
        <w:rPr>
          <w:rFonts w:ascii="Arial" w:hAnsi="Arial" w:cs="Arial"/>
        </w:rPr>
        <w:t>)</w:t>
      </w:r>
      <w:r>
        <w:rPr>
          <w:rFonts w:ascii="Arial" w:hAnsi="Arial" w:cs="Arial"/>
        </w:rPr>
        <w:tab/>
        <w:t>The Mortgaged Property</w:t>
      </w:r>
      <w:r w:rsidRPr="009E3DC3">
        <w:rPr>
          <w:rFonts w:ascii="Arial" w:hAnsi="Arial" w:cs="Arial"/>
        </w:rPr>
        <w:t xml:space="preserve"> </w:t>
      </w:r>
      <w:r>
        <w:rPr>
          <w:rFonts w:ascii="Arial" w:hAnsi="Arial" w:cs="Arial"/>
        </w:rPr>
        <w:t xml:space="preserve">includes </w:t>
      </w:r>
      <w:r w:rsidRPr="009E3DC3">
        <w:rPr>
          <w:rFonts w:ascii="Arial" w:hAnsi="Arial" w:cs="Arial"/>
        </w:rPr>
        <w:t xml:space="preserve">100% of the Condominium </w:t>
      </w:r>
      <w:r>
        <w:rPr>
          <w:rFonts w:ascii="Arial" w:hAnsi="Arial" w:cs="Arial"/>
        </w:rPr>
        <w:t>u</w:t>
      </w:r>
      <w:r w:rsidRPr="009E3DC3">
        <w:rPr>
          <w:rFonts w:ascii="Arial" w:hAnsi="Arial" w:cs="Arial"/>
        </w:rPr>
        <w:t>nits and 100% of the common elements of the Condominium</w:t>
      </w:r>
      <w:r w:rsidR="00A5243F">
        <w:rPr>
          <w:rFonts w:ascii="Arial" w:hAnsi="Arial" w:cs="Arial"/>
        </w:rPr>
        <w:t xml:space="preserve"> and</w:t>
      </w:r>
      <w:r w:rsidR="002D20B4">
        <w:rPr>
          <w:rFonts w:ascii="Arial" w:hAnsi="Arial" w:cs="Arial"/>
        </w:rPr>
        <w:t xml:space="preserve"> </w:t>
      </w:r>
      <w:r w:rsidR="00A5243F">
        <w:rPr>
          <w:rFonts w:ascii="Arial" w:hAnsi="Arial" w:cs="Arial"/>
        </w:rPr>
        <w:t>t</w:t>
      </w:r>
      <w:r w:rsidRPr="009E3DC3">
        <w:rPr>
          <w:rFonts w:ascii="Arial" w:hAnsi="Arial" w:cs="Arial"/>
        </w:rPr>
        <w:t>he Mortgaged Property includes all rights, easements, rights of way, reservations and powers of the Borrower under the Condominium Act and the Condominium Instruments</w:t>
      </w:r>
      <w:r>
        <w:rPr>
          <w:rFonts w:ascii="Arial" w:hAnsi="Arial" w:cs="Arial"/>
        </w:rPr>
        <w:t>,</w:t>
      </w:r>
      <w:r w:rsidRPr="009E3DC3">
        <w:rPr>
          <w:rFonts w:ascii="Arial" w:hAnsi="Arial" w:cs="Arial"/>
        </w:rPr>
        <w:t xml:space="preserve"> in Borrower’s capacity as owner of </w:t>
      </w:r>
      <w:r>
        <w:rPr>
          <w:rFonts w:ascii="Arial" w:hAnsi="Arial" w:cs="Arial"/>
        </w:rPr>
        <w:t>all of the Condominium u</w:t>
      </w:r>
      <w:r w:rsidRPr="009E3DC3">
        <w:rPr>
          <w:rFonts w:ascii="Arial" w:hAnsi="Arial" w:cs="Arial"/>
        </w:rPr>
        <w:t>nits</w:t>
      </w:r>
      <w:r>
        <w:rPr>
          <w:rFonts w:ascii="Arial" w:hAnsi="Arial" w:cs="Arial"/>
        </w:rPr>
        <w:t xml:space="preserve">, together with </w:t>
      </w:r>
      <w:r w:rsidRPr="009E3DC3">
        <w:rPr>
          <w:rFonts w:ascii="Arial" w:hAnsi="Arial" w:cs="Arial"/>
        </w:rPr>
        <w:t>any rights that Borrower may have, in any capacity, under the Condominium Act and the Condominium Instruments, specifically including all rights to approve any amendments to the Condominium Instruments.</w:t>
      </w:r>
      <w:r w:rsidR="005E3350" w:rsidRPr="00A21095">
        <w:rPr>
          <w:rFonts w:ascii="Arial" w:hAnsi="Arial" w:cs="Arial"/>
        </w:rPr>
        <w:t xml:space="preserve">  </w:t>
      </w:r>
    </w:p>
    <w:p w14:paraId="779661CB" w14:textId="77777777" w:rsidR="005E3350" w:rsidRDefault="005E3350" w:rsidP="005E3350">
      <w:pPr>
        <w:overflowPunct/>
        <w:autoSpaceDE/>
        <w:autoSpaceDN/>
        <w:adjustRightInd/>
        <w:ind w:left="720" w:hanging="720"/>
        <w:jc w:val="both"/>
        <w:textAlignment w:val="auto"/>
        <w:rPr>
          <w:rFonts w:ascii="Arial" w:hAnsi="Arial" w:cs="Arial"/>
        </w:rPr>
      </w:pPr>
    </w:p>
    <w:p w14:paraId="5F32AE1E" w14:textId="77777777" w:rsidR="005E3350" w:rsidRDefault="005E3350" w:rsidP="005E3350">
      <w:pPr>
        <w:overflowPunct/>
        <w:autoSpaceDE/>
        <w:autoSpaceDN/>
        <w:adjustRightInd/>
        <w:ind w:left="720" w:hanging="720"/>
        <w:jc w:val="both"/>
        <w:textAlignment w:val="auto"/>
        <w:rPr>
          <w:rFonts w:ascii="Arial" w:hAnsi="Arial" w:cs="Arial"/>
        </w:rPr>
      </w:pPr>
      <w:r>
        <w:rPr>
          <w:rFonts w:ascii="Arial" w:hAnsi="Arial" w:cs="Arial"/>
        </w:rPr>
        <w:tab/>
        <w:t>(b)</w:t>
      </w:r>
      <w:r>
        <w:rPr>
          <w:rFonts w:ascii="Arial" w:hAnsi="Arial" w:cs="Arial"/>
        </w:rPr>
        <w:tab/>
      </w:r>
      <w:r w:rsidRPr="006617F5">
        <w:rPr>
          <w:rFonts w:ascii="Arial" w:hAnsi="Arial" w:cs="Arial"/>
          <w:u w:val="single"/>
        </w:rPr>
        <w:t>Additional Covenants</w:t>
      </w:r>
      <w:r>
        <w:rPr>
          <w:rFonts w:ascii="Arial" w:hAnsi="Arial" w:cs="Arial"/>
        </w:rPr>
        <w:t>.</w:t>
      </w:r>
    </w:p>
    <w:p w14:paraId="364E9B07" w14:textId="77777777" w:rsidR="00A21095" w:rsidRDefault="00A21095" w:rsidP="005E3350">
      <w:pPr>
        <w:overflowPunct/>
        <w:autoSpaceDE/>
        <w:autoSpaceDN/>
        <w:adjustRightInd/>
        <w:ind w:left="720" w:hanging="720"/>
        <w:jc w:val="both"/>
        <w:textAlignment w:val="auto"/>
        <w:rPr>
          <w:rFonts w:ascii="Arial" w:hAnsi="Arial" w:cs="Arial"/>
        </w:rPr>
      </w:pPr>
    </w:p>
    <w:p w14:paraId="009E2520" w14:textId="77777777" w:rsidR="00A21095" w:rsidRDefault="00A21095"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(i)</w:t>
      </w:r>
      <w:r>
        <w:rPr>
          <w:rFonts w:ascii="Arial" w:hAnsi="Arial" w:cs="Arial"/>
          <w:sz w:val="20"/>
          <w:szCs w:val="20"/>
        </w:rPr>
        <w:tab/>
      </w:r>
      <w:r w:rsidRPr="009E3DC3">
        <w:rPr>
          <w:rFonts w:ascii="Arial" w:hAnsi="Arial" w:cs="Arial"/>
          <w:sz w:val="20"/>
          <w:szCs w:val="20"/>
        </w:rPr>
        <w:t>Borrower will operate the Mortgaged Property solely as a rental apartment project.</w:t>
      </w:r>
      <w:r>
        <w:rPr>
          <w:rFonts w:ascii="Arial" w:hAnsi="Arial" w:cs="Arial"/>
          <w:sz w:val="20"/>
          <w:szCs w:val="20"/>
        </w:rPr>
        <w:t xml:space="preserve">  </w:t>
      </w:r>
    </w:p>
    <w:p w14:paraId="4E02FE56" w14:textId="77777777" w:rsidR="00A21095" w:rsidRDefault="00A21095" w:rsidP="00A21095">
      <w:pPr>
        <w:pStyle w:val="ExDStdProvsNormal"/>
        <w:tabs>
          <w:tab w:val="left" w:pos="8640"/>
        </w:tabs>
        <w:ind w:left="2160" w:hanging="720"/>
        <w:jc w:val="both"/>
        <w:rPr>
          <w:rFonts w:ascii="Arial" w:hAnsi="Arial" w:cs="Arial"/>
          <w:sz w:val="20"/>
          <w:szCs w:val="20"/>
        </w:rPr>
      </w:pPr>
    </w:p>
    <w:p w14:paraId="63E40E8B" w14:textId="77777777" w:rsidR="003258C4" w:rsidRDefault="00A21095"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(ii)</w:t>
      </w:r>
      <w:r>
        <w:rPr>
          <w:rFonts w:ascii="Arial" w:hAnsi="Arial" w:cs="Arial"/>
          <w:sz w:val="20"/>
          <w:szCs w:val="20"/>
        </w:rPr>
        <w:tab/>
      </w:r>
      <w:r w:rsidRPr="009E3DC3">
        <w:rPr>
          <w:rFonts w:ascii="Arial" w:hAnsi="Arial" w:cs="Arial"/>
          <w:sz w:val="20"/>
          <w:szCs w:val="20"/>
        </w:rPr>
        <w:t xml:space="preserve">None of the Condominium </w:t>
      </w:r>
      <w:r>
        <w:rPr>
          <w:rFonts w:ascii="Arial" w:hAnsi="Arial" w:cs="Arial"/>
          <w:sz w:val="20"/>
          <w:szCs w:val="20"/>
        </w:rPr>
        <w:t>u</w:t>
      </w:r>
      <w:r w:rsidRPr="009E3DC3">
        <w:rPr>
          <w:rFonts w:ascii="Arial" w:hAnsi="Arial" w:cs="Arial"/>
          <w:sz w:val="20"/>
          <w:szCs w:val="20"/>
        </w:rPr>
        <w:t>nits</w:t>
      </w:r>
      <w:r>
        <w:rPr>
          <w:rFonts w:ascii="Arial" w:hAnsi="Arial" w:cs="Arial"/>
          <w:sz w:val="20"/>
          <w:szCs w:val="20"/>
        </w:rPr>
        <w:t>,</w:t>
      </w:r>
      <w:r w:rsidRPr="009E3DC3">
        <w:rPr>
          <w:rFonts w:ascii="Arial" w:hAnsi="Arial" w:cs="Arial"/>
          <w:sz w:val="20"/>
          <w:szCs w:val="20"/>
        </w:rPr>
        <w:t xml:space="preserve"> and no portion of the common elements </w:t>
      </w:r>
      <w:r>
        <w:rPr>
          <w:rFonts w:ascii="Arial" w:hAnsi="Arial" w:cs="Arial"/>
          <w:sz w:val="20"/>
          <w:szCs w:val="20"/>
        </w:rPr>
        <w:t xml:space="preserve">of the Condominium, </w:t>
      </w:r>
      <w:r w:rsidRPr="009E3DC3">
        <w:rPr>
          <w:rFonts w:ascii="Arial" w:hAnsi="Arial" w:cs="Arial"/>
          <w:sz w:val="20"/>
          <w:szCs w:val="20"/>
        </w:rPr>
        <w:t xml:space="preserve">have been </w:t>
      </w:r>
      <w:r>
        <w:rPr>
          <w:rFonts w:ascii="Arial" w:hAnsi="Arial" w:cs="Arial"/>
          <w:sz w:val="20"/>
          <w:szCs w:val="20"/>
        </w:rPr>
        <w:t xml:space="preserve">or will be </w:t>
      </w:r>
      <w:r w:rsidRPr="009E3DC3">
        <w:rPr>
          <w:rFonts w:ascii="Arial" w:hAnsi="Arial" w:cs="Arial"/>
          <w:sz w:val="20"/>
          <w:szCs w:val="20"/>
        </w:rPr>
        <w:t>sold, conveyed</w:t>
      </w:r>
      <w:r w:rsidR="003258C4">
        <w:rPr>
          <w:rFonts w:ascii="Arial" w:hAnsi="Arial" w:cs="Arial"/>
          <w:sz w:val="20"/>
          <w:szCs w:val="20"/>
        </w:rPr>
        <w:t>,</w:t>
      </w:r>
      <w:r w:rsidRPr="009E3DC3">
        <w:rPr>
          <w:rFonts w:ascii="Arial" w:hAnsi="Arial" w:cs="Arial"/>
          <w:sz w:val="20"/>
          <w:szCs w:val="20"/>
        </w:rPr>
        <w:t xml:space="preserve"> or encumbered</w:t>
      </w:r>
      <w:r>
        <w:rPr>
          <w:rFonts w:ascii="Arial" w:hAnsi="Arial" w:cs="Arial"/>
          <w:sz w:val="20"/>
          <w:szCs w:val="20"/>
        </w:rPr>
        <w:t>,</w:t>
      </w:r>
      <w:r w:rsidRPr="009E3DC3">
        <w:rPr>
          <w:rFonts w:ascii="Arial" w:hAnsi="Arial" w:cs="Arial"/>
          <w:sz w:val="20"/>
          <w:szCs w:val="20"/>
        </w:rPr>
        <w:t xml:space="preserve"> or are </w:t>
      </w:r>
      <w:r>
        <w:rPr>
          <w:rFonts w:ascii="Arial" w:hAnsi="Arial" w:cs="Arial"/>
          <w:sz w:val="20"/>
          <w:szCs w:val="20"/>
        </w:rPr>
        <w:t xml:space="preserve">or will be </w:t>
      </w:r>
      <w:r w:rsidRPr="009E3DC3">
        <w:rPr>
          <w:rFonts w:ascii="Arial" w:hAnsi="Arial" w:cs="Arial"/>
          <w:sz w:val="20"/>
          <w:szCs w:val="20"/>
        </w:rPr>
        <w:t>subject to any agreement to convey or encumber.</w:t>
      </w:r>
    </w:p>
    <w:p w14:paraId="3F0EE5FA" w14:textId="77777777" w:rsidR="003258C4" w:rsidRDefault="003258C4" w:rsidP="00A21095">
      <w:pPr>
        <w:pStyle w:val="ExDStdProvsNormal"/>
        <w:tabs>
          <w:tab w:val="left" w:pos="8640"/>
        </w:tabs>
        <w:ind w:left="2160" w:hanging="720"/>
        <w:jc w:val="both"/>
        <w:rPr>
          <w:rFonts w:ascii="Arial" w:hAnsi="Arial" w:cs="Arial"/>
          <w:sz w:val="20"/>
          <w:szCs w:val="20"/>
        </w:rPr>
      </w:pPr>
    </w:p>
    <w:p w14:paraId="39998ED9" w14:textId="77777777" w:rsidR="00A21095" w:rsidRDefault="003258C4"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(iii)</w:t>
      </w:r>
      <w:r>
        <w:rPr>
          <w:rFonts w:ascii="Arial" w:hAnsi="Arial" w:cs="Arial"/>
          <w:sz w:val="20"/>
          <w:szCs w:val="20"/>
        </w:rPr>
        <w:tab/>
      </w:r>
      <w:r w:rsidRPr="009E3DC3">
        <w:rPr>
          <w:rFonts w:ascii="Arial" w:hAnsi="Arial" w:cs="Arial"/>
          <w:sz w:val="20"/>
          <w:szCs w:val="20"/>
        </w:rPr>
        <w:t>Borrower will not modify or amend the Condominium Instruments without the prior written consent of Lender</w:t>
      </w:r>
      <w:r w:rsidR="001B09C7">
        <w:rPr>
          <w:rFonts w:ascii="Arial" w:hAnsi="Arial" w:cs="Arial"/>
          <w:sz w:val="20"/>
          <w:szCs w:val="20"/>
        </w:rPr>
        <w:t>, except that Borrower may terminate the Condominium Instruments without the prior written consent of Lender.</w:t>
      </w:r>
      <w:r w:rsidR="00506B30">
        <w:rPr>
          <w:rFonts w:ascii="Arial" w:hAnsi="Arial" w:cs="Arial"/>
          <w:sz w:val="20"/>
          <w:szCs w:val="20"/>
        </w:rPr>
        <w:t xml:space="preserve">  If Borrower terminates the Condominium Instruments pursuant to this Section 10.21(b)(iii), then within 30 days following the termination, it must provide notice to Lender of such termination together with updated tax parcel information for the Mortgaged Property.</w:t>
      </w:r>
    </w:p>
    <w:p w14:paraId="5309EB4E" w14:textId="77777777" w:rsidR="003258C4" w:rsidRDefault="003258C4" w:rsidP="00A21095">
      <w:pPr>
        <w:pStyle w:val="ExDStdProvsNormal"/>
        <w:tabs>
          <w:tab w:val="left" w:pos="8640"/>
        </w:tabs>
        <w:ind w:left="2160" w:hanging="720"/>
        <w:jc w:val="both"/>
        <w:rPr>
          <w:rFonts w:ascii="Arial" w:hAnsi="Arial" w:cs="Arial"/>
          <w:sz w:val="20"/>
          <w:szCs w:val="20"/>
        </w:rPr>
      </w:pPr>
    </w:p>
    <w:p w14:paraId="3E94EC53" w14:textId="77777777" w:rsidR="003258C4" w:rsidRDefault="003258C4" w:rsidP="00A21095">
      <w:pPr>
        <w:pStyle w:val="ExDStdProvsNormal"/>
        <w:tabs>
          <w:tab w:val="left" w:pos="8640"/>
        </w:tabs>
        <w:ind w:left="2160" w:hanging="720"/>
        <w:jc w:val="both"/>
        <w:rPr>
          <w:rFonts w:ascii="Arial" w:hAnsi="Arial" w:cs="Arial"/>
          <w:sz w:val="20"/>
          <w:szCs w:val="20"/>
        </w:rPr>
      </w:pPr>
      <w:r>
        <w:rPr>
          <w:rFonts w:ascii="Arial" w:hAnsi="Arial" w:cs="Arial"/>
          <w:sz w:val="20"/>
          <w:szCs w:val="20"/>
        </w:rPr>
        <w:t>(iv)</w:t>
      </w:r>
      <w:r>
        <w:rPr>
          <w:rFonts w:ascii="Arial" w:hAnsi="Arial" w:cs="Arial"/>
          <w:sz w:val="20"/>
          <w:szCs w:val="20"/>
        </w:rPr>
        <w:tab/>
      </w:r>
      <w:r w:rsidRPr="00914A0F">
        <w:rPr>
          <w:rFonts w:ascii="Arial" w:hAnsi="Arial" w:cs="Arial"/>
          <w:sz w:val="20"/>
          <w:szCs w:val="20"/>
        </w:rPr>
        <w:t xml:space="preserve">Borrower will maintain insurance meeting the requirements of Section 6.10 with respect to all of the Mortgaged Property, including the common </w:t>
      </w:r>
      <w:r>
        <w:rPr>
          <w:rFonts w:ascii="Arial" w:hAnsi="Arial" w:cs="Arial"/>
          <w:sz w:val="20"/>
          <w:szCs w:val="20"/>
        </w:rPr>
        <w:t>elements of the Condominium</w:t>
      </w:r>
      <w:r w:rsidRPr="00914A0F">
        <w:rPr>
          <w:rFonts w:ascii="Arial" w:hAnsi="Arial" w:cs="Arial"/>
          <w:sz w:val="20"/>
          <w:szCs w:val="20"/>
        </w:rPr>
        <w:t>.</w:t>
      </w:r>
    </w:p>
    <w:p w14:paraId="723AEF96" w14:textId="77777777" w:rsidR="003258C4" w:rsidRDefault="003258C4" w:rsidP="003258C4">
      <w:pPr>
        <w:pStyle w:val="ExDStdProvsNormal"/>
        <w:tabs>
          <w:tab w:val="left" w:pos="8640"/>
        </w:tabs>
        <w:ind w:left="2160" w:hanging="720"/>
        <w:jc w:val="both"/>
        <w:rPr>
          <w:rFonts w:ascii="Arial" w:hAnsi="Arial" w:cs="Arial"/>
          <w:sz w:val="20"/>
          <w:szCs w:val="20"/>
        </w:rPr>
      </w:pPr>
    </w:p>
    <w:p w14:paraId="5A06399D" w14:textId="77777777" w:rsidR="003258C4" w:rsidRPr="003258C4" w:rsidRDefault="003258C4" w:rsidP="003258C4">
      <w:pPr>
        <w:pStyle w:val="ExDStdProvsNormal"/>
        <w:tabs>
          <w:tab w:val="left" w:pos="8640"/>
        </w:tabs>
        <w:ind w:left="2160" w:hanging="720"/>
        <w:jc w:val="both"/>
        <w:rPr>
          <w:rFonts w:ascii="Arial" w:hAnsi="Arial" w:cs="Arial"/>
          <w:sz w:val="20"/>
          <w:szCs w:val="20"/>
        </w:rPr>
      </w:pPr>
    </w:p>
    <w:p w14:paraId="3BDD1A12" w14:textId="77777777" w:rsidR="003258C4" w:rsidRPr="003258C4" w:rsidRDefault="003258C4" w:rsidP="003258C4">
      <w:pPr>
        <w:pStyle w:val="ExDStdProvsNormal"/>
        <w:tabs>
          <w:tab w:val="left" w:pos="8640"/>
        </w:tabs>
        <w:ind w:left="2160" w:hanging="720"/>
        <w:jc w:val="both"/>
        <w:rPr>
          <w:rFonts w:ascii="Arial" w:hAnsi="Arial" w:cs="Arial"/>
          <w:sz w:val="20"/>
          <w:szCs w:val="20"/>
        </w:rPr>
      </w:pPr>
      <w:r w:rsidRPr="003258C4">
        <w:rPr>
          <w:rFonts w:ascii="Arial" w:hAnsi="Arial" w:cs="Arial"/>
          <w:sz w:val="20"/>
          <w:szCs w:val="20"/>
        </w:rPr>
        <w:t>(</w:t>
      </w:r>
      <w:r w:rsidR="001B09C7">
        <w:rPr>
          <w:rFonts w:ascii="Arial" w:hAnsi="Arial" w:cs="Arial"/>
          <w:sz w:val="20"/>
          <w:szCs w:val="20"/>
        </w:rPr>
        <w:t>v</w:t>
      </w:r>
      <w:r w:rsidRPr="003258C4">
        <w:rPr>
          <w:rFonts w:ascii="Arial" w:hAnsi="Arial" w:cs="Arial"/>
          <w:sz w:val="20"/>
          <w:szCs w:val="20"/>
        </w:rPr>
        <w:t>)</w:t>
      </w:r>
      <w:r w:rsidRPr="003258C4">
        <w:rPr>
          <w:rFonts w:ascii="Arial" w:hAnsi="Arial" w:cs="Arial"/>
          <w:sz w:val="20"/>
          <w:szCs w:val="20"/>
        </w:rPr>
        <w:tab/>
      </w:r>
      <w:r w:rsidR="001B09C7">
        <w:rPr>
          <w:rFonts w:ascii="Arial" w:hAnsi="Arial" w:cs="Arial"/>
          <w:sz w:val="20"/>
          <w:szCs w:val="20"/>
        </w:rPr>
        <w:t xml:space="preserve">If any </w:t>
      </w:r>
      <w:r w:rsidRPr="003258C4">
        <w:rPr>
          <w:rFonts w:ascii="Arial" w:hAnsi="Arial" w:cs="Arial"/>
          <w:sz w:val="20"/>
          <w:szCs w:val="20"/>
        </w:rPr>
        <w:t>provision of the Condominium Act is held invalid and such invalidity would affect the lien of the Security Instrument or impair the ability of Lender to enforce the lien of the Security Instrument or otherwise materially affect the rights of Lender under the Loan Documents</w:t>
      </w:r>
      <w:r w:rsidR="001B09C7">
        <w:rPr>
          <w:rFonts w:ascii="Arial" w:hAnsi="Arial" w:cs="Arial"/>
          <w:sz w:val="20"/>
          <w:szCs w:val="20"/>
        </w:rPr>
        <w:t>, Borrower will execute such additional documents as may be necessary to affirm its obligations to Lender under the Loan Documents and to protect or further perfect the lien of the Security Instrument against the Mortgaged Property</w:t>
      </w:r>
      <w:r w:rsidRPr="003258C4">
        <w:rPr>
          <w:rFonts w:ascii="Arial" w:hAnsi="Arial" w:cs="Arial"/>
          <w:sz w:val="20"/>
          <w:szCs w:val="20"/>
        </w:rPr>
        <w:t>.</w:t>
      </w:r>
    </w:p>
    <w:p w14:paraId="2C3DFCCE" w14:textId="77777777" w:rsidR="003258C4" w:rsidRPr="003258C4" w:rsidRDefault="003258C4" w:rsidP="003258C4">
      <w:pPr>
        <w:pStyle w:val="ExDStdProvsNormal"/>
        <w:tabs>
          <w:tab w:val="left" w:pos="8640"/>
        </w:tabs>
        <w:ind w:left="2160" w:hanging="720"/>
        <w:jc w:val="both"/>
        <w:rPr>
          <w:rFonts w:ascii="Arial" w:hAnsi="Arial" w:cs="Arial"/>
          <w:sz w:val="20"/>
          <w:szCs w:val="20"/>
        </w:rPr>
      </w:pPr>
    </w:p>
    <w:p w14:paraId="611843A0" w14:textId="77777777" w:rsidR="001B09C7" w:rsidRPr="003258C4" w:rsidRDefault="001B09C7" w:rsidP="001B09C7">
      <w:pPr>
        <w:pStyle w:val="ExDStdProvsNormal"/>
        <w:tabs>
          <w:tab w:val="left" w:pos="8640"/>
        </w:tabs>
        <w:ind w:left="2160" w:hanging="720"/>
        <w:jc w:val="both"/>
        <w:rPr>
          <w:rFonts w:ascii="Arial" w:hAnsi="Arial" w:cs="Arial"/>
          <w:sz w:val="20"/>
          <w:szCs w:val="20"/>
        </w:rPr>
      </w:pPr>
      <w:r>
        <w:rPr>
          <w:rFonts w:ascii="Arial" w:hAnsi="Arial" w:cs="Arial"/>
          <w:sz w:val="20"/>
          <w:szCs w:val="20"/>
        </w:rPr>
        <w:t>(vi)</w:t>
      </w:r>
      <w:r>
        <w:rPr>
          <w:rFonts w:ascii="Arial" w:hAnsi="Arial" w:cs="Arial"/>
          <w:sz w:val="20"/>
          <w:szCs w:val="20"/>
        </w:rPr>
        <w:tab/>
        <w:t xml:space="preserve">If any </w:t>
      </w:r>
      <w:r w:rsidR="003258C4" w:rsidRPr="003258C4">
        <w:rPr>
          <w:rFonts w:ascii="Arial" w:hAnsi="Arial" w:cs="Arial"/>
          <w:sz w:val="20"/>
          <w:szCs w:val="20"/>
        </w:rPr>
        <w:t>court of competent jurisdiction issues a final order determining that the Condominium is not considered a validly-created condominium as established under the Condominium Act</w:t>
      </w:r>
      <w:r>
        <w:rPr>
          <w:rFonts w:ascii="Arial" w:hAnsi="Arial" w:cs="Arial"/>
          <w:sz w:val="20"/>
          <w:szCs w:val="20"/>
        </w:rPr>
        <w:t>,</w:t>
      </w:r>
      <w:r w:rsidRPr="001B09C7">
        <w:rPr>
          <w:rFonts w:ascii="Arial" w:hAnsi="Arial" w:cs="Arial"/>
          <w:sz w:val="20"/>
          <w:szCs w:val="20"/>
        </w:rPr>
        <w:t xml:space="preserve"> </w:t>
      </w:r>
      <w:r>
        <w:rPr>
          <w:rFonts w:ascii="Arial" w:hAnsi="Arial" w:cs="Arial"/>
          <w:sz w:val="20"/>
          <w:szCs w:val="20"/>
        </w:rPr>
        <w:t>Borrower will execute such additional documents as may be necessary to affirm its obligations to Lender under the Loan Documents and to protect or further perfect the lien of the Security Instrument against the Mortgaged Property</w:t>
      </w:r>
      <w:r w:rsidRPr="003258C4">
        <w:rPr>
          <w:rFonts w:ascii="Arial" w:hAnsi="Arial" w:cs="Arial"/>
          <w:sz w:val="20"/>
          <w:szCs w:val="20"/>
        </w:rPr>
        <w:t>.</w:t>
      </w:r>
    </w:p>
    <w:p w14:paraId="7AE73454" w14:textId="77777777" w:rsidR="005E3350" w:rsidRPr="00A84315" w:rsidRDefault="005E3350" w:rsidP="005E3350">
      <w:pPr>
        <w:overflowPunct/>
        <w:autoSpaceDE/>
        <w:autoSpaceDN/>
        <w:adjustRightInd/>
        <w:jc w:val="both"/>
        <w:textAlignment w:val="auto"/>
        <w:rPr>
          <w:rFonts w:ascii="Arial" w:hAnsi="Arial" w:cs="Arial"/>
          <w:b/>
        </w:rPr>
      </w:pPr>
    </w:p>
    <w:p w14:paraId="12CF673D" w14:textId="77777777" w:rsidR="005E3350" w:rsidRDefault="005E3350" w:rsidP="003258C4">
      <w:pPr>
        <w:overflowPunct/>
        <w:autoSpaceDE/>
        <w:autoSpaceDN/>
        <w:adjustRightInd/>
        <w:ind w:left="1440" w:hanging="720"/>
        <w:jc w:val="both"/>
        <w:textAlignment w:val="auto"/>
        <w:rPr>
          <w:rFonts w:ascii="Arial" w:hAnsi="Arial" w:cs="Arial"/>
        </w:rPr>
      </w:pPr>
      <w:r>
        <w:rPr>
          <w:rFonts w:ascii="Arial" w:hAnsi="Arial" w:cs="Arial"/>
        </w:rPr>
        <w:t>(</w:t>
      </w:r>
      <w:r w:rsidR="001B09C7">
        <w:rPr>
          <w:rFonts w:ascii="Arial" w:hAnsi="Arial" w:cs="Arial"/>
        </w:rPr>
        <w:t>c</w:t>
      </w:r>
      <w:r>
        <w:rPr>
          <w:rFonts w:ascii="Arial" w:hAnsi="Arial" w:cs="Arial"/>
        </w:rPr>
        <w:t>)</w:t>
      </w:r>
      <w:r>
        <w:rPr>
          <w:rFonts w:ascii="Arial" w:hAnsi="Arial" w:cs="Arial"/>
        </w:rPr>
        <w:tab/>
      </w:r>
      <w:r w:rsidRPr="006617F5">
        <w:rPr>
          <w:rFonts w:ascii="Arial" w:hAnsi="Arial" w:cs="Arial"/>
          <w:u w:val="single"/>
        </w:rPr>
        <w:t>Subordination</w:t>
      </w:r>
      <w:r>
        <w:rPr>
          <w:rFonts w:ascii="Arial" w:hAnsi="Arial" w:cs="Arial"/>
        </w:rPr>
        <w:t xml:space="preserve">. </w:t>
      </w:r>
      <w:r w:rsidR="003258C4">
        <w:rPr>
          <w:rFonts w:ascii="Arial" w:hAnsi="Arial" w:cs="Arial"/>
        </w:rPr>
        <w:t>T</w:t>
      </w:r>
      <w:r w:rsidR="003258C4" w:rsidRPr="009E3DC3">
        <w:rPr>
          <w:rFonts w:ascii="Arial" w:hAnsi="Arial" w:cs="Arial"/>
        </w:rPr>
        <w:t xml:space="preserve">he Condominium Instruments are subordinated to </w:t>
      </w:r>
      <w:r w:rsidR="00A5243F">
        <w:rPr>
          <w:rFonts w:ascii="Arial" w:hAnsi="Arial" w:cs="Arial"/>
        </w:rPr>
        <w:t xml:space="preserve">the Lien of the Security Instrument, </w:t>
      </w:r>
      <w:r w:rsidR="003258C4" w:rsidRPr="009E3DC3">
        <w:rPr>
          <w:rFonts w:ascii="Arial" w:hAnsi="Arial" w:cs="Arial"/>
        </w:rPr>
        <w:t xml:space="preserve">this Loan Agreement and all </w:t>
      </w:r>
      <w:r w:rsidR="003258C4">
        <w:rPr>
          <w:rFonts w:ascii="Arial" w:hAnsi="Arial" w:cs="Arial"/>
        </w:rPr>
        <w:t xml:space="preserve">of the </w:t>
      </w:r>
      <w:r w:rsidR="003258C4" w:rsidRPr="009E3DC3">
        <w:rPr>
          <w:rFonts w:ascii="Arial" w:hAnsi="Arial" w:cs="Arial"/>
        </w:rPr>
        <w:t>other Loan Documents.</w:t>
      </w:r>
    </w:p>
    <w:p w14:paraId="39B85837" w14:textId="77777777" w:rsidR="003258C4" w:rsidRDefault="003258C4" w:rsidP="003258C4">
      <w:pPr>
        <w:overflowPunct/>
        <w:autoSpaceDE/>
        <w:autoSpaceDN/>
        <w:adjustRightInd/>
        <w:ind w:left="1440" w:hanging="720"/>
        <w:jc w:val="both"/>
        <w:textAlignment w:val="auto"/>
        <w:rPr>
          <w:rFonts w:ascii="Arial" w:hAnsi="Arial" w:cs="Arial"/>
        </w:rPr>
      </w:pPr>
    </w:p>
    <w:p w14:paraId="701D13A3" w14:textId="77777777" w:rsidR="003258C4" w:rsidRDefault="001B09C7" w:rsidP="003258C4">
      <w:pPr>
        <w:overflowPunct/>
        <w:autoSpaceDE/>
        <w:autoSpaceDN/>
        <w:adjustRightInd/>
        <w:ind w:left="1440" w:hanging="720"/>
        <w:jc w:val="both"/>
        <w:textAlignment w:val="auto"/>
        <w:rPr>
          <w:rFonts w:ascii="Arial" w:hAnsi="Arial" w:cs="Arial"/>
        </w:rPr>
      </w:pPr>
      <w:r>
        <w:rPr>
          <w:rFonts w:ascii="Arial" w:hAnsi="Arial" w:cs="Arial"/>
        </w:rPr>
        <w:t>(d</w:t>
      </w:r>
      <w:r w:rsidR="003258C4">
        <w:rPr>
          <w:rFonts w:ascii="Arial" w:hAnsi="Arial" w:cs="Arial"/>
        </w:rPr>
        <w:t>)</w:t>
      </w:r>
      <w:r w:rsidR="003258C4">
        <w:rPr>
          <w:rFonts w:ascii="Arial" w:hAnsi="Arial" w:cs="Arial"/>
        </w:rPr>
        <w:tab/>
      </w:r>
      <w:r w:rsidR="00F01709" w:rsidRPr="00F01709">
        <w:rPr>
          <w:rFonts w:ascii="Arial" w:hAnsi="Arial" w:cs="Arial"/>
          <w:u w:val="single"/>
        </w:rPr>
        <w:t xml:space="preserve">Additional General </w:t>
      </w:r>
      <w:r w:rsidR="003258C4" w:rsidRPr="00F01709">
        <w:rPr>
          <w:rFonts w:ascii="Arial" w:hAnsi="Arial" w:cs="Arial"/>
          <w:u w:val="single"/>
        </w:rPr>
        <w:t>I</w:t>
      </w:r>
      <w:r w:rsidR="003258C4" w:rsidRPr="003258C4">
        <w:rPr>
          <w:rFonts w:ascii="Arial" w:hAnsi="Arial" w:cs="Arial"/>
          <w:u w:val="single"/>
        </w:rPr>
        <w:t>ndemnification</w:t>
      </w:r>
      <w:r w:rsidR="003258C4">
        <w:rPr>
          <w:rFonts w:ascii="Arial" w:hAnsi="Arial" w:cs="Arial"/>
        </w:rPr>
        <w:t xml:space="preserve">. </w:t>
      </w:r>
      <w:r w:rsidR="00F01709" w:rsidRPr="00F01709">
        <w:rPr>
          <w:rFonts w:ascii="Arial" w:hAnsi="Arial" w:cs="Arial"/>
        </w:rPr>
        <w:t xml:space="preserve">Borrower agrees to indemnify, hold harmless and defend </w:t>
      </w:r>
      <w:r w:rsidR="00F01709">
        <w:rPr>
          <w:rFonts w:ascii="Arial" w:hAnsi="Arial" w:cs="Arial"/>
        </w:rPr>
        <w:t xml:space="preserve">the Indemnitees </w:t>
      </w:r>
      <w:r w:rsidR="00E04A88">
        <w:rPr>
          <w:rFonts w:ascii="Arial" w:hAnsi="Arial" w:cs="Arial"/>
        </w:rPr>
        <w:t xml:space="preserve">for, from, and </w:t>
      </w:r>
      <w:r w:rsidR="00F01709" w:rsidRPr="00F01709">
        <w:rPr>
          <w:rFonts w:ascii="Arial" w:hAnsi="Arial" w:cs="Arial"/>
        </w:rPr>
        <w:t>against any and all losses, claims, damages, liabilities</w:t>
      </w:r>
      <w:r w:rsidR="00F01709">
        <w:rPr>
          <w:rFonts w:ascii="Arial" w:hAnsi="Arial" w:cs="Arial"/>
        </w:rPr>
        <w:t>,</w:t>
      </w:r>
      <w:r w:rsidR="00F01709" w:rsidRPr="00F01709">
        <w:rPr>
          <w:rFonts w:ascii="Arial" w:hAnsi="Arial" w:cs="Arial"/>
        </w:rPr>
        <w:t xml:space="preserve"> and expenses, including Attorneys’ Fees and Costs, which may be imposed or incurred by any of them directly or indirectly arising out of, or in any way relating to, or as a result of</w:t>
      </w:r>
      <w:r w:rsidR="00F01709">
        <w:rPr>
          <w:rFonts w:ascii="Arial" w:hAnsi="Arial" w:cs="Arial"/>
        </w:rPr>
        <w:t xml:space="preserve"> any failure of Borrower to comply with any </w:t>
      </w:r>
      <w:r w:rsidR="00F01709" w:rsidRPr="00F01709">
        <w:rPr>
          <w:rFonts w:ascii="Arial" w:hAnsi="Arial" w:cs="Arial"/>
        </w:rPr>
        <w:t>laws, regulations, ordinances, codes or decrees of any Governmental Authority</w:t>
      </w:r>
      <w:r w:rsidR="00F01709">
        <w:rPr>
          <w:rFonts w:ascii="Arial" w:hAnsi="Arial" w:cs="Arial"/>
        </w:rPr>
        <w:t xml:space="preserve"> with respect to the formation or operation of the Condominium.</w:t>
      </w:r>
    </w:p>
    <w:p w14:paraId="2687565E" w14:textId="77777777" w:rsidR="003258C4" w:rsidRDefault="003258C4" w:rsidP="003258C4">
      <w:pPr>
        <w:pStyle w:val="ExDStdProvsNormal"/>
        <w:tabs>
          <w:tab w:val="left" w:pos="8640"/>
        </w:tabs>
        <w:jc w:val="both"/>
        <w:rPr>
          <w:rFonts w:ascii="Arial" w:hAnsi="Arial" w:cs="Arial"/>
          <w:sz w:val="20"/>
          <w:szCs w:val="20"/>
        </w:rPr>
      </w:pPr>
    </w:p>
    <w:p w14:paraId="31091B42" w14:textId="77777777" w:rsidR="00115B11" w:rsidRDefault="00115B11" w:rsidP="008F6DA4">
      <w:pPr>
        <w:pStyle w:val="ExDStdProvsNormal"/>
        <w:tabs>
          <w:tab w:val="left" w:pos="8640"/>
        </w:tabs>
        <w:ind w:left="1440" w:hanging="720"/>
        <w:jc w:val="both"/>
        <w:rPr>
          <w:rFonts w:ascii="Arial" w:hAnsi="Arial" w:cs="Arial"/>
          <w:sz w:val="20"/>
          <w:szCs w:val="20"/>
        </w:rPr>
      </w:pPr>
      <w:r w:rsidRPr="009E3DC3">
        <w:rPr>
          <w:rFonts w:ascii="Arial" w:hAnsi="Arial" w:cs="Arial"/>
          <w:sz w:val="20"/>
          <w:szCs w:val="20"/>
        </w:rPr>
        <w:t>(</w:t>
      </w:r>
      <w:r w:rsidR="001B09C7">
        <w:rPr>
          <w:rFonts w:ascii="Arial" w:hAnsi="Arial" w:cs="Arial"/>
          <w:sz w:val="20"/>
          <w:szCs w:val="20"/>
        </w:rPr>
        <w:t>e</w:t>
      </w:r>
      <w:r w:rsidRPr="009E3DC3">
        <w:rPr>
          <w:rFonts w:ascii="Arial" w:hAnsi="Arial" w:cs="Arial"/>
          <w:sz w:val="20"/>
          <w:szCs w:val="20"/>
        </w:rPr>
        <w:t>)</w:t>
      </w:r>
      <w:r w:rsidRPr="009E3DC3">
        <w:rPr>
          <w:rFonts w:ascii="Arial" w:hAnsi="Arial" w:cs="Arial"/>
          <w:sz w:val="20"/>
          <w:szCs w:val="20"/>
        </w:rPr>
        <w:tab/>
      </w:r>
      <w:r w:rsidR="00015FE1">
        <w:rPr>
          <w:rFonts w:ascii="Arial" w:hAnsi="Arial" w:cs="Arial"/>
          <w:sz w:val="20"/>
          <w:szCs w:val="20"/>
          <w:u w:val="single"/>
        </w:rPr>
        <w:t>Grant of P</w:t>
      </w:r>
      <w:r w:rsidR="00015FE1" w:rsidRPr="00015FE1">
        <w:rPr>
          <w:rFonts w:ascii="Arial" w:hAnsi="Arial" w:cs="Arial"/>
          <w:sz w:val="20"/>
          <w:szCs w:val="20"/>
          <w:u w:val="single"/>
        </w:rPr>
        <w:t>ower of Attorney to Lender</w:t>
      </w:r>
      <w:r w:rsidR="00015FE1">
        <w:rPr>
          <w:rFonts w:ascii="Arial" w:hAnsi="Arial" w:cs="Arial"/>
          <w:sz w:val="20"/>
          <w:szCs w:val="20"/>
        </w:rPr>
        <w:t xml:space="preserve">.  </w:t>
      </w:r>
      <w:r w:rsidRPr="009E3DC3">
        <w:rPr>
          <w:rFonts w:ascii="Arial" w:hAnsi="Arial" w:cs="Arial"/>
          <w:sz w:val="20"/>
          <w:szCs w:val="20"/>
        </w:rPr>
        <w:t xml:space="preserve">Borrower </w:t>
      </w:r>
      <w:r w:rsidR="00F01709">
        <w:rPr>
          <w:rFonts w:ascii="Arial" w:hAnsi="Arial" w:cs="Arial"/>
          <w:sz w:val="20"/>
          <w:szCs w:val="20"/>
        </w:rPr>
        <w:t xml:space="preserve">authorizes and </w:t>
      </w:r>
      <w:r w:rsidRPr="009E3DC3">
        <w:rPr>
          <w:rFonts w:ascii="Arial" w:hAnsi="Arial" w:cs="Arial"/>
          <w:sz w:val="20"/>
          <w:szCs w:val="20"/>
        </w:rPr>
        <w:t xml:space="preserve">appoints Lender as </w:t>
      </w:r>
      <w:r w:rsidR="00F01709">
        <w:rPr>
          <w:rFonts w:ascii="Arial" w:hAnsi="Arial" w:cs="Arial"/>
          <w:sz w:val="20"/>
          <w:szCs w:val="20"/>
        </w:rPr>
        <w:t>attorney in fact for Borrower</w:t>
      </w:r>
      <w:r w:rsidRPr="009E3DC3">
        <w:rPr>
          <w:rFonts w:ascii="Arial" w:hAnsi="Arial" w:cs="Arial"/>
          <w:sz w:val="20"/>
          <w:szCs w:val="20"/>
        </w:rPr>
        <w:t xml:space="preserve"> </w:t>
      </w:r>
      <w:r w:rsidR="00F01709">
        <w:rPr>
          <w:rFonts w:ascii="Arial" w:hAnsi="Arial" w:cs="Arial"/>
          <w:sz w:val="20"/>
          <w:szCs w:val="20"/>
        </w:rPr>
        <w:t xml:space="preserve">to perform </w:t>
      </w:r>
      <w:r w:rsidRPr="009E3DC3">
        <w:rPr>
          <w:rFonts w:ascii="Arial" w:hAnsi="Arial" w:cs="Arial"/>
          <w:sz w:val="20"/>
          <w:szCs w:val="20"/>
        </w:rPr>
        <w:t xml:space="preserve">all of </w:t>
      </w:r>
      <w:r w:rsidR="00F01709">
        <w:rPr>
          <w:rFonts w:ascii="Arial" w:hAnsi="Arial" w:cs="Arial"/>
          <w:sz w:val="20"/>
          <w:szCs w:val="20"/>
        </w:rPr>
        <w:t xml:space="preserve">Borrower’s obligations and to </w:t>
      </w:r>
      <w:r w:rsidRPr="009E3DC3">
        <w:rPr>
          <w:rFonts w:ascii="Arial" w:hAnsi="Arial" w:cs="Arial"/>
          <w:sz w:val="20"/>
          <w:szCs w:val="20"/>
        </w:rPr>
        <w:t xml:space="preserve">exercise all of </w:t>
      </w:r>
      <w:r w:rsidR="00F01709">
        <w:rPr>
          <w:rFonts w:ascii="Arial" w:hAnsi="Arial" w:cs="Arial"/>
          <w:sz w:val="20"/>
          <w:szCs w:val="20"/>
        </w:rPr>
        <w:t xml:space="preserve">Borrowers </w:t>
      </w:r>
      <w:r w:rsidRPr="009E3DC3">
        <w:rPr>
          <w:rFonts w:ascii="Arial" w:hAnsi="Arial" w:cs="Arial"/>
          <w:sz w:val="20"/>
          <w:szCs w:val="20"/>
        </w:rPr>
        <w:t xml:space="preserve">rights and powers under the Condominium Instruments </w:t>
      </w:r>
      <w:r w:rsidR="00F01709">
        <w:rPr>
          <w:rFonts w:ascii="Arial" w:hAnsi="Arial" w:cs="Arial"/>
          <w:sz w:val="20"/>
          <w:szCs w:val="20"/>
        </w:rPr>
        <w:t xml:space="preserve">and the Condominium Act. This power of attorney is coupled with an interest and therefore is irrevocable. However, nothing in this Section 10.21 will require Lender to incur any expense or take any action. </w:t>
      </w:r>
      <w:r w:rsidRPr="009E3DC3">
        <w:rPr>
          <w:rFonts w:ascii="Arial" w:hAnsi="Arial" w:cs="Arial"/>
          <w:sz w:val="20"/>
          <w:szCs w:val="20"/>
        </w:rPr>
        <w:t>Lender</w:t>
      </w:r>
      <w:r w:rsidR="00285CDC">
        <w:rPr>
          <w:rFonts w:ascii="Arial" w:hAnsi="Arial" w:cs="Arial"/>
          <w:sz w:val="20"/>
          <w:szCs w:val="20"/>
        </w:rPr>
        <w:t xml:space="preserve"> agrees that it</w:t>
      </w:r>
      <w:r w:rsidRPr="009E3DC3">
        <w:rPr>
          <w:rFonts w:ascii="Arial" w:hAnsi="Arial" w:cs="Arial"/>
          <w:sz w:val="20"/>
          <w:szCs w:val="20"/>
        </w:rPr>
        <w:t xml:space="preserve"> </w:t>
      </w:r>
      <w:r w:rsidR="00A70AED">
        <w:rPr>
          <w:rFonts w:ascii="Arial" w:hAnsi="Arial" w:cs="Arial"/>
          <w:sz w:val="20"/>
          <w:szCs w:val="20"/>
        </w:rPr>
        <w:t>will</w:t>
      </w:r>
      <w:r w:rsidRPr="009E3DC3">
        <w:rPr>
          <w:rFonts w:ascii="Arial" w:hAnsi="Arial" w:cs="Arial"/>
          <w:sz w:val="20"/>
          <w:szCs w:val="20"/>
        </w:rPr>
        <w:t xml:space="preserve"> not exercise </w:t>
      </w:r>
      <w:r w:rsidR="00F01709">
        <w:rPr>
          <w:rFonts w:ascii="Arial" w:hAnsi="Arial" w:cs="Arial"/>
          <w:sz w:val="20"/>
          <w:szCs w:val="20"/>
        </w:rPr>
        <w:t xml:space="preserve">the power of attorney granted in this Section 10.21 </w:t>
      </w:r>
      <w:r w:rsidRPr="009E3DC3">
        <w:rPr>
          <w:rFonts w:ascii="Arial" w:hAnsi="Arial" w:cs="Arial"/>
          <w:sz w:val="20"/>
          <w:szCs w:val="20"/>
        </w:rPr>
        <w:t>prior to the occurrence of an Event of Default.</w:t>
      </w:r>
      <w:r w:rsidR="00855E23">
        <w:rPr>
          <w:rFonts w:ascii="Arial" w:hAnsi="Arial" w:cs="Arial"/>
          <w:sz w:val="20"/>
          <w:szCs w:val="20"/>
        </w:rPr>
        <w:t xml:space="preserve">  </w:t>
      </w:r>
      <w:r w:rsidR="00334881" w:rsidRPr="00334881">
        <w:rPr>
          <w:rFonts w:ascii="Arial" w:hAnsi="Arial" w:cs="Arial"/>
          <w:sz w:val="20"/>
          <w:szCs w:val="20"/>
        </w:rPr>
        <w:t>All expenditures made by Lender pursuant to Section 10.2</w:t>
      </w:r>
      <w:r w:rsidR="00334881">
        <w:rPr>
          <w:rFonts w:ascii="Arial" w:hAnsi="Arial" w:cs="Arial"/>
          <w:sz w:val="20"/>
          <w:szCs w:val="20"/>
        </w:rPr>
        <w:t>1</w:t>
      </w:r>
      <w:r w:rsidR="00334881" w:rsidRPr="00334881">
        <w:rPr>
          <w:rFonts w:ascii="Arial" w:hAnsi="Arial" w:cs="Arial"/>
          <w:sz w:val="20"/>
          <w:szCs w:val="20"/>
        </w:rPr>
        <w:t>(</w:t>
      </w:r>
      <w:r w:rsidR="00334881">
        <w:rPr>
          <w:rFonts w:ascii="Arial" w:hAnsi="Arial" w:cs="Arial"/>
          <w:sz w:val="20"/>
          <w:szCs w:val="20"/>
        </w:rPr>
        <w:t>e</w:t>
      </w:r>
      <w:r w:rsidR="00334881" w:rsidRPr="00334881">
        <w:rPr>
          <w:rFonts w:ascii="Arial" w:hAnsi="Arial" w:cs="Arial"/>
          <w:sz w:val="20"/>
          <w:szCs w:val="20"/>
        </w:rPr>
        <w:t>) will become an additional part of the Indebtedness as provided in Section 8.02.</w:t>
      </w:r>
    </w:p>
    <w:p w14:paraId="456774EA" w14:textId="77777777" w:rsidR="00F01709" w:rsidRDefault="00F01709" w:rsidP="00F01709">
      <w:pPr>
        <w:pStyle w:val="ExDStdProvsNormal"/>
        <w:tabs>
          <w:tab w:val="left" w:pos="1440"/>
          <w:tab w:val="left" w:pos="8640"/>
        </w:tabs>
        <w:jc w:val="both"/>
        <w:rPr>
          <w:rFonts w:ascii="Arial" w:hAnsi="Arial" w:cs="Arial"/>
          <w:b/>
          <w:sz w:val="20"/>
          <w:szCs w:val="20"/>
        </w:rPr>
      </w:pPr>
    </w:p>
    <w:p w14:paraId="2CFD08DB" w14:textId="77777777" w:rsidR="00A60365" w:rsidRPr="003258C4" w:rsidRDefault="001B09C7" w:rsidP="001B09C7">
      <w:pPr>
        <w:pStyle w:val="ExDStdProvsNormal"/>
        <w:tabs>
          <w:tab w:val="left" w:pos="1440"/>
          <w:tab w:val="left" w:pos="8640"/>
        </w:tabs>
        <w:ind w:left="1440" w:hanging="720"/>
        <w:jc w:val="both"/>
        <w:rPr>
          <w:rFonts w:ascii="Arial" w:hAnsi="Arial" w:cs="Arial"/>
          <w:sz w:val="20"/>
          <w:szCs w:val="20"/>
        </w:rPr>
      </w:pPr>
      <w:r w:rsidRPr="001B09C7">
        <w:rPr>
          <w:rFonts w:ascii="Arial" w:hAnsi="Arial" w:cs="Arial"/>
          <w:sz w:val="20"/>
          <w:szCs w:val="20"/>
        </w:rPr>
        <w:t>(</w:t>
      </w:r>
      <w:r w:rsidR="00F01709">
        <w:rPr>
          <w:rFonts w:ascii="Arial" w:hAnsi="Arial" w:cs="Arial"/>
          <w:sz w:val="20"/>
          <w:szCs w:val="20"/>
        </w:rPr>
        <w:t>f</w:t>
      </w:r>
      <w:r w:rsidRPr="001B09C7">
        <w:rPr>
          <w:rFonts w:ascii="Arial" w:hAnsi="Arial" w:cs="Arial"/>
          <w:sz w:val="20"/>
          <w:szCs w:val="20"/>
        </w:rPr>
        <w:t>)</w:t>
      </w:r>
      <w:r w:rsidRPr="001B09C7">
        <w:rPr>
          <w:rFonts w:ascii="Arial" w:hAnsi="Arial" w:cs="Arial"/>
          <w:sz w:val="20"/>
          <w:szCs w:val="20"/>
        </w:rPr>
        <w:tab/>
      </w:r>
      <w:r w:rsidR="00F31897" w:rsidRPr="001B09C7">
        <w:rPr>
          <w:rFonts w:ascii="Arial" w:hAnsi="Arial" w:cs="Arial"/>
          <w:sz w:val="20"/>
          <w:szCs w:val="20"/>
          <w:u w:val="single"/>
        </w:rPr>
        <w:t>Lender Not Considered Declarant</w:t>
      </w:r>
      <w:r w:rsidR="00F31897">
        <w:rPr>
          <w:rFonts w:ascii="Arial" w:hAnsi="Arial" w:cs="Arial"/>
          <w:sz w:val="20"/>
          <w:szCs w:val="20"/>
        </w:rPr>
        <w:t xml:space="preserve">.  </w:t>
      </w:r>
      <w:r w:rsidR="00A60365" w:rsidRPr="009E3DC3">
        <w:rPr>
          <w:rFonts w:ascii="Arial" w:hAnsi="Arial" w:cs="Arial"/>
          <w:sz w:val="20"/>
          <w:szCs w:val="20"/>
        </w:rPr>
        <w:t>Nothing in this Loan Agreement is intended to or will be construed to constitute Lender as the Declarant under the Condominium Act and/or the Condominium Instruments</w:t>
      </w:r>
      <w:r w:rsidR="003224DF">
        <w:rPr>
          <w:rFonts w:ascii="Arial" w:hAnsi="Arial" w:cs="Arial"/>
          <w:sz w:val="20"/>
          <w:szCs w:val="20"/>
        </w:rPr>
        <w:t>,</w:t>
      </w:r>
      <w:r w:rsidR="00A60365" w:rsidRPr="009E3DC3">
        <w:rPr>
          <w:rFonts w:ascii="Arial" w:hAnsi="Arial" w:cs="Arial"/>
          <w:sz w:val="20"/>
          <w:szCs w:val="20"/>
        </w:rPr>
        <w:t xml:space="preserve"> or as </w:t>
      </w:r>
      <w:r w:rsidR="003224DF">
        <w:rPr>
          <w:rFonts w:ascii="Arial" w:hAnsi="Arial" w:cs="Arial"/>
          <w:sz w:val="20"/>
          <w:szCs w:val="20"/>
        </w:rPr>
        <w:t xml:space="preserve">the </w:t>
      </w:r>
      <w:r w:rsidR="00A60365" w:rsidRPr="009E3DC3">
        <w:rPr>
          <w:rFonts w:ascii="Arial" w:hAnsi="Arial" w:cs="Arial"/>
          <w:sz w:val="20"/>
          <w:szCs w:val="20"/>
        </w:rPr>
        <w:t xml:space="preserve">owner of the Condominium, </w:t>
      </w:r>
      <w:r w:rsidR="00F31897">
        <w:rPr>
          <w:rFonts w:ascii="Arial" w:hAnsi="Arial" w:cs="Arial"/>
          <w:sz w:val="20"/>
          <w:szCs w:val="20"/>
        </w:rPr>
        <w:t xml:space="preserve">or as </w:t>
      </w:r>
      <w:r w:rsidR="00A60365" w:rsidRPr="009E3DC3">
        <w:rPr>
          <w:rFonts w:ascii="Arial" w:hAnsi="Arial" w:cs="Arial"/>
          <w:sz w:val="20"/>
          <w:szCs w:val="20"/>
        </w:rPr>
        <w:t xml:space="preserve">a partner or joint </w:t>
      </w:r>
      <w:proofErr w:type="spellStart"/>
      <w:r w:rsidR="00A60365" w:rsidRPr="009E3DC3">
        <w:rPr>
          <w:rFonts w:ascii="Arial" w:hAnsi="Arial" w:cs="Arial"/>
          <w:sz w:val="20"/>
          <w:szCs w:val="20"/>
        </w:rPr>
        <w:t>venturer</w:t>
      </w:r>
      <w:proofErr w:type="spellEnd"/>
      <w:r w:rsidR="00A60365" w:rsidRPr="009E3DC3">
        <w:rPr>
          <w:rFonts w:ascii="Arial" w:hAnsi="Arial" w:cs="Arial"/>
          <w:sz w:val="20"/>
          <w:szCs w:val="20"/>
        </w:rPr>
        <w:t xml:space="preserve"> of Borrower.</w:t>
      </w:r>
    </w:p>
    <w:sectPr w:rsidR="00A60365" w:rsidRPr="003258C4" w:rsidSect="00C32A34">
      <w:footerReference w:type="default" r:id="rId9"/>
      <w:footerReference w:type="first" r:id="rId10"/>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C8656" w14:textId="77777777" w:rsidR="002F0145" w:rsidRDefault="002F0145">
      <w:r>
        <w:separator/>
      </w:r>
    </w:p>
  </w:endnote>
  <w:endnote w:type="continuationSeparator" w:id="0">
    <w:p w14:paraId="4A47865B" w14:textId="77777777" w:rsidR="002F0145" w:rsidRDefault="002F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444E7" w14:textId="77777777" w:rsidR="00F01709" w:rsidRDefault="00F01709" w:rsidP="00F01709">
    <w:pPr>
      <w:pStyle w:val="Footer"/>
      <w:rPr>
        <w:rFonts w:ascii="Arial" w:hAnsi="Arial" w:cs="Arial"/>
        <w:b/>
        <w:sz w:val="16"/>
        <w:szCs w:val="16"/>
      </w:rPr>
    </w:pPr>
  </w:p>
  <w:p w14:paraId="4AA43E6A" w14:textId="77777777" w:rsidR="00F01709" w:rsidRDefault="00F01709" w:rsidP="00F01709">
    <w:pPr>
      <w:pStyle w:val="Footer"/>
      <w:rPr>
        <w:rFonts w:ascii="Arial" w:hAnsi="Arial" w:cs="Arial"/>
        <w:b/>
        <w:sz w:val="16"/>
        <w:szCs w:val="16"/>
      </w:rPr>
    </w:pPr>
    <w:r>
      <w:rPr>
        <w:rFonts w:ascii="Arial" w:hAnsi="Arial" w:cs="Arial"/>
        <w:b/>
        <w:sz w:val="16"/>
        <w:szCs w:val="16"/>
      </w:rPr>
      <w:t xml:space="preserve">Loan Agreement Rider – SBL </w:t>
    </w:r>
  </w:p>
  <w:p w14:paraId="19FB42F3" w14:textId="77777777" w:rsidR="00705A36" w:rsidRPr="00F01709" w:rsidRDefault="00F01709">
    <w:pPr>
      <w:pStyle w:val="Footer"/>
      <w:rPr>
        <w:rFonts w:ascii="Arial" w:hAnsi="Arial" w:cs="Arial"/>
        <w:b/>
        <w:sz w:val="16"/>
        <w:szCs w:val="16"/>
      </w:rPr>
    </w:pPr>
    <w:r>
      <w:rPr>
        <w:rFonts w:ascii="Arial" w:hAnsi="Arial" w:cs="Arial"/>
        <w:b/>
        <w:sz w:val="16"/>
        <w:szCs w:val="16"/>
      </w:rPr>
      <w:t>Condominium 100% Owned by Borrower</w:t>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00705A36" w:rsidRPr="00F01709">
      <w:rPr>
        <w:rFonts w:ascii="Arial" w:hAnsi="Arial" w:cs="Arial"/>
        <w:b/>
        <w:sz w:val="16"/>
        <w:szCs w:val="16"/>
      </w:rPr>
      <w:t xml:space="preserve">Page </w:t>
    </w:r>
    <w:r w:rsidR="00705A36" w:rsidRPr="00F01709">
      <w:rPr>
        <w:rStyle w:val="PageNumber"/>
        <w:rFonts w:ascii="Arial" w:hAnsi="Arial" w:cs="Arial"/>
        <w:b/>
        <w:sz w:val="16"/>
        <w:szCs w:val="16"/>
      </w:rPr>
      <w:fldChar w:fldCharType="begin"/>
    </w:r>
    <w:r w:rsidR="00705A36" w:rsidRPr="00F01709">
      <w:rPr>
        <w:rStyle w:val="PageNumber"/>
        <w:rFonts w:ascii="Arial" w:hAnsi="Arial" w:cs="Arial"/>
        <w:b/>
        <w:sz w:val="16"/>
        <w:szCs w:val="16"/>
      </w:rPr>
      <w:instrText xml:space="preserve"> PAGE </w:instrText>
    </w:r>
    <w:r w:rsidR="00705A36" w:rsidRPr="00F01709">
      <w:rPr>
        <w:rStyle w:val="PageNumber"/>
        <w:rFonts w:ascii="Arial" w:hAnsi="Arial" w:cs="Arial"/>
        <w:b/>
        <w:sz w:val="16"/>
        <w:szCs w:val="16"/>
      </w:rPr>
      <w:fldChar w:fldCharType="separate"/>
    </w:r>
    <w:r w:rsidR="00AF38B5">
      <w:rPr>
        <w:rStyle w:val="PageNumber"/>
        <w:rFonts w:ascii="Arial" w:hAnsi="Arial" w:cs="Arial"/>
        <w:b/>
        <w:noProof/>
        <w:sz w:val="16"/>
        <w:szCs w:val="16"/>
      </w:rPr>
      <w:t>1</w:t>
    </w:r>
    <w:r w:rsidR="00705A36" w:rsidRPr="00F01709">
      <w:rPr>
        <w:rStyle w:val="PageNumber"/>
        <w:rFonts w:ascii="Arial" w:hAnsi="Arial" w:cs="Arial"/>
        <w:b/>
        <w:sz w:val="16"/>
        <w:szCs w:val="16"/>
      </w:rPr>
      <w:fldChar w:fldCharType="end"/>
    </w:r>
    <w:r w:rsidR="00705A36">
      <w:rPr>
        <w: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E034F" w14:textId="77777777" w:rsidR="00F01709" w:rsidRDefault="00F01709" w:rsidP="00F01709">
    <w:pPr>
      <w:pStyle w:val="Footer"/>
      <w:rPr>
        <w:rFonts w:ascii="Arial" w:hAnsi="Arial" w:cs="Arial"/>
        <w:b/>
        <w:sz w:val="16"/>
        <w:szCs w:val="16"/>
      </w:rPr>
    </w:pPr>
  </w:p>
  <w:p w14:paraId="6461D4A6" w14:textId="77777777" w:rsidR="00F01709" w:rsidRDefault="00F01709" w:rsidP="00F01709">
    <w:pPr>
      <w:pStyle w:val="Footer"/>
      <w:rPr>
        <w:rFonts w:ascii="Arial" w:hAnsi="Arial" w:cs="Arial"/>
        <w:b/>
        <w:sz w:val="16"/>
        <w:szCs w:val="16"/>
      </w:rPr>
    </w:pPr>
    <w:r>
      <w:rPr>
        <w:rFonts w:ascii="Arial" w:hAnsi="Arial" w:cs="Arial"/>
        <w:b/>
        <w:sz w:val="16"/>
        <w:szCs w:val="16"/>
      </w:rPr>
      <w:t xml:space="preserve">Loan Agreement Rider – SBL </w:t>
    </w:r>
  </w:p>
  <w:p w14:paraId="1827D453" w14:textId="77777777" w:rsidR="00F01709" w:rsidRPr="00625F04" w:rsidRDefault="00F01709" w:rsidP="00F01709">
    <w:pPr>
      <w:pStyle w:val="Footer"/>
      <w:rPr>
        <w:rFonts w:ascii="Arial" w:hAnsi="Arial" w:cs="Arial"/>
        <w:b/>
        <w:sz w:val="16"/>
        <w:szCs w:val="16"/>
      </w:rPr>
    </w:pPr>
    <w:r>
      <w:rPr>
        <w:rFonts w:ascii="Arial" w:hAnsi="Arial" w:cs="Arial"/>
        <w:b/>
        <w:sz w:val="16"/>
        <w:szCs w:val="16"/>
      </w:rPr>
      <w:t>Condominium 100% Owned by Borrower</w:t>
    </w:r>
  </w:p>
  <w:p w14:paraId="4B093CD5" w14:textId="77777777" w:rsidR="00705A36" w:rsidRPr="00F01709" w:rsidRDefault="00705A36" w:rsidP="00F01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A8125" w14:textId="77777777" w:rsidR="002F0145" w:rsidRDefault="002F0145">
      <w:r>
        <w:separator/>
      </w:r>
    </w:p>
  </w:footnote>
  <w:footnote w:type="continuationSeparator" w:id="0">
    <w:p w14:paraId="62F94A78" w14:textId="77777777" w:rsidR="002F0145" w:rsidRDefault="002F0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285992"/>
    <w:multiLevelType w:val="hybridMultilevel"/>
    <w:tmpl w:val="9DB823DA"/>
    <w:lvl w:ilvl="0" w:tplc="4AA4F68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7987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28"/>
    <w:rsid w:val="00004C57"/>
    <w:rsid w:val="00005EA3"/>
    <w:rsid w:val="00015FE1"/>
    <w:rsid w:val="0004073E"/>
    <w:rsid w:val="00090487"/>
    <w:rsid w:val="00091413"/>
    <w:rsid w:val="000A10A6"/>
    <w:rsid w:val="000E7FF7"/>
    <w:rsid w:val="00112FDF"/>
    <w:rsid w:val="00115B11"/>
    <w:rsid w:val="001175B6"/>
    <w:rsid w:val="001201E0"/>
    <w:rsid w:val="00137E04"/>
    <w:rsid w:val="001425E3"/>
    <w:rsid w:val="001506F5"/>
    <w:rsid w:val="0017187C"/>
    <w:rsid w:val="001B09C7"/>
    <w:rsid w:val="001C6947"/>
    <w:rsid w:val="001D035E"/>
    <w:rsid w:val="001D1DE5"/>
    <w:rsid w:val="001E2382"/>
    <w:rsid w:val="001E3DBE"/>
    <w:rsid w:val="002011BB"/>
    <w:rsid w:val="002036CF"/>
    <w:rsid w:val="00255E08"/>
    <w:rsid w:val="00285CDC"/>
    <w:rsid w:val="002D20B4"/>
    <w:rsid w:val="002F0145"/>
    <w:rsid w:val="00316BC9"/>
    <w:rsid w:val="003224DF"/>
    <w:rsid w:val="003258C4"/>
    <w:rsid w:val="00334881"/>
    <w:rsid w:val="00343153"/>
    <w:rsid w:val="00367A4D"/>
    <w:rsid w:val="00390188"/>
    <w:rsid w:val="003A6F49"/>
    <w:rsid w:val="003B6429"/>
    <w:rsid w:val="003D09C9"/>
    <w:rsid w:val="003F28D1"/>
    <w:rsid w:val="00433B07"/>
    <w:rsid w:val="004674C9"/>
    <w:rsid w:val="00470B1D"/>
    <w:rsid w:val="00475CAE"/>
    <w:rsid w:val="004A44DD"/>
    <w:rsid w:val="004C630F"/>
    <w:rsid w:val="004F66E9"/>
    <w:rsid w:val="00506B30"/>
    <w:rsid w:val="00545390"/>
    <w:rsid w:val="0056067C"/>
    <w:rsid w:val="00584E3C"/>
    <w:rsid w:val="005B3CB7"/>
    <w:rsid w:val="005B5072"/>
    <w:rsid w:val="005C4971"/>
    <w:rsid w:val="005D1969"/>
    <w:rsid w:val="005E3350"/>
    <w:rsid w:val="005F366C"/>
    <w:rsid w:val="006256EF"/>
    <w:rsid w:val="006313E4"/>
    <w:rsid w:val="00635E27"/>
    <w:rsid w:val="006B42A3"/>
    <w:rsid w:val="006C3881"/>
    <w:rsid w:val="006C5DBC"/>
    <w:rsid w:val="00701B48"/>
    <w:rsid w:val="00705A36"/>
    <w:rsid w:val="007164B4"/>
    <w:rsid w:val="00734B9C"/>
    <w:rsid w:val="00747581"/>
    <w:rsid w:val="00752F6E"/>
    <w:rsid w:val="007A4D6B"/>
    <w:rsid w:val="007F1071"/>
    <w:rsid w:val="00855E23"/>
    <w:rsid w:val="00862644"/>
    <w:rsid w:val="00873B4B"/>
    <w:rsid w:val="008767FA"/>
    <w:rsid w:val="008B734C"/>
    <w:rsid w:val="008C7C3B"/>
    <w:rsid w:val="008E1D21"/>
    <w:rsid w:val="008F6DA4"/>
    <w:rsid w:val="00914A0F"/>
    <w:rsid w:val="00955A5B"/>
    <w:rsid w:val="00985F99"/>
    <w:rsid w:val="009B608A"/>
    <w:rsid w:val="009C5BB6"/>
    <w:rsid w:val="009D1D3D"/>
    <w:rsid w:val="009E3DC3"/>
    <w:rsid w:val="009F0AEE"/>
    <w:rsid w:val="009F4303"/>
    <w:rsid w:val="00A06459"/>
    <w:rsid w:val="00A21095"/>
    <w:rsid w:val="00A522AB"/>
    <w:rsid w:val="00A5243F"/>
    <w:rsid w:val="00A5281A"/>
    <w:rsid w:val="00A60365"/>
    <w:rsid w:val="00A70AED"/>
    <w:rsid w:val="00A9440D"/>
    <w:rsid w:val="00AA4736"/>
    <w:rsid w:val="00AA6400"/>
    <w:rsid w:val="00AD0D5B"/>
    <w:rsid w:val="00AF38B5"/>
    <w:rsid w:val="00B0343C"/>
    <w:rsid w:val="00B10854"/>
    <w:rsid w:val="00B50790"/>
    <w:rsid w:val="00B53373"/>
    <w:rsid w:val="00B810E9"/>
    <w:rsid w:val="00B82445"/>
    <w:rsid w:val="00B86D4B"/>
    <w:rsid w:val="00B87B13"/>
    <w:rsid w:val="00BA298E"/>
    <w:rsid w:val="00BB3BC4"/>
    <w:rsid w:val="00BC0CD7"/>
    <w:rsid w:val="00C31F09"/>
    <w:rsid w:val="00C32A34"/>
    <w:rsid w:val="00C35099"/>
    <w:rsid w:val="00C511DA"/>
    <w:rsid w:val="00C569FD"/>
    <w:rsid w:val="00C808B7"/>
    <w:rsid w:val="00C81CFE"/>
    <w:rsid w:val="00CB20AD"/>
    <w:rsid w:val="00CC1B07"/>
    <w:rsid w:val="00CF0FA5"/>
    <w:rsid w:val="00CF2010"/>
    <w:rsid w:val="00D018C7"/>
    <w:rsid w:val="00D4139F"/>
    <w:rsid w:val="00D828FB"/>
    <w:rsid w:val="00D84630"/>
    <w:rsid w:val="00D97F47"/>
    <w:rsid w:val="00DA13F6"/>
    <w:rsid w:val="00DC7AE2"/>
    <w:rsid w:val="00DD0810"/>
    <w:rsid w:val="00DD2CAE"/>
    <w:rsid w:val="00DF6F91"/>
    <w:rsid w:val="00E04A88"/>
    <w:rsid w:val="00E23A48"/>
    <w:rsid w:val="00E34129"/>
    <w:rsid w:val="00E6080D"/>
    <w:rsid w:val="00E61628"/>
    <w:rsid w:val="00E71CB7"/>
    <w:rsid w:val="00E94A28"/>
    <w:rsid w:val="00EB7DE7"/>
    <w:rsid w:val="00EE14F0"/>
    <w:rsid w:val="00F01709"/>
    <w:rsid w:val="00F14BC3"/>
    <w:rsid w:val="00F31897"/>
    <w:rsid w:val="00F62260"/>
    <w:rsid w:val="00FD453E"/>
    <w:rsid w:val="00FE27D9"/>
    <w:rsid w:val="00FE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791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DStdProvsNormal">
    <w:name w:val="ExDStdProvsNormal"/>
    <w:rPr>
      <w:sz w:val="24"/>
      <w:szCs w:val="24"/>
    </w:rPr>
  </w:style>
  <w:style w:type="paragraph" w:customStyle="1" w:styleId="CoverPageLoanNumberandName">
    <w:name w:val="Cover Page (Loan Number and Name)"/>
    <w:basedOn w:val="Normal"/>
    <w:pPr>
      <w:overflowPunct/>
      <w:autoSpaceDE/>
      <w:autoSpaceDN/>
      <w:adjustRightInd/>
      <w:spacing w:after="240"/>
      <w:jc w:val="both"/>
      <w:textAlignment w:val="auto"/>
    </w:pPr>
    <w:rPr>
      <w:sz w:val="24"/>
      <w:szCs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440"/>
      </w:tabs>
      <w:ind w:left="1440" w:hanging="720"/>
    </w:pPr>
    <w:rPr>
      <w:sz w:val="24"/>
      <w:szCs w:val="24"/>
    </w:rPr>
  </w:style>
  <w:style w:type="character" w:customStyle="1" w:styleId="BodyTextIndentChar">
    <w:name w:val="Body Text Indent Char"/>
    <w:link w:val="BodyTextIndent"/>
    <w:rPr>
      <w:sz w:val="24"/>
      <w:szCs w:val="24"/>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basedOn w:val="DefaultParagraphFont"/>
    <w:link w:val="BodyTextIndent2"/>
  </w:style>
  <w:style w:type="character" w:styleId="CommentReference">
    <w:name w:val="annotation reference"/>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table" w:styleId="TableGrid">
    <w:name w:val="Table Grid"/>
    <w:basedOn w:val="TableNormal"/>
    <w:rsid w:val="005E3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350"/>
    <w:pPr>
      <w:ind w:left="720"/>
      <w:contextualSpacing/>
    </w:pPr>
  </w:style>
  <w:style w:type="paragraph" w:customStyle="1" w:styleId="NormalHangingIndent2">
    <w:name w:val="Normal (Hanging Indent 2)"/>
    <w:basedOn w:val="Normal"/>
    <w:next w:val="Normal"/>
    <w:rsid w:val="00F01709"/>
    <w:pPr>
      <w:overflowPunct/>
      <w:autoSpaceDE/>
      <w:autoSpaceDN/>
      <w:adjustRightInd/>
      <w:spacing w:after="240"/>
      <w:ind w:left="1440" w:hanging="720"/>
      <w:jc w:val="both"/>
      <w:textAlignment w:val="auto"/>
    </w:pPr>
    <w:rPr>
      <w:sz w:val="24"/>
      <w:szCs w:val="24"/>
    </w:rPr>
  </w:style>
  <w:style w:type="character" w:customStyle="1" w:styleId="FooterChar">
    <w:name w:val="Footer Char"/>
    <w:basedOn w:val="DefaultParagraphFont"/>
    <w:link w:val="Footer"/>
    <w:rsid w:val="00F01709"/>
  </w:style>
  <w:style w:type="paragraph" w:styleId="Revision">
    <w:name w:val="Revision"/>
    <w:hidden/>
    <w:uiPriority w:val="99"/>
    <w:semiHidden/>
    <w:rsid w:val="00FE4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 i M a n a g e W o r k _ D o c s ! 4 8 0 8 5 2 2 . 1 < / d o c u m e n t i d >  
     < s e n d e r i d > F 3 6 9 7 5 1 < / s e n d e r i d >  
     < s e n d e r e m a i l > T A T J A N A _ E L _ S H A M Y @ F R E D D I E M A C . C O M < / s e n d e r e m a i l >  
     < l a s t m o d i f i e d > 2 0 2 4 - 0 7 - 3 0 T 1 3 : 3 1 : 0 0 . 0 0 0 0 0 0 0 - 0 4 : 0 0 < / l a s t m o d i f i e d >  
     < d a t a b a s e > i M a n a g e W o r k _ D o c s < / d a t a b a s e >  
 < / p r o p e r t i e s > 
</file>

<file path=customXml/itemProps1.xml><?xml version="1.0" encoding="utf-8"?>
<ds:datastoreItem xmlns:ds="http://schemas.openxmlformats.org/officeDocument/2006/customXml" ds:itemID="{5303686C-E3DF-41F0-8F23-9A4B372BEDC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4427</Characters>
  <Application>Microsoft Office Word</Application>
  <DocSecurity>4</DocSecurity>
  <PresentationFormat>11|.DOC</PresentationFormat>
  <Lines>201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2024-07-30T17:53:00Z</dcterms:created>
  <dcterms:modified xsi:type="dcterms:W3CDTF">2024-07-30T17:53:00Z</dcterms:modified>
</cp:coreProperties>
</file>