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52D51" w14:textId="332A7259" w:rsidR="00862475" w:rsidRPr="003D57A4" w:rsidRDefault="007D607D" w:rsidP="007D607D">
      <w:pPr>
        <w:spacing w:after="215" w:line="259" w:lineRule="auto"/>
        <w:ind w:left="0" w:right="-90" w:firstLine="0"/>
        <w:jc w:val="right"/>
        <w:rPr>
          <w:color w:val="auto"/>
        </w:rPr>
      </w:pPr>
      <w:r w:rsidRPr="003D57A4">
        <w:rPr>
          <w:noProof/>
          <w:color w:val="auto"/>
        </w:rPr>
        <w:drawing>
          <wp:anchor distT="0" distB="0" distL="114300" distR="114300" simplePos="0" relativeHeight="251658240" behindDoc="0" locked="0" layoutInCell="1" allowOverlap="0" wp14:anchorId="068AE263" wp14:editId="18DA415F">
            <wp:simplePos x="0" y="0"/>
            <wp:positionH relativeFrom="column">
              <wp:posOffset>-40005</wp:posOffset>
            </wp:positionH>
            <wp:positionV relativeFrom="paragraph">
              <wp:posOffset>130810</wp:posOffset>
            </wp:positionV>
            <wp:extent cx="1700784" cy="588264"/>
            <wp:effectExtent l="0" t="0" r="0" b="0"/>
            <wp:wrapSquare wrapText="bothSides"/>
            <wp:docPr id="1396" name="Picture 1396"/>
            <wp:cNvGraphicFramePr/>
            <a:graphic xmlns:a="http://schemas.openxmlformats.org/drawingml/2006/main">
              <a:graphicData uri="http://schemas.openxmlformats.org/drawingml/2006/picture">
                <pic:pic xmlns:pic="http://schemas.openxmlformats.org/drawingml/2006/picture">
                  <pic:nvPicPr>
                    <pic:cNvPr id="1396" name="Picture 1396"/>
                    <pic:cNvPicPr/>
                  </pic:nvPicPr>
                  <pic:blipFill>
                    <a:blip r:embed="rId10"/>
                    <a:stretch>
                      <a:fillRect/>
                    </a:stretch>
                  </pic:blipFill>
                  <pic:spPr>
                    <a:xfrm>
                      <a:off x="0" y="0"/>
                      <a:ext cx="1700784" cy="588264"/>
                    </a:xfrm>
                    <a:prstGeom prst="rect">
                      <a:avLst/>
                    </a:prstGeom>
                  </pic:spPr>
                </pic:pic>
              </a:graphicData>
            </a:graphic>
          </wp:anchor>
        </w:drawing>
      </w:r>
      <w:r>
        <w:rPr>
          <w:b/>
          <w:color w:val="auto"/>
        </w:rPr>
        <w:t xml:space="preserve">  </w:t>
      </w:r>
      <w:r w:rsidR="00BC4CA0" w:rsidRPr="003D57A4">
        <w:rPr>
          <w:b/>
          <w:color w:val="auto"/>
        </w:rPr>
        <w:t>Commitment Letter – SBL (</w:t>
      </w:r>
      <w:r w:rsidR="00BC4CA0" w:rsidRPr="005C6400">
        <w:rPr>
          <w:b/>
          <w:color w:val="auto"/>
        </w:rPr>
        <w:t xml:space="preserve">Revised </w:t>
      </w:r>
      <w:r w:rsidR="009F6040">
        <w:rPr>
          <w:b/>
          <w:color w:val="auto"/>
        </w:rPr>
        <w:t>3</w:t>
      </w:r>
      <w:r w:rsidR="00BC4CA0" w:rsidRPr="00DA4575">
        <w:rPr>
          <w:b/>
          <w:color w:val="auto"/>
        </w:rPr>
        <w:t>-</w:t>
      </w:r>
      <w:r w:rsidR="00D84A93">
        <w:rPr>
          <w:b/>
          <w:color w:val="auto"/>
        </w:rPr>
        <w:t>2</w:t>
      </w:r>
      <w:r w:rsidR="000F596C">
        <w:rPr>
          <w:b/>
          <w:color w:val="auto"/>
        </w:rPr>
        <w:t>9</w:t>
      </w:r>
      <w:r w:rsidR="00BC4CA0" w:rsidRPr="00DA4575">
        <w:rPr>
          <w:b/>
          <w:color w:val="auto"/>
        </w:rPr>
        <w:t>-</w:t>
      </w:r>
      <w:r w:rsidR="006E0F7E" w:rsidRPr="00DA4575">
        <w:rPr>
          <w:b/>
          <w:color w:val="auto"/>
        </w:rPr>
        <w:t>202</w:t>
      </w:r>
      <w:r w:rsidR="00547840">
        <w:rPr>
          <w:b/>
          <w:color w:val="auto"/>
        </w:rPr>
        <w:t>1</w:t>
      </w:r>
      <w:r w:rsidR="00BC4CA0" w:rsidRPr="003D57A4">
        <w:rPr>
          <w:b/>
          <w:color w:val="auto"/>
        </w:rPr>
        <w:t>)</w:t>
      </w:r>
    </w:p>
    <w:tbl>
      <w:tblPr>
        <w:tblStyle w:val="TableGrid"/>
        <w:tblpPr w:vertAnchor="text" w:tblpX="6571" w:tblpY="-39"/>
        <w:tblOverlap w:val="never"/>
        <w:tblW w:w="3600" w:type="dxa"/>
        <w:tblInd w:w="0" w:type="dxa"/>
        <w:tblCellMar>
          <w:top w:w="28" w:type="dxa"/>
          <w:left w:w="108" w:type="dxa"/>
          <w:right w:w="115" w:type="dxa"/>
        </w:tblCellMar>
        <w:tblLook w:val="04A0" w:firstRow="1" w:lastRow="0" w:firstColumn="1" w:lastColumn="0" w:noHBand="0" w:noVBand="1"/>
      </w:tblPr>
      <w:tblGrid>
        <w:gridCol w:w="3600"/>
      </w:tblGrid>
      <w:tr w:rsidR="00862475" w:rsidRPr="003D57A4" w14:paraId="66234E89" w14:textId="77777777">
        <w:trPr>
          <w:trHeight w:val="754"/>
        </w:trPr>
        <w:tc>
          <w:tcPr>
            <w:tcW w:w="3600" w:type="dxa"/>
            <w:tcBorders>
              <w:top w:val="nil"/>
              <w:left w:val="nil"/>
              <w:bottom w:val="nil"/>
              <w:right w:val="nil"/>
            </w:tcBorders>
            <w:shd w:val="clear" w:color="auto" w:fill="D9D9D9"/>
          </w:tcPr>
          <w:p w14:paraId="05DB11A2" w14:textId="6671D197" w:rsidR="00862475" w:rsidRPr="003D57A4" w:rsidRDefault="00862475">
            <w:pPr>
              <w:spacing w:after="0" w:line="259" w:lineRule="auto"/>
              <w:ind w:left="0" w:right="0" w:firstLine="0"/>
              <w:rPr>
                <w:color w:val="auto"/>
              </w:rPr>
            </w:pPr>
          </w:p>
        </w:tc>
      </w:tr>
    </w:tbl>
    <w:p w14:paraId="646945A0" w14:textId="1213EEDF" w:rsidR="00862475" w:rsidRPr="003D57A4" w:rsidRDefault="00BC4CA0">
      <w:pPr>
        <w:spacing w:after="31" w:line="260" w:lineRule="auto"/>
        <w:ind w:left="3722" w:right="-817"/>
        <w:rPr>
          <w:color w:val="auto"/>
        </w:rPr>
      </w:pPr>
      <w:r w:rsidRPr="003D57A4">
        <w:rPr>
          <w:b/>
          <w:color w:val="auto"/>
        </w:rPr>
        <w:t>Freddie Mac Loan Number: Property Name:</w:t>
      </w:r>
    </w:p>
    <w:p w14:paraId="4DBA0B14" w14:textId="77777777" w:rsidR="00862475" w:rsidRPr="003D57A4" w:rsidRDefault="00BC4CA0">
      <w:pPr>
        <w:spacing w:after="229" w:line="259" w:lineRule="auto"/>
        <w:ind w:left="482" w:right="0" w:firstLine="0"/>
        <w:rPr>
          <w:color w:val="auto"/>
        </w:rPr>
      </w:pPr>
      <w:r w:rsidRPr="003D57A4">
        <w:rPr>
          <w:b/>
          <w:color w:val="auto"/>
        </w:rPr>
        <w:t xml:space="preserve">  </w:t>
      </w:r>
    </w:p>
    <w:p w14:paraId="021C8096" w14:textId="77777777" w:rsidR="00862475" w:rsidRPr="003D57A4" w:rsidRDefault="00BC4CA0">
      <w:pPr>
        <w:pStyle w:val="Heading1"/>
        <w:spacing w:after="335"/>
        <w:ind w:left="34" w:right="55"/>
        <w:rPr>
          <w:color w:val="auto"/>
        </w:rPr>
      </w:pPr>
      <w:r w:rsidRPr="003D57A4">
        <w:rPr>
          <w:color w:val="auto"/>
        </w:rPr>
        <w:t xml:space="preserve">Mortgage Terms </w:t>
      </w:r>
    </w:p>
    <w:p w14:paraId="04F46750" w14:textId="57265F32" w:rsidR="00862475" w:rsidRDefault="00BC4CA0" w:rsidP="00533B9F">
      <w:pPr>
        <w:ind w:left="-5" w:right="-360"/>
        <w:rPr>
          <w:color w:val="auto"/>
          <w:u w:val="single" w:color="0000FF"/>
        </w:rPr>
      </w:pPr>
      <w:r w:rsidRPr="003D57A4">
        <w:rPr>
          <w:color w:val="auto"/>
        </w:rPr>
        <w:t>Capitalized terms not defined in the Mortgage Terms have the meanings assigned to them in the Loan</w:t>
      </w:r>
      <w:r w:rsidR="00533B9F">
        <w:rPr>
          <w:color w:val="auto"/>
        </w:rPr>
        <w:t xml:space="preserve"> </w:t>
      </w:r>
      <w:r w:rsidRPr="003D57A4">
        <w:rPr>
          <w:color w:val="auto"/>
        </w:rPr>
        <w:t>Documents:</w:t>
      </w:r>
      <w:r w:rsidR="00533B9F">
        <w:rPr>
          <w:color w:val="auto"/>
        </w:rPr>
        <w:t xml:space="preserve"> </w:t>
      </w:r>
      <w:hyperlink r:id="rId11" w:history="1">
        <w:r w:rsidR="00533B9F" w:rsidRPr="00391966">
          <w:rPr>
            <w:rStyle w:val="Hyperlink"/>
          </w:rPr>
          <w:t>http://www.freddiemac.com/multifamily/seller_servicer/legal/sbl_materials/borrower_documents_sbl.html</w:t>
        </w:r>
      </w:hyperlink>
    </w:p>
    <w:p w14:paraId="41B100DC" w14:textId="77777777" w:rsidR="00533B9F" w:rsidRPr="003D57A4" w:rsidRDefault="00533B9F" w:rsidP="00533B9F">
      <w:pPr>
        <w:ind w:left="-5" w:right="-270"/>
        <w:rPr>
          <w:color w:val="auto"/>
        </w:rPr>
      </w:pP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330"/>
        <w:gridCol w:w="450"/>
        <w:gridCol w:w="1237"/>
        <w:gridCol w:w="4590"/>
      </w:tblGrid>
      <w:tr w:rsidR="007D607D" w:rsidRPr="000464BB" w14:paraId="5C4AF4BB" w14:textId="77777777" w:rsidTr="00FE6D31">
        <w:tc>
          <w:tcPr>
            <w:tcW w:w="450" w:type="dxa"/>
            <w:shd w:val="clear" w:color="auto" w:fill="auto"/>
            <w:vAlign w:val="center"/>
          </w:tcPr>
          <w:p w14:paraId="5B5FEEDA" w14:textId="77777777" w:rsidR="007D607D" w:rsidRPr="00FD3C2B" w:rsidRDefault="007D607D" w:rsidP="00C53631">
            <w:pPr>
              <w:spacing w:after="0" w:line="228" w:lineRule="auto"/>
              <w:ind w:left="1440" w:hanging="1440"/>
              <w:jc w:val="center"/>
              <w:rPr>
                <w:b/>
              </w:rPr>
            </w:pPr>
          </w:p>
        </w:tc>
        <w:tc>
          <w:tcPr>
            <w:tcW w:w="3330" w:type="dxa"/>
            <w:shd w:val="clear" w:color="auto" w:fill="auto"/>
            <w:vAlign w:val="center"/>
          </w:tcPr>
          <w:p w14:paraId="0A5B0215" w14:textId="77777777" w:rsidR="007D607D" w:rsidRPr="00693EAF" w:rsidRDefault="007D607D" w:rsidP="00C53631">
            <w:pPr>
              <w:spacing w:after="0" w:line="228" w:lineRule="auto"/>
              <w:ind w:left="1440" w:hanging="1440"/>
              <w:rPr>
                <w:b/>
                <w:szCs w:val="20"/>
              </w:rPr>
            </w:pPr>
            <w:r w:rsidRPr="00693EAF">
              <w:rPr>
                <w:b/>
                <w:szCs w:val="20"/>
              </w:rPr>
              <w:t>Acquisition</w:t>
            </w:r>
          </w:p>
        </w:tc>
        <w:tc>
          <w:tcPr>
            <w:tcW w:w="450" w:type="dxa"/>
            <w:tcBorders>
              <w:left w:val="single" w:sz="4" w:space="0" w:color="auto"/>
              <w:right w:val="single" w:sz="4" w:space="0" w:color="auto"/>
            </w:tcBorders>
            <w:shd w:val="clear" w:color="auto" w:fill="auto"/>
            <w:vAlign w:val="center"/>
          </w:tcPr>
          <w:p w14:paraId="606B8DC8" w14:textId="77777777" w:rsidR="007D607D" w:rsidRPr="00FD3C2B" w:rsidRDefault="007D607D" w:rsidP="00C53631">
            <w:pPr>
              <w:spacing w:after="0" w:line="228" w:lineRule="auto"/>
              <w:ind w:left="1440" w:hanging="1458"/>
              <w:jc w:val="center"/>
              <w:rPr>
                <w:b/>
              </w:rPr>
            </w:pPr>
          </w:p>
        </w:tc>
        <w:tc>
          <w:tcPr>
            <w:tcW w:w="1237" w:type="dxa"/>
            <w:tcBorders>
              <w:left w:val="single" w:sz="4" w:space="0" w:color="auto"/>
              <w:right w:val="nil"/>
            </w:tcBorders>
            <w:shd w:val="clear" w:color="auto" w:fill="auto"/>
            <w:vAlign w:val="center"/>
          </w:tcPr>
          <w:p w14:paraId="192B2DAA" w14:textId="77777777" w:rsidR="007D607D" w:rsidRPr="00693EAF" w:rsidRDefault="007D607D" w:rsidP="00C53631">
            <w:pPr>
              <w:spacing w:after="0" w:line="228" w:lineRule="auto"/>
              <w:ind w:left="1440" w:hanging="1458"/>
              <w:rPr>
                <w:b/>
                <w:szCs w:val="20"/>
              </w:rPr>
            </w:pPr>
            <w:r w:rsidRPr="00693EAF">
              <w:rPr>
                <w:b/>
                <w:szCs w:val="20"/>
              </w:rPr>
              <w:t>Refinance</w:t>
            </w:r>
          </w:p>
        </w:tc>
        <w:tc>
          <w:tcPr>
            <w:tcW w:w="4590" w:type="dxa"/>
            <w:tcBorders>
              <w:left w:val="nil"/>
              <w:right w:val="single" w:sz="4" w:space="0" w:color="auto"/>
            </w:tcBorders>
            <w:shd w:val="clear" w:color="auto" w:fill="auto"/>
            <w:vAlign w:val="center"/>
          </w:tcPr>
          <w:p w14:paraId="28839DD6" w14:textId="77777777" w:rsidR="007D607D" w:rsidRPr="007026A7" w:rsidRDefault="007D607D" w:rsidP="00C53631">
            <w:pPr>
              <w:spacing w:after="0" w:line="228" w:lineRule="auto"/>
              <w:ind w:left="1440" w:hanging="1548"/>
              <w:rPr>
                <w:szCs w:val="20"/>
              </w:rPr>
            </w:pPr>
            <w:r>
              <w:rPr>
                <w:szCs w:val="20"/>
              </w:rPr>
              <w:t>(</w:t>
            </w:r>
            <w:r>
              <w:rPr>
                <w:b/>
                <w:szCs w:val="20"/>
              </w:rPr>
              <w:t xml:space="preserve">Date </w:t>
            </w:r>
            <w:r w:rsidRPr="007026A7">
              <w:rPr>
                <w:b/>
                <w:szCs w:val="20"/>
              </w:rPr>
              <w:t>of Borrower’s acquisition:</w:t>
            </w:r>
            <w:r>
              <w:rPr>
                <w:szCs w:val="20"/>
              </w:rPr>
              <w:t xml:space="preserve"> </w:t>
            </w:r>
            <w:r w:rsidRPr="00FD3C2B">
              <w:rPr>
                <w:szCs w:val="20"/>
                <w:shd w:val="clear" w:color="auto" w:fill="FFFFFF" w:themeFill="background1"/>
              </w:rPr>
              <w:t>___________</w:t>
            </w:r>
            <w:r>
              <w:rPr>
                <w:szCs w:val="20"/>
              </w:rPr>
              <w:t>)</w:t>
            </w:r>
          </w:p>
        </w:tc>
      </w:tr>
    </w:tbl>
    <w:p w14:paraId="429B898B" w14:textId="77777777" w:rsidR="007D607D" w:rsidRPr="00AB25D2" w:rsidRDefault="007D607D" w:rsidP="007D607D">
      <w:pPr>
        <w:spacing w:after="0"/>
        <w:rPr>
          <w:sz w:val="16"/>
          <w:szCs w:val="1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7740"/>
      </w:tblGrid>
      <w:tr w:rsidR="007D607D" w:rsidRPr="00BF3B21" w14:paraId="044F9E16" w14:textId="77777777" w:rsidTr="00C53631">
        <w:tc>
          <w:tcPr>
            <w:tcW w:w="2340" w:type="dxa"/>
            <w:tcBorders>
              <w:top w:val="single" w:sz="4" w:space="0" w:color="auto"/>
              <w:left w:val="single" w:sz="4" w:space="0" w:color="auto"/>
              <w:bottom w:val="single" w:sz="4" w:space="0" w:color="auto"/>
              <w:right w:val="single" w:sz="4" w:space="0" w:color="auto"/>
            </w:tcBorders>
            <w:shd w:val="clear" w:color="auto" w:fill="auto"/>
          </w:tcPr>
          <w:p w14:paraId="63F86AA4" w14:textId="77777777" w:rsidR="007D607D" w:rsidRPr="009345F9" w:rsidRDefault="007D607D" w:rsidP="00C53631">
            <w:pPr>
              <w:tabs>
                <w:tab w:val="right" w:pos="1944"/>
              </w:tabs>
              <w:overflowPunct w:val="0"/>
              <w:autoSpaceDE w:val="0"/>
              <w:autoSpaceDN w:val="0"/>
              <w:adjustRightInd w:val="0"/>
              <w:spacing w:after="0"/>
              <w:rPr>
                <w:b/>
                <w:szCs w:val="20"/>
              </w:rPr>
            </w:pPr>
            <w:r>
              <w:rPr>
                <w:b/>
                <w:szCs w:val="20"/>
              </w:rPr>
              <w:t>Property Address</w:t>
            </w:r>
          </w:p>
        </w:tc>
        <w:tc>
          <w:tcPr>
            <w:tcW w:w="7740" w:type="dxa"/>
            <w:tcBorders>
              <w:top w:val="single" w:sz="4" w:space="0" w:color="auto"/>
              <w:left w:val="single" w:sz="4" w:space="0" w:color="auto"/>
              <w:bottom w:val="single" w:sz="4" w:space="0" w:color="auto"/>
              <w:right w:val="single" w:sz="4" w:space="0" w:color="auto"/>
            </w:tcBorders>
            <w:shd w:val="clear" w:color="auto" w:fill="auto"/>
          </w:tcPr>
          <w:p w14:paraId="4C200AEA" w14:textId="77777777" w:rsidR="007D607D" w:rsidRPr="00BF3B21" w:rsidRDefault="007D607D" w:rsidP="00C53631">
            <w:pPr>
              <w:overflowPunct w:val="0"/>
              <w:autoSpaceDE w:val="0"/>
              <w:autoSpaceDN w:val="0"/>
              <w:adjustRightInd w:val="0"/>
              <w:spacing w:after="0"/>
              <w:rPr>
                <w:szCs w:val="20"/>
              </w:rPr>
            </w:pPr>
          </w:p>
        </w:tc>
      </w:tr>
      <w:tr w:rsidR="007D607D" w:rsidRPr="000464BB" w14:paraId="4B2F928D" w14:textId="77777777" w:rsidTr="00C53631">
        <w:tc>
          <w:tcPr>
            <w:tcW w:w="2340" w:type="dxa"/>
            <w:tcBorders>
              <w:top w:val="single" w:sz="4" w:space="0" w:color="auto"/>
              <w:left w:val="single" w:sz="4" w:space="0" w:color="auto"/>
              <w:bottom w:val="single" w:sz="4" w:space="0" w:color="auto"/>
              <w:right w:val="single" w:sz="4" w:space="0" w:color="auto"/>
            </w:tcBorders>
            <w:shd w:val="clear" w:color="auto" w:fill="auto"/>
          </w:tcPr>
          <w:p w14:paraId="7D7054C1" w14:textId="77777777" w:rsidR="007D607D" w:rsidRPr="009345F9" w:rsidRDefault="007D607D" w:rsidP="00C53631">
            <w:pPr>
              <w:tabs>
                <w:tab w:val="right" w:pos="1944"/>
              </w:tabs>
              <w:overflowPunct w:val="0"/>
              <w:autoSpaceDE w:val="0"/>
              <w:autoSpaceDN w:val="0"/>
              <w:adjustRightInd w:val="0"/>
              <w:spacing w:after="0"/>
              <w:rPr>
                <w:b/>
                <w:szCs w:val="20"/>
              </w:rPr>
            </w:pPr>
            <w:r>
              <w:rPr>
                <w:b/>
                <w:szCs w:val="20"/>
              </w:rPr>
              <w:t>City/State/Zip Code</w:t>
            </w:r>
          </w:p>
        </w:tc>
        <w:tc>
          <w:tcPr>
            <w:tcW w:w="7740" w:type="dxa"/>
            <w:tcBorders>
              <w:top w:val="single" w:sz="4" w:space="0" w:color="auto"/>
              <w:left w:val="single" w:sz="4" w:space="0" w:color="auto"/>
              <w:bottom w:val="single" w:sz="4" w:space="0" w:color="auto"/>
              <w:right w:val="single" w:sz="4" w:space="0" w:color="auto"/>
            </w:tcBorders>
            <w:shd w:val="clear" w:color="auto" w:fill="auto"/>
          </w:tcPr>
          <w:p w14:paraId="59707B1B" w14:textId="77777777" w:rsidR="007D607D" w:rsidRPr="000464BB" w:rsidRDefault="007D607D" w:rsidP="00C53631">
            <w:pPr>
              <w:overflowPunct w:val="0"/>
              <w:autoSpaceDE w:val="0"/>
              <w:autoSpaceDN w:val="0"/>
              <w:adjustRightInd w:val="0"/>
              <w:spacing w:after="0"/>
              <w:rPr>
                <w:szCs w:val="20"/>
              </w:rPr>
            </w:pPr>
          </w:p>
        </w:tc>
      </w:tr>
    </w:tbl>
    <w:p w14:paraId="7B15F998" w14:textId="77777777" w:rsidR="007D607D" w:rsidRPr="00AB25D2" w:rsidRDefault="007D607D" w:rsidP="007D607D">
      <w:pPr>
        <w:spacing w:after="0"/>
        <w:rPr>
          <w:sz w:val="16"/>
          <w:szCs w:val="1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7740"/>
      </w:tblGrid>
      <w:tr w:rsidR="007D607D" w:rsidRPr="00BF3B21" w14:paraId="6526C5C2" w14:textId="77777777" w:rsidTr="00C53631">
        <w:tc>
          <w:tcPr>
            <w:tcW w:w="2340" w:type="dxa"/>
            <w:shd w:val="clear" w:color="auto" w:fill="auto"/>
          </w:tcPr>
          <w:p w14:paraId="15153C46" w14:textId="77777777" w:rsidR="007D607D" w:rsidRPr="00BF3B21" w:rsidRDefault="007D607D" w:rsidP="00C53631">
            <w:pPr>
              <w:tabs>
                <w:tab w:val="right" w:pos="1944"/>
              </w:tabs>
              <w:overflowPunct w:val="0"/>
              <w:autoSpaceDE w:val="0"/>
              <w:autoSpaceDN w:val="0"/>
              <w:adjustRightInd w:val="0"/>
              <w:spacing w:after="0"/>
              <w:rPr>
                <w:szCs w:val="20"/>
              </w:rPr>
            </w:pPr>
            <w:r w:rsidRPr="000464BB">
              <w:rPr>
                <w:b/>
                <w:szCs w:val="20"/>
              </w:rPr>
              <w:t>Borrower</w:t>
            </w:r>
            <w:r>
              <w:rPr>
                <w:b/>
                <w:szCs w:val="20"/>
              </w:rPr>
              <w:t xml:space="preserve"> Name </w:t>
            </w:r>
            <w:r w:rsidRPr="008C66D1">
              <w:rPr>
                <w:i/>
                <w:szCs w:val="20"/>
              </w:rPr>
              <w:t>(including entity type and state of formation)</w:t>
            </w:r>
          </w:p>
        </w:tc>
        <w:tc>
          <w:tcPr>
            <w:tcW w:w="7740" w:type="dxa"/>
            <w:shd w:val="clear" w:color="auto" w:fill="auto"/>
          </w:tcPr>
          <w:p w14:paraId="6AB60D3D" w14:textId="77777777" w:rsidR="007D607D" w:rsidRPr="00BF3B21" w:rsidRDefault="007D607D" w:rsidP="00C53631">
            <w:pPr>
              <w:overflowPunct w:val="0"/>
              <w:autoSpaceDE w:val="0"/>
              <w:autoSpaceDN w:val="0"/>
              <w:adjustRightInd w:val="0"/>
              <w:spacing w:after="0"/>
              <w:rPr>
                <w:szCs w:val="20"/>
              </w:rPr>
            </w:pPr>
          </w:p>
        </w:tc>
      </w:tr>
    </w:tbl>
    <w:p w14:paraId="1B7D9332" w14:textId="77777777" w:rsidR="007D607D" w:rsidRPr="00AB25D2" w:rsidRDefault="007D607D" w:rsidP="007D607D">
      <w:pPr>
        <w:tabs>
          <w:tab w:val="left" w:pos="-1440"/>
          <w:tab w:val="left" w:pos="-720"/>
          <w:tab w:val="left" w:pos="720"/>
          <w:tab w:val="left" w:pos="1440"/>
        </w:tabs>
        <w:suppressAutoHyphens/>
        <w:overflowPunct w:val="0"/>
        <w:autoSpaceDE w:val="0"/>
        <w:autoSpaceDN w:val="0"/>
        <w:adjustRightInd w:val="0"/>
        <w:spacing w:after="0"/>
        <w:ind w:left="360" w:hanging="360"/>
        <w:textAlignment w:val="baseline"/>
        <w:rPr>
          <w:b/>
          <w:noProof/>
          <w:sz w:val="16"/>
          <w:szCs w:val="1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36"/>
        <w:gridCol w:w="214"/>
        <w:gridCol w:w="956"/>
        <w:gridCol w:w="6334"/>
      </w:tblGrid>
      <w:tr w:rsidR="007D607D" w:rsidRPr="00BF3B21" w14:paraId="4B42C5AC" w14:textId="77777777" w:rsidTr="00C53631">
        <w:tc>
          <w:tcPr>
            <w:tcW w:w="2340" w:type="dxa"/>
            <w:shd w:val="clear" w:color="auto" w:fill="auto"/>
          </w:tcPr>
          <w:p w14:paraId="3B84B856" w14:textId="77777777" w:rsidR="007D607D" w:rsidRPr="00BF3B21" w:rsidRDefault="007D607D" w:rsidP="00C53631">
            <w:pPr>
              <w:overflowPunct w:val="0"/>
              <w:autoSpaceDE w:val="0"/>
              <w:autoSpaceDN w:val="0"/>
              <w:adjustRightInd w:val="0"/>
              <w:spacing w:after="0"/>
              <w:rPr>
                <w:szCs w:val="20"/>
              </w:rPr>
            </w:pPr>
            <w:r w:rsidRPr="000464BB">
              <w:rPr>
                <w:b/>
                <w:szCs w:val="20"/>
              </w:rPr>
              <w:t>Loan</w:t>
            </w:r>
            <w:r w:rsidRPr="00BF3B21">
              <w:rPr>
                <w:b/>
                <w:szCs w:val="20"/>
              </w:rPr>
              <w:t xml:space="preserve"> Amount</w:t>
            </w:r>
            <w:r w:rsidRPr="00BF3B21">
              <w:rPr>
                <w:szCs w:val="20"/>
              </w:rPr>
              <w:t xml:space="preserve"> </w:t>
            </w:r>
          </w:p>
        </w:tc>
        <w:tc>
          <w:tcPr>
            <w:tcW w:w="236" w:type="dxa"/>
            <w:tcBorders>
              <w:right w:val="nil"/>
            </w:tcBorders>
            <w:shd w:val="clear" w:color="auto" w:fill="FFFFFF"/>
          </w:tcPr>
          <w:p w14:paraId="6DA0868B" w14:textId="77777777" w:rsidR="007D607D" w:rsidRPr="00BF3B21" w:rsidRDefault="007D607D" w:rsidP="00C53631">
            <w:pPr>
              <w:overflowPunct w:val="0"/>
              <w:autoSpaceDE w:val="0"/>
              <w:autoSpaceDN w:val="0"/>
              <w:adjustRightInd w:val="0"/>
              <w:spacing w:after="0"/>
              <w:ind w:right="-115"/>
              <w:jc w:val="center"/>
              <w:rPr>
                <w:szCs w:val="20"/>
              </w:rPr>
            </w:pPr>
            <w:r w:rsidRPr="00BF3B21">
              <w:rPr>
                <w:szCs w:val="20"/>
              </w:rPr>
              <w:t>$</w:t>
            </w:r>
          </w:p>
        </w:tc>
        <w:tc>
          <w:tcPr>
            <w:tcW w:w="1170" w:type="dxa"/>
            <w:gridSpan w:val="2"/>
            <w:tcBorders>
              <w:left w:val="nil"/>
              <w:right w:val="nil"/>
            </w:tcBorders>
            <w:shd w:val="clear" w:color="auto" w:fill="FFFFFF"/>
          </w:tcPr>
          <w:p w14:paraId="42567164" w14:textId="77777777" w:rsidR="007D607D" w:rsidRPr="00521ED7" w:rsidRDefault="007D607D" w:rsidP="00C53631">
            <w:pPr>
              <w:overflowPunct w:val="0"/>
              <w:autoSpaceDE w:val="0"/>
              <w:autoSpaceDN w:val="0"/>
              <w:adjustRightInd w:val="0"/>
              <w:spacing w:after="0"/>
              <w:ind w:left="-108"/>
              <w:rPr>
                <w:szCs w:val="20"/>
                <w:u w:val="single"/>
              </w:rPr>
            </w:pPr>
            <w:r w:rsidRPr="00FD3C2B">
              <w:rPr>
                <w:szCs w:val="20"/>
                <w:u w:val="single"/>
                <w:shd w:val="clear" w:color="auto" w:fill="FFFFFF" w:themeFill="background1"/>
              </w:rPr>
              <w:t>_________</w:t>
            </w:r>
            <w:r>
              <w:rPr>
                <w:szCs w:val="20"/>
                <w:u w:val="single"/>
              </w:rPr>
              <w:t xml:space="preserve"> </w:t>
            </w:r>
          </w:p>
        </w:tc>
        <w:tc>
          <w:tcPr>
            <w:tcW w:w="6334" w:type="dxa"/>
            <w:tcBorders>
              <w:left w:val="nil"/>
            </w:tcBorders>
            <w:shd w:val="clear" w:color="auto" w:fill="auto"/>
          </w:tcPr>
          <w:p w14:paraId="0948DC94" w14:textId="77777777" w:rsidR="007D607D" w:rsidRPr="00BF3B21" w:rsidRDefault="007D607D" w:rsidP="00C53631">
            <w:pPr>
              <w:overflowPunct w:val="0"/>
              <w:autoSpaceDE w:val="0"/>
              <w:autoSpaceDN w:val="0"/>
              <w:adjustRightInd w:val="0"/>
              <w:spacing w:after="0"/>
              <w:ind w:left="-108"/>
              <w:rPr>
                <w:szCs w:val="20"/>
              </w:rPr>
            </w:pPr>
          </w:p>
        </w:tc>
      </w:tr>
      <w:tr w:rsidR="007D607D" w:rsidRPr="000464BB" w14:paraId="6BBCD80B" w14:textId="77777777" w:rsidTr="00C53631">
        <w:tc>
          <w:tcPr>
            <w:tcW w:w="2340" w:type="dxa"/>
            <w:shd w:val="clear" w:color="auto" w:fill="auto"/>
          </w:tcPr>
          <w:p w14:paraId="5BA64241" w14:textId="77777777" w:rsidR="007D607D" w:rsidRPr="00BF3B21" w:rsidRDefault="007D607D" w:rsidP="00C53631">
            <w:pPr>
              <w:overflowPunct w:val="0"/>
              <w:autoSpaceDE w:val="0"/>
              <w:autoSpaceDN w:val="0"/>
              <w:adjustRightInd w:val="0"/>
              <w:spacing w:after="0"/>
              <w:rPr>
                <w:szCs w:val="20"/>
              </w:rPr>
            </w:pPr>
            <w:r w:rsidRPr="00BF3B21">
              <w:rPr>
                <w:b/>
                <w:szCs w:val="20"/>
              </w:rPr>
              <w:t>Loan Term</w:t>
            </w:r>
          </w:p>
        </w:tc>
        <w:tc>
          <w:tcPr>
            <w:tcW w:w="450" w:type="dxa"/>
            <w:gridSpan w:val="2"/>
            <w:tcBorders>
              <w:right w:val="nil"/>
            </w:tcBorders>
            <w:shd w:val="clear" w:color="auto" w:fill="FFFFFF"/>
          </w:tcPr>
          <w:p w14:paraId="1448B199" w14:textId="77777777" w:rsidR="007D607D" w:rsidRPr="00521ED7" w:rsidRDefault="007D607D" w:rsidP="00C53631">
            <w:pPr>
              <w:overflowPunct w:val="0"/>
              <w:autoSpaceDE w:val="0"/>
              <w:autoSpaceDN w:val="0"/>
              <w:adjustRightInd w:val="0"/>
              <w:spacing w:after="0"/>
              <w:ind w:left="-108" w:right="-108"/>
              <w:jc w:val="right"/>
              <w:rPr>
                <w:szCs w:val="20"/>
                <w:u w:val="single"/>
              </w:rPr>
            </w:pPr>
            <w:r w:rsidRPr="00FD3C2B">
              <w:rPr>
                <w:szCs w:val="20"/>
                <w:u w:val="single"/>
                <w:shd w:val="clear" w:color="auto" w:fill="FFFFFF" w:themeFill="background1"/>
              </w:rPr>
              <w:t>___</w:t>
            </w:r>
            <w:r>
              <w:rPr>
                <w:szCs w:val="20"/>
                <w:u w:val="single"/>
              </w:rPr>
              <w:t xml:space="preserve"> </w:t>
            </w:r>
            <w:r w:rsidRPr="00521ED7">
              <w:rPr>
                <w:szCs w:val="20"/>
                <w:u w:val="single"/>
              </w:rPr>
              <w:t xml:space="preserve"> </w:t>
            </w:r>
          </w:p>
        </w:tc>
        <w:tc>
          <w:tcPr>
            <w:tcW w:w="7290" w:type="dxa"/>
            <w:gridSpan w:val="2"/>
            <w:tcBorders>
              <w:left w:val="nil"/>
              <w:bottom w:val="single" w:sz="4" w:space="0" w:color="auto"/>
            </w:tcBorders>
            <w:shd w:val="clear" w:color="auto" w:fill="FFFFFF"/>
          </w:tcPr>
          <w:p w14:paraId="43D20955" w14:textId="77777777" w:rsidR="007D607D" w:rsidRPr="000464BB" w:rsidRDefault="007D607D" w:rsidP="00C53631">
            <w:pPr>
              <w:overflowPunct w:val="0"/>
              <w:autoSpaceDE w:val="0"/>
              <w:autoSpaceDN w:val="0"/>
              <w:adjustRightInd w:val="0"/>
              <w:spacing w:after="0"/>
              <w:ind w:left="-18"/>
              <w:rPr>
                <w:szCs w:val="20"/>
              </w:rPr>
            </w:pPr>
            <w:r>
              <w:rPr>
                <w:szCs w:val="20"/>
              </w:rPr>
              <w:t>M</w:t>
            </w:r>
            <w:r w:rsidRPr="00BF3B21">
              <w:rPr>
                <w:szCs w:val="20"/>
              </w:rPr>
              <w:t>onths</w:t>
            </w:r>
          </w:p>
        </w:tc>
      </w:tr>
      <w:tr w:rsidR="007D607D" w:rsidRPr="00BF3B21" w14:paraId="4E67E8BA" w14:textId="77777777" w:rsidTr="00C53631">
        <w:tc>
          <w:tcPr>
            <w:tcW w:w="2340" w:type="dxa"/>
            <w:shd w:val="clear" w:color="auto" w:fill="auto"/>
          </w:tcPr>
          <w:p w14:paraId="46B919DA" w14:textId="77777777" w:rsidR="007D607D" w:rsidRPr="00BF3B21" w:rsidRDefault="007D607D" w:rsidP="00C53631">
            <w:pPr>
              <w:overflowPunct w:val="0"/>
              <w:autoSpaceDE w:val="0"/>
              <w:autoSpaceDN w:val="0"/>
              <w:adjustRightInd w:val="0"/>
              <w:spacing w:after="0"/>
              <w:rPr>
                <w:szCs w:val="20"/>
              </w:rPr>
            </w:pPr>
            <w:r w:rsidRPr="00BF3B21">
              <w:rPr>
                <w:b/>
                <w:szCs w:val="20"/>
              </w:rPr>
              <w:t>Amortization Period</w:t>
            </w:r>
            <w:r w:rsidRPr="00BF3B21">
              <w:rPr>
                <w:szCs w:val="20"/>
              </w:rPr>
              <w:t xml:space="preserve"> </w:t>
            </w:r>
          </w:p>
        </w:tc>
        <w:tc>
          <w:tcPr>
            <w:tcW w:w="450" w:type="dxa"/>
            <w:gridSpan w:val="2"/>
            <w:tcBorders>
              <w:right w:val="nil"/>
            </w:tcBorders>
            <w:shd w:val="clear" w:color="auto" w:fill="FFFFFF"/>
          </w:tcPr>
          <w:p w14:paraId="4621A3C6" w14:textId="77777777" w:rsidR="007D607D" w:rsidRPr="00521ED7" w:rsidRDefault="007D607D" w:rsidP="00C53631">
            <w:pPr>
              <w:overflowPunct w:val="0"/>
              <w:autoSpaceDE w:val="0"/>
              <w:autoSpaceDN w:val="0"/>
              <w:adjustRightInd w:val="0"/>
              <w:spacing w:after="0"/>
              <w:ind w:right="-108"/>
              <w:jc w:val="right"/>
              <w:rPr>
                <w:szCs w:val="20"/>
                <w:u w:val="single"/>
              </w:rPr>
            </w:pPr>
            <w:r w:rsidRPr="00FD3C2B">
              <w:rPr>
                <w:szCs w:val="20"/>
                <w:u w:val="single"/>
                <w:shd w:val="clear" w:color="auto" w:fill="FFFFFF" w:themeFill="background1"/>
              </w:rPr>
              <w:t>___</w:t>
            </w:r>
            <w:r w:rsidRPr="00521ED7">
              <w:rPr>
                <w:szCs w:val="20"/>
                <w:u w:val="single"/>
              </w:rPr>
              <w:t xml:space="preserve"> </w:t>
            </w:r>
          </w:p>
        </w:tc>
        <w:tc>
          <w:tcPr>
            <w:tcW w:w="7290" w:type="dxa"/>
            <w:gridSpan w:val="2"/>
            <w:tcBorders>
              <w:left w:val="nil"/>
            </w:tcBorders>
            <w:shd w:val="clear" w:color="auto" w:fill="FFFFFF"/>
          </w:tcPr>
          <w:p w14:paraId="1394CC22" w14:textId="77777777" w:rsidR="007D607D" w:rsidRPr="00BF3B21" w:rsidRDefault="007D607D" w:rsidP="00C53631">
            <w:pPr>
              <w:overflowPunct w:val="0"/>
              <w:autoSpaceDE w:val="0"/>
              <w:autoSpaceDN w:val="0"/>
              <w:adjustRightInd w:val="0"/>
              <w:spacing w:after="0"/>
              <w:ind w:left="-18"/>
              <w:rPr>
                <w:szCs w:val="20"/>
              </w:rPr>
            </w:pPr>
            <w:r>
              <w:rPr>
                <w:szCs w:val="20"/>
              </w:rPr>
              <w:t>M</w:t>
            </w:r>
            <w:r w:rsidRPr="00BF3B21">
              <w:rPr>
                <w:szCs w:val="20"/>
              </w:rPr>
              <w:t>onths</w:t>
            </w:r>
          </w:p>
        </w:tc>
      </w:tr>
    </w:tbl>
    <w:p w14:paraId="1F6C5F2B" w14:textId="77777777" w:rsidR="007D607D" w:rsidRDefault="007D607D"/>
    <w:tbl>
      <w:tblPr>
        <w:tblStyle w:val="TableGrid"/>
        <w:tblW w:w="10104" w:type="dxa"/>
        <w:tblInd w:w="85" w:type="dxa"/>
        <w:tblCellMar>
          <w:top w:w="37" w:type="dxa"/>
        </w:tblCellMar>
        <w:tblLook w:val="04A0" w:firstRow="1" w:lastRow="0" w:firstColumn="1" w:lastColumn="0" w:noHBand="0" w:noVBand="1"/>
      </w:tblPr>
      <w:tblGrid>
        <w:gridCol w:w="2258"/>
        <w:gridCol w:w="7846"/>
      </w:tblGrid>
      <w:tr w:rsidR="00BC56C9" w:rsidRPr="003D57A4" w14:paraId="56B89BAF" w14:textId="77777777" w:rsidTr="007D607D">
        <w:trPr>
          <w:trHeight w:val="259"/>
        </w:trPr>
        <w:tc>
          <w:tcPr>
            <w:tcW w:w="10104" w:type="dxa"/>
            <w:gridSpan w:val="2"/>
            <w:tcBorders>
              <w:top w:val="single" w:sz="4" w:space="0" w:color="000000"/>
              <w:left w:val="single" w:sz="4" w:space="0" w:color="000000"/>
              <w:bottom w:val="single" w:sz="8" w:space="0" w:color="000000"/>
              <w:right w:val="single" w:sz="4" w:space="0" w:color="000000"/>
            </w:tcBorders>
            <w:shd w:val="clear" w:color="auto" w:fill="D0CECE"/>
          </w:tcPr>
          <w:p w14:paraId="4DE872B5" w14:textId="70DD73A0" w:rsidR="00BC56C9" w:rsidRPr="003D57A4" w:rsidRDefault="00BC56C9" w:rsidP="00BC56C9">
            <w:pPr>
              <w:spacing w:after="0" w:line="259" w:lineRule="auto"/>
              <w:ind w:left="104" w:right="0" w:firstLine="0"/>
              <w:rPr>
                <w:color w:val="auto"/>
              </w:rPr>
            </w:pPr>
            <w:r w:rsidRPr="003D57A4">
              <w:rPr>
                <w:b/>
                <w:color w:val="auto"/>
              </w:rPr>
              <w:t xml:space="preserve">Check here </w:t>
            </w:r>
            <w:r>
              <w:rPr>
                <w:b/>
                <w:szCs w:val="20"/>
              </w:rPr>
              <w:t>(</w:t>
            </w:r>
            <w:r w:rsidRPr="00BC56C9">
              <w:rPr>
                <w:b/>
                <w:szCs w:val="20"/>
              </w:rPr>
              <w:t xml:space="preserve">  </w:t>
            </w:r>
            <w:r>
              <w:rPr>
                <w:b/>
                <w:szCs w:val="20"/>
              </w:rPr>
              <w:t xml:space="preserve"> )</w:t>
            </w:r>
            <w:r w:rsidRPr="003D57A4">
              <w:rPr>
                <w:b/>
                <w:color w:val="auto"/>
              </w:rPr>
              <w:t xml:space="preserve"> and complete the following for a fixed rate mortgage: </w:t>
            </w:r>
          </w:p>
        </w:tc>
      </w:tr>
      <w:tr w:rsidR="007D607D" w:rsidRPr="003D57A4" w14:paraId="7B46D3BB" w14:textId="77777777" w:rsidTr="007D607D">
        <w:trPr>
          <w:trHeight w:val="502"/>
        </w:trPr>
        <w:tc>
          <w:tcPr>
            <w:tcW w:w="2258" w:type="dxa"/>
            <w:tcBorders>
              <w:top w:val="single" w:sz="8" w:space="0" w:color="000000"/>
              <w:left w:val="single" w:sz="4" w:space="0" w:color="000000"/>
              <w:bottom w:val="single" w:sz="4" w:space="0" w:color="000000"/>
              <w:right w:val="single" w:sz="4" w:space="0" w:color="000000"/>
            </w:tcBorders>
          </w:tcPr>
          <w:p w14:paraId="6A2A10C2" w14:textId="77777777" w:rsidR="00BC56C9" w:rsidRPr="003D57A4" w:rsidRDefault="00BC56C9" w:rsidP="00BC56C9">
            <w:pPr>
              <w:spacing w:after="0" w:line="259" w:lineRule="auto"/>
              <w:ind w:left="104" w:right="0" w:firstLine="0"/>
              <w:rPr>
                <w:color w:val="auto"/>
              </w:rPr>
            </w:pPr>
            <w:r w:rsidRPr="003D57A4">
              <w:rPr>
                <w:b/>
                <w:color w:val="auto"/>
              </w:rPr>
              <w:t>Fixed Annual Interest Rate</w:t>
            </w:r>
          </w:p>
        </w:tc>
        <w:tc>
          <w:tcPr>
            <w:tcW w:w="7846" w:type="dxa"/>
            <w:tcBorders>
              <w:top w:val="single" w:sz="8" w:space="0" w:color="000000"/>
              <w:left w:val="single" w:sz="4" w:space="0" w:color="000000"/>
              <w:bottom w:val="single" w:sz="4" w:space="0" w:color="000000"/>
              <w:right w:val="single" w:sz="4" w:space="0" w:color="000000"/>
            </w:tcBorders>
          </w:tcPr>
          <w:p w14:paraId="28B0C664" w14:textId="35DEA51F" w:rsidR="00BC56C9" w:rsidRPr="00BC56C9" w:rsidRDefault="00BC56C9" w:rsidP="00BC56C9">
            <w:pPr>
              <w:spacing w:after="0" w:line="259" w:lineRule="auto"/>
              <w:ind w:left="106" w:right="0" w:firstLine="0"/>
              <w:rPr>
                <w:color w:val="auto"/>
              </w:rPr>
            </w:pPr>
            <w:r w:rsidRPr="00BC56C9">
              <w:rPr>
                <w:szCs w:val="20"/>
                <w:shd w:val="clear" w:color="auto" w:fill="FFFFFF" w:themeFill="background1"/>
              </w:rPr>
              <w:t>___</w:t>
            </w:r>
            <w:r w:rsidRPr="00BC56C9">
              <w:rPr>
                <w:szCs w:val="20"/>
              </w:rPr>
              <w:t xml:space="preserve"> Months</w:t>
            </w:r>
          </w:p>
        </w:tc>
      </w:tr>
      <w:tr w:rsidR="007D607D" w:rsidRPr="003D57A4" w14:paraId="24A07384" w14:textId="77777777" w:rsidTr="007D607D">
        <w:trPr>
          <w:trHeight w:val="542"/>
        </w:trPr>
        <w:tc>
          <w:tcPr>
            <w:tcW w:w="2258" w:type="dxa"/>
            <w:tcBorders>
              <w:top w:val="single" w:sz="4" w:space="0" w:color="000000"/>
              <w:left w:val="single" w:sz="4" w:space="0" w:color="000000"/>
              <w:bottom w:val="single" w:sz="8" w:space="0" w:color="000000"/>
              <w:right w:val="single" w:sz="4" w:space="0" w:color="000000"/>
            </w:tcBorders>
          </w:tcPr>
          <w:p w14:paraId="5B61ACCE" w14:textId="77777777" w:rsidR="00BC56C9" w:rsidRPr="003D57A4" w:rsidRDefault="00BC56C9" w:rsidP="00BC56C9">
            <w:pPr>
              <w:spacing w:after="0" w:line="259" w:lineRule="auto"/>
              <w:ind w:left="104" w:right="0" w:firstLine="0"/>
              <w:rPr>
                <w:color w:val="auto"/>
              </w:rPr>
            </w:pPr>
            <w:r w:rsidRPr="003D57A4">
              <w:rPr>
                <w:b/>
                <w:color w:val="auto"/>
              </w:rPr>
              <w:t>Monthly P&amp;I Payment Amount*</w:t>
            </w:r>
          </w:p>
        </w:tc>
        <w:tc>
          <w:tcPr>
            <w:tcW w:w="7846" w:type="dxa"/>
            <w:tcBorders>
              <w:top w:val="single" w:sz="4" w:space="0" w:color="000000"/>
              <w:left w:val="single" w:sz="4" w:space="0" w:color="000000"/>
              <w:bottom w:val="single" w:sz="8" w:space="0" w:color="000000"/>
              <w:right w:val="single" w:sz="4" w:space="0" w:color="000000"/>
            </w:tcBorders>
          </w:tcPr>
          <w:p w14:paraId="65559705" w14:textId="6EE06312" w:rsidR="00BC56C9" w:rsidRPr="003D57A4" w:rsidRDefault="00BC56C9" w:rsidP="00BC56C9">
            <w:pPr>
              <w:spacing w:after="0" w:line="259" w:lineRule="auto"/>
              <w:ind w:left="106" w:right="0" w:firstLine="0"/>
              <w:rPr>
                <w:color w:val="auto"/>
              </w:rPr>
            </w:pPr>
            <w:r w:rsidRPr="006B13FC">
              <w:rPr>
                <w:szCs w:val="20"/>
              </w:rPr>
              <w:t>$</w:t>
            </w:r>
            <w:r>
              <w:rPr>
                <w:szCs w:val="20"/>
              </w:rPr>
              <w:t xml:space="preserve"> ____.__</w:t>
            </w:r>
          </w:p>
        </w:tc>
      </w:tr>
      <w:tr w:rsidR="007D607D" w:rsidRPr="003D57A4" w14:paraId="78D82D9A" w14:textId="77777777" w:rsidTr="007D607D">
        <w:trPr>
          <w:trHeight w:val="254"/>
        </w:trPr>
        <w:tc>
          <w:tcPr>
            <w:tcW w:w="10104" w:type="dxa"/>
            <w:gridSpan w:val="2"/>
            <w:tcBorders>
              <w:top w:val="single" w:sz="8" w:space="0" w:color="000000"/>
              <w:left w:val="single" w:sz="4" w:space="0" w:color="000000"/>
              <w:bottom w:val="single" w:sz="4" w:space="0" w:color="000000"/>
              <w:right w:val="single" w:sz="4" w:space="0" w:color="000000"/>
            </w:tcBorders>
          </w:tcPr>
          <w:p w14:paraId="5B7E6D0D" w14:textId="77777777" w:rsidR="00862475" w:rsidRPr="003D57A4" w:rsidRDefault="00BC4CA0">
            <w:pPr>
              <w:spacing w:after="0" w:line="259" w:lineRule="auto"/>
              <w:ind w:left="104" w:right="0" w:firstLine="0"/>
              <w:rPr>
                <w:color w:val="auto"/>
              </w:rPr>
            </w:pPr>
            <w:r w:rsidRPr="003D57A4">
              <w:rPr>
                <w:i/>
                <w:color w:val="auto"/>
              </w:rPr>
              <w:t>*if the Loan is interest-only for the full term, then the Monthly P&amp;I Payment Amount is “N/A”</w:t>
            </w:r>
          </w:p>
        </w:tc>
      </w:tr>
    </w:tbl>
    <w:p w14:paraId="07C3A3EE" w14:textId="28C27313" w:rsidR="00862475" w:rsidRDefault="00BC4CA0">
      <w:pPr>
        <w:spacing w:after="0" w:line="259" w:lineRule="auto"/>
        <w:ind w:left="0" w:right="0" w:firstLine="0"/>
        <w:rPr>
          <w:color w:val="auto"/>
        </w:rPr>
      </w:pPr>
      <w:r w:rsidRPr="003D57A4">
        <w:rPr>
          <w:color w:val="auto"/>
        </w:rPr>
        <w:t xml:space="preserve"> </w:t>
      </w:r>
    </w:p>
    <w:tbl>
      <w:tblPr>
        <w:tblW w:w="1010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270"/>
        <w:gridCol w:w="180"/>
        <w:gridCol w:w="180"/>
        <w:gridCol w:w="7110"/>
      </w:tblGrid>
      <w:tr w:rsidR="00BC56C9" w:rsidRPr="001C6958" w14:paraId="35534C76" w14:textId="77777777" w:rsidTr="007D607D">
        <w:tc>
          <w:tcPr>
            <w:tcW w:w="10103" w:type="dxa"/>
            <w:gridSpan w:val="5"/>
            <w:tcBorders>
              <w:bottom w:val="single" w:sz="4" w:space="0" w:color="auto"/>
            </w:tcBorders>
            <w:shd w:val="clear" w:color="auto" w:fill="C9C9C9" w:themeFill="accent3" w:themeFillTint="99"/>
          </w:tcPr>
          <w:p w14:paraId="7C53C902" w14:textId="7AA9B8EF" w:rsidR="00BC56C9" w:rsidRPr="001C6958" w:rsidRDefault="00BC56C9" w:rsidP="00C53631">
            <w:pPr>
              <w:overflowPunct w:val="0"/>
              <w:autoSpaceDE w:val="0"/>
              <w:autoSpaceDN w:val="0"/>
              <w:adjustRightInd w:val="0"/>
              <w:spacing w:after="0"/>
              <w:rPr>
                <w:b/>
                <w:szCs w:val="20"/>
              </w:rPr>
            </w:pPr>
            <w:r w:rsidRPr="00F52A94">
              <w:rPr>
                <w:b/>
                <w:szCs w:val="20"/>
              </w:rPr>
              <w:t>Check here</w:t>
            </w:r>
            <w:r>
              <w:rPr>
                <w:b/>
                <w:szCs w:val="20"/>
              </w:rPr>
              <w:t xml:space="preserve"> (</w:t>
            </w:r>
            <w:r w:rsidRPr="00BC56C9">
              <w:rPr>
                <w:b/>
                <w:szCs w:val="20"/>
              </w:rPr>
              <w:t xml:space="preserve">  </w:t>
            </w:r>
            <w:r>
              <w:rPr>
                <w:b/>
                <w:szCs w:val="20"/>
              </w:rPr>
              <w:t xml:space="preserve"> ) </w:t>
            </w:r>
            <w:r w:rsidRPr="00F52A94">
              <w:rPr>
                <w:b/>
                <w:szCs w:val="20"/>
              </w:rPr>
              <w:t xml:space="preserve">and complete the following for </w:t>
            </w:r>
            <w:r>
              <w:rPr>
                <w:b/>
                <w:szCs w:val="20"/>
              </w:rPr>
              <w:t>a hybrid adjustable rate mortgage (ARM):</w:t>
            </w:r>
          </w:p>
        </w:tc>
      </w:tr>
      <w:tr w:rsidR="00BC56C9" w:rsidRPr="001C6958" w14:paraId="56CC2A78" w14:textId="77777777" w:rsidTr="007D607D">
        <w:tc>
          <w:tcPr>
            <w:tcW w:w="2363" w:type="dxa"/>
            <w:tcBorders>
              <w:right w:val="single" w:sz="4" w:space="0" w:color="auto"/>
            </w:tcBorders>
            <w:shd w:val="clear" w:color="auto" w:fill="auto"/>
          </w:tcPr>
          <w:p w14:paraId="57A912B9" w14:textId="77777777" w:rsidR="00BC56C9" w:rsidRPr="001C6958" w:rsidRDefault="00BC56C9" w:rsidP="00C53631">
            <w:pPr>
              <w:overflowPunct w:val="0"/>
              <w:autoSpaceDE w:val="0"/>
              <w:autoSpaceDN w:val="0"/>
              <w:adjustRightInd w:val="0"/>
              <w:spacing w:after="0"/>
              <w:rPr>
                <w:b/>
                <w:szCs w:val="20"/>
              </w:rPr>
            </w:pPr>
            <w:r>
              <w:rPr>
                <w:b/>
                <w:szCs w:val="20"/>
              </w:rPr>
              <w:t>Fixed Rate Period</w:t>
            </w:r>
            <w:r w:rsidRPr="001C6958">
              <w:rPr>
                <w:b/>
                <w:szCs w:val="20"/>
              </w:rPr>
              <w:t xml:space="preserve"> </w:t>
            </w:r>
            <w:r w:rsidRPr="001C6958">
              <w:rPr>
                <w:szCs w:val="20"/>
              </w:rPr>
              <w:t xml:space="preserve"> </w:t>
            </w:r>
          </w:p>
        </w:tc>
        <w:tc>
          <w:tcPr>
            <w:tcW w:w="630" w:type="dxa"/>
            <w:gridSpan w:val="3"/>
            <w:tcBorders>
              <w:left w:val="single" w:sz="4" w:space="0" w:color="auto"/>
              <w:right w:val="nil"/>
            </w:tcBorders>
            <w:shd w:val="clear" w:color="auto" w:fill="auto"/>
          </w:tcPr>
          <w:p w14:paraId="0C402478" w14:textId="77777777" w:rsidR="00BC56C9" w:rsidRPr="009D2EAC" w:rsidRDefault="00BC56C9" w:rsidP="00C53631">
            <w:pPr>
              <w:overflowPunct w:val="0"/>
              <w:autoSpaceDE w:val="0"/>
              <w:autoSpaceDN w:val="0"/>
              <w:adjustRightInd w:val="0"/>
              <w:spacing w:after="0"/>
              <w:ind w:right="-108"/>
              <w:jc w:val="right"/>
              <w:rPr>
                <w:b/>
                <w:szCs w:val="20"/>
                <w:u w:val="single"/>
              </w:rPr>
            </w:pPr>
            <w:r w:rsidRPr="00FD3C2B">
              <w:rPr>
                <w:szCs w:val="20"/>
                <w:u w:val="single"/>
                <w:shd w:val="clear" w:color="auto" w:fill="FFFFFF" w:themeFill="background1"/>
              </w:rPr>
              <w:t>____</w:t>
            </w:r>
            <w:r w:rsidRPr="009D2EAC">
              <w:rPr>
                <w:szCs w:val="20"/>
                <w:u w:val="single"/>
              </w:rPr>
              <w:t xml:space="preserve"> </w:t>
            </w:r>
          </w:p>
        </w:tc>
        <w:tc>
          <w:tcPr>
            <w:tcW w:w="7110" w:type="dxa"/>
            <w:tcBorders>
              <w:left w:val="nil"/>
              <w:bottom w:val="single" w:sz="4" w:space="0" w:color="auto"/>
            </w:tcBorders>
            <w:shd w:val="clear" w:color="auto" w:fill="auto"/>
          </w:tcPr>
          <w:p w14:paraId="13C3BA3B" w14:textId="77777777" w:rsidR="00BC56C9" w:rsidRPr="001C6958" w:rsidRDefault="00BC56C9" w:rsidP="00C53631">
            <w:pPr>
              <w:overflowPunct w:val="0"/>
              <w:autoSpaceDE w:val="0"/>
              <w:autoSpaceDN w:val="0"/>
              <w:adjustRightInd w:val="0"/>
              <w:spacing w:after="0"/>
              <w:ind w:left="-18"/>
              <w:rPr>
                <w:b/>
                <w:szCs w:val="20"/>
              </w:rPr>
            </w:pPr>
            <w:r>
              <w:rPr>
                <w:szCs w:val="20"/>
              </w:rPr>
              <w:t>M</w:t>
            </w:r>
            <w:r w:rsidRPr="001C6958">
              <w:rPr>
                <w:szCs w:val="20"/>
              </w:rPr>
              <w:t>onths</w:t>
            </w:r>
          </w:p>
        </w:tc>
      </w:tr>
      <w:tr w:rsidR="00BC56C9" w:rsidRPr="000464BB" w14:paraId="35F7AD73" w14:textId="77777777" w:rsidTr="007D607D">
        <w:trPr>
          <w:trHeight w:val="278"/>
        </w:trPr>
        <w:tc>
          <w:tcPr>
            <w:tcW w:w="2363" w:type="dxa"/>
            <w:tcBorders>
              <w:bottom w:val="single" w:sz="4" w:space="0" w:color="auto"/>
            </w:tcBorders>
            <w:shd w:val="clear" w:color="auto" w:fill="auto"/>
          </w:tcPr>
          <w:p w14:paraId="718630E8" w14:textId="77777777" w:rsidR="00BC56C9" w:rsidRPr="000464BB" w:rsidRDefault="00BC56C9" w:rsidP="00C53631">
            <w:pPr>
              <w:overflowPunct w:val="0"/>
              <w:autoSpaceDE w:val="0"/>
              <w:autoSpaceDN w:val="0"/>
              <w:adjustRightInd w:val="0"/>
              <w:spacing w:after="0"/>
              <w:rPr>
                <w:szCs w:val="20"/>
              </w:rPr>
            </w:pPr>
            <w:r w:rsidRPr="001C6958">
              <w:rPr>
                <w:b/>
                <w:szCs w:val="20"/>
              </w:rPr>
              <w:t>Fixed Annual Interest Rate</w:t>
            </w:r>
            <w:r>
              <w:rPr>
                <w:b/>
                <w:szCs w:val="20"/>
              </w:rPr>
              <w:t>*</w:t>
            </w:r>
          </w:p>
        </w:tc>
        <w:tc>
          <w:tcPr>
            <w:tcW w:w="630" w:type="dxa"/>
            <w:gridSpan w:val="3"/>
            <w:tcBorders>
              <w:bottom w:val="single" w:sz="4" w:space="0" w:color="auto"/>
              <w:right w:val="nil"/>
            </w:tcBorders>
            <w:shd w:val="clear" w:color="auto" w:fill="FFFFFF" w:themeFill="background1"/>
          </w:tcPr>
          <w:p w14:paraId="440F2306" w14:textId="77777777" w:rsidR="00BC56C9" w:rsidRPr="009D2EAC" w:rsidRDefault="00BC56C9" w:rsidP="00C53631">
            <w:pPr>
              <w:overflowPunct w:val="0"/>
              <w:autoSpaceDE w:val="0"/>
              <w:autoSpaceDN w:val="0"/>
              <w:adjustRightInd w:val="0"/>
              <w:spacing w:after="0"/>
              <w:ind w:right="-108"/>
              <w:jc w:val="right"/>
              <w:rPr>
                <w:szCs w:val="20"/>
                <w:u w:val="single"/>
              </w:rPr>
            </w:pPr>
            <w:r w:rsidRPr="00FD3C2B">
              <w:rPr>
                <w:szCs w:val="20"/>
                <w:u w:val="single"/>
                <w:shd w:val="clear" w:color="auto" w:fill="FFFFFF" w:themeFill="background1"/>
              </w:rPr>
              <w:t>____</w:t>
            </w:r>
            <w:r w:rsidRPr="009D2EAC">
              <w:rPr>
                <w:szCs w:val="20"/>
                <w:u w:val="single"/>
              </w:rPr>
              <w:t xml:space="preserve"> </w:t>
            </w:r>
          </w:p>
        </w:tc>
        <w:tc>
          <w:tcPr>
            <w:tcW w:w="7110" w:type="dxa"/>
            <w:tcBorders>
              <w:left w:val="nil"/>
              <w:bottom w:val="single" w:sz="4" w:space="0" w:color="auto"/>
            </w:tcBorders>
            <w:shd w:val="clear" w:color="auto" w:fill="auto"/>
          </w:tcPr>
          <w:p w14:paraId="13BF8901" w14:textId="77777777" w:rsidR="00BC56C9" w:rsidRPr="006B13FC" w:rsidRDefault="00BC56C9" w:rsidP="00C53631">
            <w:pPr>
              <w:overflowPunct w:val="0"/>
              <w:autoSpaceDE w:val="0"/>
              <w:autoSpaceDN w:val="0"/>
              <w:adjustRightInd w:val="0"/>
              <w:spacing w:after="0"/>
              <w:ind w:left="-108"/>
              <w:rPr>
                <w:szCs w:val="20"/>
              </w:rPr>
            </w:pPr>
            <w:r>
              <w:rPr>
                <w:szCs w:val="20"/>
              </w:rPr>
              <w:t xml:space="preserve"> </w:t>
            </w:r>
            <w:r w:rsidRPr="006B13FC">
              <w:rPr>
                <w:szCs w:val="20"/>
              </w:rPr>
              <w:t>%</w:t>
            </w:r>
          </w:p>
        </w:tc>
      </w:tr>
      <w:tr w:rsidR="00BC56C9" w:rsidRPr="000464BB" w14:paraId="4B498A2E" w14:textId="77777777" w:rsidTr="007D607D">
        <w:trPr>
          <w:trHeight w:val="710"/>
        </w:trPr>
        <w:tc>
          <w:tcPr>
            <w:tcW w:w="2363" w:type="dxa"/>
            <w:shd w:val="clear" w:color="auto" w:fill="auto"/>
          </w:tcPr>
          <w:p w14:paraId="79C5F68E" w14:textId="77777777" w:rsidR="00BC56C9" w:rsidRPr="000464BB" w:rsidRDefault="00BC56C9" w:rsidP="00C53631">
            <w:pPr>
              <w:overflowPunct w:val="0"/>
              <w:autoSpaceDE w:val="0"/>
              <w:autoSpaceDN w:val="0"/>
              <w:adjustRightInd w:val="0"/>
              <w:spacing w:after="0"/>
              <w:rPr>
                <w:i/>
                <w:szCs w:val="20"/>
                <w:shd w:val="clear" w:color="auto" w:fill="FFFFFF"/>
              </w:rPr>
            </w:pPr>
            <w:r w:rsidRPr="001C6958">
              <w:rPr>
                <w:b/>
                <w:szCs w:val="20"/>
              </w:rPr>
              <w:t>Fixed Monthly Principal and Interest Payment Amount</w:t>
            </w:r>
            <w:r>
              <w:rPr>
                <w:szCs w:val="20"/>
              </w:rPr>
              <w:t>**</w:t>
            </w:r>
          </w:p>
        </w:tc>
        <w:tc>
          <w:tcPr>
            <w:tcW w:w="270" w:type="dxa"/>
            <w:tcBorders>
              <w:right w:val="nil"/>
            </w:tcBorders>
            <w:shd w:val="clear" w:color="auto" w:fill="auto"/>
          </w:tcPr>
          <w:p w14:paraId="3A90A75D" w14:textId="77777777" w:rsidR="00BC56C9" w:rsidRPr="006B13FC" w:rsidRDefault="00BC56C9" w:rsidP="00C53631">
            <w:pPr>
              <w:overflowPunct w:val="0"/>
              <w:autoSpaceDE w:val="0"/>
              <w:autoSpaceDN w:val="0"/>
              <w:adjustRightInd w:val="0"/>
              <w:spacing w:after="0"/>
              <w:ind w:left="72" w:hanging="72"/>
              <w:jc w:val="right"/>
              <w:rPr>
                <w:szCs w:val="20"/>
              </w:rPr>
            </w:pPr>
            <w:r w:rsidRPr="006B13FC">
              <w:rPr>
                <w:szCs w:val="20"/>
              </w:rPr>
              <w:t>$</w:t>
            </w:r>
          </w:p>
        </w:tc>
        <w:tc>
          <w:tcPr>
            <w:tcW w:w="7470" w:type="dxa"/>
            <w:gridSpan w:val="3"/>
            <w:tcBorders>
              <w:left w:val="nil"/>
            </w:tcBorders>
            <w:shd w:val="clear" w:color="auto" w:fill="auto"/>
          </w:tcPr>
          <w:p w14:paraId="5A716556" w14:textId="77777777" w:rsidR="00BC56C9" w:rsidRPr="009D2EAC" w:rsidRDefault="00BC56C9" w:rsidP="00C53631">
            <w:pPr>
              <w:overflowPunct w:val="0"/>
              <w:autoSpaceDE w:val="0"/>
              <w:autoSpaceDN w:val="0"/>
              <w:adjustRightInd w:val="0"/>
              <w:spacing w:after="0"/>
              <w:ind w:left="-108"/>
              <w:rPr>
                <w:szCs w:val="20"/>
                <w:u w:val="single"/>
              </w:rPr>
            </w:pPr>
            <w:r w:rsidRPr="00FD3C2B">
              <w:rPr>
                <w:szCs w:val="20"/>
                <w:u w:val="single"/>
                <w:shd w:val="clear" w:color="auto" w:fill="FFFFFF" w:themeFill="background1"/>
              </w:rPr>
              <w:t>______</w:t>
            </w:r>
            <w:r w:rsidRPr="009D2EAC">
              <w:rPr>
                <w:szCs w:val="20"/>
                <w:u w:val="single"/>
              </w:rPr>
              <w:t xml:space="preserve"> </w:t>
            </w:r>
          </w:p>
        </w:tc>
      </w:tr>
      <w:tr w:rsidR="00BC56C9" w:rsidRPr="001C6958" w14:paraId="1D4D1C38" w14:textId="77777777" w:rsidTr="007D607D">
        <w:tc>
          <w:tcPr>
            <w:tcW w:w="2363" w:type="dxa"/>
            <w:shd w:val="clear" w:color="auto" w:fill="auto"/>
          </w:tcPr>
          <w:p w14:paraId="5F46DCCD" w14:textId="77777777" w:rsidR="00BC56C9" w:rsidRPr="001C6958" w:rsidRDefault="00BC56C9" w:rsidP="00C53631">
            <w:pPr>
              <w:overflowPunct w:val="0"/>
              <w:autoSpaceDE w:val="0"/>
              <w:autoSpaceDN w:val="0"/>
              <w:adjustRightInd w:val="0"/>
              <w:spacing w:after="0"/>
              <w:rPr>
                <w:b/>
                <w:szCs w:val="20"/>
              </w:rPr>
            </w:pPr>
            <w:r>
              <w:rPr>
                <w:b/>
                <w:szCs w:val="20"/>
              </w:rPr>
              <w:t>Floating Rate Period</w:t>
            </w:r>
            <w:r w:rsidRPr="001C6958">
              <w:rPr>
                <w:b/>
                <w:szCs w:val="20"/>
              </w:rPr>
              <w:t xml:space="preserve"> </w:t>
            </w:r>
          </w:p>
        </w:tc>
        <w:tc>
          <w:tcPr>
            <w:tcW w:w="450" w:type="dxa"/>
            <w:gridSpan w:val="2"/>
            <w:tcBorders>
              <w:right w:val="nil"/>
            </w:tcBorders>
            <w:shd w:val="clear" w:color="auto" w:fill="auto"/>
          </w:tcPr>
          <w:p w14:paraId="3C91995C" w14:textId="77777777" w:rsidR="00BC56C9" w:rsidRPr="00CA6E16" w:rsidRDefault="00BC56C9" w:rsidP="00C53631">
            <w:pPr>
              <w:overflowPunct w:val="0"/>
              <w:autoSpaceDE w:val="0"/>
              <w:autoSpaceDN w:val="0"/>
              <w:adjustRightInd w:val="0"/>
              <w:spacing w:after="0"/>
              <w:ind w:left="-108" w:right="-108"/>
              <w:jc w:val="right"/>
              <w:rPr>
                <w:szCs w:val="20"/>
                <w:u w:val="single"/>
              </w:rPr>
            </w:pPr>
            <w:r w:rsidRPr="00FD3C2B">
              <w:rPr>
                <w:szCs w:val="20"/>
                <w:u w:val="single"/>
                <w:shd w:val="clear" w:color="auto" w:fill="FFFFFF" w:themeFill="background1"/>
              </w:rPr>
              <w:t>___</w:t>
            </w:r>
            <w:r w:rsidRPr="00CA6E16">
              <w:rPr>
                <w:szCs w:val="20"/>
                <w:u w:val="single"/>
              </w:rPr>
              <w:t xml:space="preserve"> </w:t>
            </w:r>
          </w:p>
        </w:tc>
        <w:tc>
          <w:tcPr>
            <w:tcW w:w="7290" w:type="dxa"/>
            <w:gridSpan w:val="2"/>
            <w:tcBorders>
              <w:left w:val="nil"/>
            </w:tcBorders>
            <w:shd w:val="clear" w:color="auto" w:fill="auto"/>
          </w:tcPr>
          <w:p w14:paraId="38B5460C" w14:textId="77777777" w:rsidR="00BC56C9" w:rsidRPr="000464BB" w:rsidRDefault="00BC56C9" w:rsidP="00C53631">
            <w:pPr>
              <w:overflowPunct w:val="0"/>
              <w:autoSpaceDE w:val="0"/>
              <w:autoSpaceDN w:val="0"/>
              <w:adjustRightInd w:val="0"/>
              <w:spacing w:after="0"/>
              <w:ind w:left="-18"/>
              <w:rPr>
                <w:szCs w:val="20"/>
              </w:rPr>
            </w:pPr>
            <w:r>
              <w:rPr>
                <w:szCs w:val="20"/>
              </w:rPr>
              <w:t>M</w:t>
            </w:r>
            <w:r w:rsidRPr="00BF3B21">
              <w:rPr>
                <w:szCs w:val="20"/>
              </w:rPr>
              <w:t>onths</w:t>
            </w:r>
          </w:p>
        </w:tc>
      </w:tr>
      <w:tr w:rsidR="00BC56C9" w:rsidRPr="000464BB" w14:paraId="0B64FE4C" w14:textId="77777777" w:rsidTr="007D607D">
        <w:trPr>
          <w:trHeight w:val="503"/>
        </w:trPr>
        <w:tc>
          <w:tcPr>
            <w:tcW w:w="2363" w:type="dxa"/>
            <w:shd w:val="clear" w:color="auto" w:fill="auto"/>
          </w:tcPr>
          <w:p w14:paraId="32404C5D" w14:textId="77777777" w:rsidR="00BC56C9" w:rsidRPr="00D705D1" w:rsidRDefault="00BC56C9" w:rsidP="00C53631">
            <w:pPr>
              <w:overflowPunct w:val="0"/>
              <w:autoSpaceDE w:val="0"/>
              <w:autoSpaceDN w:val="0"/>
              <w:adjustRightInd w:val="0"/>
              <w:spacing w:after="0"/>
              <w:rPr>
                <w:szCs w:val="20"/>
              </w:rPr>
            </w:pPr>
            <w:r>
              <w:rPr>
                <w:b/>
                <w:szCs w:val="20"/>
              </w:rPr>
              <w:t>Variable Annual Interest Rate</w:t>
            </w:r>
            <w:r w:rsidRPr="001C6958">
              <w:rPr>
                <w:b/>
                <w:szCs w:val="20"/>
              </w:rPr>
              <w:t xml:space="preserve"> </w:t>
            </w:r>
          </w:p>
        </w:tc>
        <w:tc>
          <w:tcPr>
            <w:tcW w:w="7740" w:type="dxa"/>
            <w:gridSpan w:val="4"/>
            <w:shd w:val="clear" w:color="auto" w:fill="auto"/>
          </w:tcPr>
          <w:p w14:paraId="67BE5237" w14:textId="77777777" w:rsidR="00BC56C9" w:rsidRPr="00D705D1" w:rsidRDefault="00BC56C9" w:rsidP="00C53631">
            <w:pPr>
              <w:overflowPunct w:val="0"/>
              <w:autoSpaceDE w:val="0"/>
              <w:autoSpaceDN w:val="0"/>
              <w:adjustRightInd w:val="0"/>
              <w:spacing w:after="0"/>
              <w:rPr>
                <w:szCs w:val="20"/>
              </w:rPr>
            </w:pPr>
            <w:r w:rsidRPr="001C6958">
              <w:rPr>
                <w:szCs w:val="20"/>
              </w:rPr>
              <w:t xml:space="preserve">Index + Margin, subject to </w:t>
            </w:r>
            <w:r w:rsidRPr="000464BB">
              <w:rPr>
                <w:szCs w:val="20"/>
              </w:rPr>
              <w:t>lifetime cap equal to the Fixed Annua</w:t>
            </w:r>
            <w:r>
              <w:rPr>
                <w:szCs w:val="20"/>
              </w:rPr>
              <w:t xml:space="preserve">l Interest Rate + 5%, </w:t>
            </w:r>
            <w:r w:rsidRPr="000464BB">
              <w:rPr>
                <w:szCs w:val="20"/>
              </w:rPr>
              <w:t xml:space="preserve">a floor equal to </w:t>
            </w:r>
            <w:r>
              <w:rPr>
                <w:szCs w:val="20"/>
              </w:rPr>
              <w:t>the Fixed Annual Interest Rate, and the Adjustment Period</w:t>
            </w:r>
          </w:p>
        </w:tc>
      </w:tr>
      <w:tr w:rsidR="00BC56C9" w:rsidRPr="000464BB" w14:paraId="3CEEC1C1" w14:textId="77777777" w:rsidTr="007D607D">
        <w:trPr>
          <w:trHeight w:val="242"/>
        </w:trPr>
        <w:tc>
          <w:tcPr>
            <w:tcW w:w="2363" w:type="dxa"/>
            <w:shd w:val="clear" w:color="auto" w:fill="auto"/>
          </w:tcPr>
          <w:p w14:paraId="3C7C55D1" w14:textId="77777777" w:rsidR="00BC56C9" w:rsidRPr="001C6958" w:rsidRDefault="00BC56C9" w:rsidP="00C53631">
            <w:pPr>
              <w:overflowPunct w:val="0"/>
              <w:autoSpaceDE w:val="0"/>
              <w:autoSpaceDN w:val="0"/>
              <w:adjustRightInd w:val="0"/>
              <w:spacing w:after="0"/>
              <w:rPr>
                <w:b/>
                <w:szCs w:val="20"/>
              </w:rPr>
            </w:pPr>
            <w:r>
              <w:rPr>
                <w:b/>
                <w:szCs w:val="20"/>
              </w:rPr>
              <w:t>Adjustment</w:t>
            </w:r>
            <w:r w:rsidRPr="000464BB">
              <w:rPr>
                <w:szCs w:val="20"/>
              </w:rPr>
              <w:t xml:space="preserve"> </w:t>
            </w:r>
            <w:r w:rsidRPr="00FE7D9E">
              <w:rPr>
                <w:b/>
                <w:szCs w:val="20"/>
              </w:rPr>
              <w:t>Period</w:t>
            </w:r>
          </w:p>
        </w:tc>
        <w:tc>
          <w:tcPr>
            <w:tcW w:w="7740" w:type="dxa"/>
            <w:gridSpan w:val="4"/>
            <w:shd w:val="clear" w:color="auto" w:fill="auto"/>
          </w:tcPr>
          <w:p w14:paraId="08F51336" w14:textId="77777777" w:rsidR="00BC56C9" w:rsidRPr="001C6958" w:rsidRDefault="00BC56C9" w:rsidP="00C53631">
            <w:pPr>
              <w:overflowPunct w:val="0"/>
              <w:autoSpaceDE w:val="0"/>
              <w:autoSpaceDN w:val="0"/>
              <w:adjustRightInd w:val="0"/>
              <w:spacing w:after="0"/>
              <w:rPr>
                <w:b/>
                <w:szCs w:val="20"/>
              </w:rPr>
            </w:pPr>
            <w:r w:rsidRPr="000464BB">
              <w:rPr>
                <w:szCs w:val="20"/>
              </w:rPr>
              <w:t xml:space="preserve">Every 6 months during </w:t>
            </w:r>
            <w:r>
              <w:rPr>
                <w:szCs w:val="20"/>
              </w:rPr>
              <w:t xml:space="preserve">the </w:t>
            </w:r>
            <w:r w:rsidRPr="000464BB">
              <w:rPr>
                <w:szCs w:val="20"/>
              </w:rPr>
              <w:t>Floating Rate Period</w:t>
            </w:r>
          </w:p>
        </w:tc>
      </w:tr>
      <w:tr w:rsidR="00BC56C9" w:rsidRPr="000464BB" w14:paraId="1D0EF073" w14:textId="77777777" w:rsidTr="007D607D">
        <w:trPr>
          <w:trHeight w:val="215"/>
        </w:trPr>
        <w:tc>
          <w:tcPr>
            <w:tcW w:w="2363" w:type="dxa"/>
            <w:shd w:val="clear" w:color="auto" w:fill="auto"/>
          </w:tcPr>
          <w:p w14:paraId="2E8BD95D" w14:textId="77777777" w:rsidR="00BC56C9" w:rsidRPr="001C6958" w:rsidRDefault="00BC56C9" w:rsidP="00C53631">
            <w:pPr>
              <w:overflowPunct w:val="0"/>
              <w:autoSpaceDE w:val="0"/>
              <w:autoSpaceDN w:val="0"/>
              <w:adjustRightInd w:val="0"/>
              <w:spacing w:after="0"/>
              <w:rPr>
                <w:b/>
                <w:szCs w:val="20"/>
              </w:rPr>
            </w:pPr>
            <w:r>
              <w:rPr>
                <w:b/>
                <w:szCs w:val="20"/>
              </w:rPr>
              <w:t>Index</w:t>
            </w:r>
            <w:r w:rsidRPr="001C6958">
              <w:rPr>
                <w:b/>
                <w:szCs w:val="20"/>
              </w:rPr>
              <w:t xml:space="preserve"> </w:t>
            </w:r>
          </w:p>
        </w:tc>
        <w:tc>
          <w:tcPr>
            <w:tcW w:w="7740" w:type="dxa"/>
            <w:gridSpan w:val="4"/>
            <w:shd w:val="clear" w:color="auto" w:fill="auto"/>
          </w:tcPr>
          <w:p w14:paraId="00D6F9D7" w14:textId="77777777" w:rsidR="00BC56C9" w:rsidRDefault="00BC56C9" w:rsidP="00C53631">
            <w:pPr>
              <w:overflowPunct w:val="0"/>
              <w:autoSpaceDE w:val="0"/>
              <w:autoSpaceDN w:val="0"/>
              <w:adjustRightInd w:val="0"/>
              <w:spacing w:after="0"/>
              <w:rPr>
                <w:szCs w:val="20"/>
              </w:rPr>
            </w:pPr>
            <w:r w:rsidRPr="001C6958">
              <w:rPr>
                <w:szCs w:val="20"/>
              </w:rPr>
              <w:t>6 Month LIBOR</w:t>
            </w:r>
          </w:p>
          <w:p w14:paraId="07DF0D03" w14:textId="77777777" w:rsidR="00AA6785" w:rsidRPr="00AA6785" w:rsidRDefault="00AA6785" w:rsidP="00C53631">
            <w:pPr>
              <w:overflowPunct w:val="0"/>
              <w:autoSpaceDE w:val="0"/>
              <w:autoSpaceDN w:val="0"/>
              <w:adjustRightInd w:val="0"/>
              <w:spacing w:after="0"/>
              <w:rPr>
                <w:b/>
                <w:szCs w:val="20"/>
                <w:u w:val="single"/>
              </w:rPr>
            </w:pPr>
            <w:r w:rsidRPr="00AA6785">
              <w:rPr>
                <w:b/>
                <w:szCs w:val="20"/>
                <w:highlight w:val="yellow"/>
                <w:u w:val="single"/>
              </w:rPr>
              <w:t>OR</w:t>
            </w:r>
          </w:p>
          <w:p w14:paraId="461E8CDE" w14:textId="2FF260AF" w:rsidR="00AA6785" w:rsidRPr="001C6958" w:rsidRDefault="00AA6785" w:rsidP="00C53631">
            <w:pPr>
              <w:overflowPunct w:val="0"/>
              <w:autoSpaceDE w:val="0"/>
              <w:autoSpaceDN w:val="0"/>
              <w:adjustRightInd w:val="0"/>
              <w:spacing w:after="0"/>
              <w:rPr>
                <w:b/>
                <w:szCs w:val="20"/>
              </w:rPr>
            </w:pPr>
            <w:r>
              <w:rPr>
                <w:szCs w:val="20"/>
              </w:rPr>
              <w:t>30-day Average SOFR</w:t>
            </w:r>
          </w:p>
        </w:tc>
      </w:tr>
      <w:tr w:rsidR="00BC56C9" w:rsidRPr="000464BB" w14:paraId="323ECCDF" w14:textId="77777777" w:rsidTr="007D607D">
        <w:trPr>
          <w:trHeight w:val="269"/>
        </w:trPr>
        <w:tc>
          <w:tcPr>
            <w:tcW w:w="2363" w:type="dxa"/>
            <w:shd w:val="clear" w:color="auto" w:fill="auto"/>
          </w:tcPr>
          <w:p w14:paraId="612B3069" w14:textId="77777777" w:rsidR="00BC56C9" w:rsidRPr="001C6958" w:rsidRDefault="00BC56C9" w:rsidP="00C53631">
            <w:pPr>
              <w:overflowPunct w:val="0"/>
              <w:autoSpaceDE w:val="0"/>
              <w:autoSpaceDN w:val="0"/>
              <w:adjustRightInd w:val="0"/>
              <w:spacing w:after="0"/>
              <w:rPr>
                <w:b/>
                <w:szCs w:val="20"/>
              </w:rPr>
            </w:pPr>
            <w:r w:rsidRPr="001C6958">
              <w:rPr>
                <w:b/>
                <w:szCs w:val="20"/>
              </w:rPr>
              <w:t>M</w:t>
            </w:r>
            <w:r>
              <w:rPr>
                <w:b/>
                <w:szCs w:val="20"/>
              </w:rPr>
              <w:t>argin</w:t>
            </w:r>
          </w:p>
        </w:tc>
        <w:tc>
          <w:tcPr>
            <w:tcW w:w="7740" w:type="dxa"/>
            <w:gridSpan w:val="4"/>
            <w:shd w:val="clear" w:color="auto" w:fill="auto"/>
          </w:tcPr>
          <w:p w14:paraId="50ED14AB" w14:textId="77777777" w:rsidR="00BC56C9" w:rsidRPr="001C6958" w:rsidRDefault="00BC56C9" w:rsidP="00C53631">
            <w:pPr>
              <w:overflowPunct w:val="0"/>
              <w:autoSpaceDE w:val="0"/>
              <w:autoSpaceDN w:val="0"/>
              <w:adjustRightInd w:val="0"/>
              <w:spacing w:after="0"/>
              <w:rPr>
                <w:b/>
                <w:szCs w:val="20"/>
              </w:rPr>
            </w:pPr>
            <w:r>
              <w:rPr>
                <w:szCs w:val="20"/>
              </w:rPr>
              <w:t>3.25</w:t>
            </w:r>
            <w:r w:rsidRPr="001C6958">
              <w:rPr>
                <w:szCs w:val="20"/>
              </w:rPr>
              <w:t>%</w:t>
            </w:r>
          </w:p>
        </w:tc>
      </w:tr>
      <w:tr w:rsidR="00BC56C9" w:rsidRPr="000464BB" w14:paraId="7FE379C0" w14:textId="77777777" w:rsidTr="007D607D">
        <w:trPr>
          <w:trHeight w:val="89"/>
        </w:trPr>
        <w:tc>
          <w:tcPr>
            <w:tcW w:w="10103" w:type="dxa"/>
            <w:gridSpan w:val="5"/>
            <w:shd w:val="clear" w:color="auto" w:fill="auto"/>
          </w:tcPr>
          <w:p w14:paraId="2E465E4E" w14:textId="77777777" w:rsidR="00BC56C9" w:rsidRDefault="00BC56C9" w:rsidP="00C53631">
            <w:pPr>
              <w:overflowPunct w:val="0"/>
              <w:autoSpaceDE w:val="0"/>
              <w:autoSpaceDN w:val="0"/>
              <w:adjustRightInd w:val="0"/>
              <w:spacing w:after="0"/>
              <w:rPr>
                <w:i/>
                <w:szCs w:val="20"/>
                <w:shd w:val="clear" w:color="auto" w:fill="FFFFFF"/>
              </w:rPr>
            </w:pPr>
            <w:r>
              <w:rPr>
                <w:i/>
                <w:szCs w:val="20"/>
                <w:shd w:val="clear" w:color="auto" w:fill="FFFFFF"/>
              </w:rPr>
              <w:t>*</w:t>
            </w:r>
            <w:r w:rsidRPr="001C6958">
              <w:rPr>
                <w:i/>
                <w:szCs w:val="20"/>
                <w:shd w:val="clear" w:color="auto" w:fill="FFFFFF"/>
              </w:rPr>
              <w:t>applies du</w:t>
            </w:r>
            <w:r>
              <w:rPr>
                <w:i/>
                <w:szCs w:val="20"/>
                <w:shd w:val="clear" w:color="auto" w:fill="FFFFFF"/>
              </w:rPr>
              <w:t>ring the Fixed Rate Period only</w:t>
            </w:r>
          </w:p>
          <w:p w14:paraId="5C9CA143" w14:textId="77777777" w:rsidR="00BC56C9" w:rsidRPr="001C6958" w:rsidRDefault="00BC56C9" w:rsidP="00C53631">
            <w:pPr>
              <w:overflowPunct w:val="0"/>
              <w:autoSpaceDE w:val="0"/>
              <w:autoSpaceDN w:val="0"/>
              <w:adjustRightInd w:val="0"/>
              <w:spacing w:after="0"/>
              <w:rPr>
                <w:szCs w:val="20"/>
              </w:rPr>
            </w:pPr>
            <w:r>
              <w:rPr>
                <w:i/>
                <w:szCs w:val="20"/>
                <w:shd w:val="clear" w:color="auto" w:fill="FFFFFF"/>
              </w:rPr>
              <w:t>**if the Loan is interest-only during the full Fixed Rate Period, then the Fixed Monthly Principal and Interest Payment Amount is “N/A”</w:t>
            </w:r>
          </w:p>
        </w:tc>
      </w:tr>
    </w:tbl>
    <w:p w14:paraId="46C566C9" w14:textId="1E05006B" w:rsidR="00BC56C9" w:rsidRDefault="00BC56C9">
      <w:pPr>
        <w:spacing w:after="0" w:line="259" w:lineRule="auto"/>
        <w:ind w:left="0" w:right="0" w:firstLine="0"/>
        <w:rPr>
          <w:color w:val="auto"/>
        </w:rPr>
      </w:pPr>
    </w:p>
    <w:tbl>
      <w:tblPr>
        <w:tblStyle w:val="TableGrid"/>
        <w:tblW w:w="9992" w:type="dxa"/>
        <w:tblInd w:w="85" w:type="dxa"/>
        <w:tblCellMar>
          <w:top w:w="41" w:type="dxa"/>
          <w:bottom w:w="7" w:type="dxa"/>
        </w:tblCellMar>
        <w:tblLook w:val="04A0" w:firstRow="1" w:lastRow="0" w:firstColumn="1" w:lastColumn="0" w:noHBand="0" w:noVBand="1"/>
      </w:tblPr>
      <w:tblGrid>
        <w:gridCol w:w="2151"/>
        <w:gridCol w:w="7841"/>
      </w:tblGrid>
      <w:tr w:rsidR="00BC56C9" w:rsidRPr="003D57A4" w14:paraId="7F486E5A" w14:textId="77777777" w:rsidTr="007D607D">
        <w:trPr>
          <w:trHeight w:val="246"/>
        </w:trPr>
        <w:tc>
          <w:tcPr>
            <w:tcW w:w="9992" w:type="dxa"/>
            <w:gridSpan w:val="2"/>
            <w:tcBorders>
              <w:top w:val="single" w:sz="4" w:space="0" w:color="000000"/>
              <w:left w:val="single" w:sz="4" w:space="0" w:color="000000"/>
              <w:bottom w:val="single" w:sz="8" w:space="0" w:color="000000"/>
              <w:right w:val="single" w:sz="4" w:space="0" w:color="000000"/>
            </w:tcBorders>
            <w:shd w:val="clear" w:color="auto" w:fill="D0CECE"/>
          </w:tcPr>
          <w:p w14:paraId="12521DAA" w14:textId="52318287" w:rsidR="00BC56C9" w:rsidRPr="003D57A4" w:rsidRDefault="00BC56C9" w:rsidP="00B515F7">
            <w:pPr>
              <w:keepNext/>
              <w:keepLines/>
              <w:spacing w:after="0" w:line="259" w:lineRule="auto"/>
              <w:ind w:left="101" w:right="0" w:firstLine="0"/>
              <w:rPr>
                <w:color w:val="auto"/>
              </w:rPr>
            </w:pPr>
            <w:r w:rsidRPr="003D57A4">
              <w:rPr>
                <w:b/>
                <w:color w:val="auto"/>
              </w:rPr>
              <w:lastRenderedPageBreak/>
              <w:t>Check here</w:t>
            </w:r>
            <w:r>
              <w:rPr>
                <w:b/>
                <w:color w:val="auto"/>
              </w:rPr>
              <w:t xml:space="preserve"> </w:t>
            </w:r>
            <w:r>
              <w:rPr>
                <w:b/>
                <w:szCs w:val="20"/>
              </w:rPr>
              <w:t>(</w:t>
            </w:r>
            <w:r w:rsidRPr="00BC56C9">
              <w:rPr>
                <w:b/>
                <w:szCs w:val="20"/>
              </w:rPr>
              <w:t xml:space="preserve">  </w:t>
            </w:r>
            <w:r>
              <w:rPr>
                <w:b/>
                <w:szCs w:val="20"/>
              </w:rPr>
              <w:t xml:space="preserve">) </w:t>
            </w:r>
            <w:r w:rsidRPr="003D57A4">
              <w:rPr>
                <w:b/>
                <w:color w:val="auto"/>
              </w:rPr>
              <w:t>and complete the following for full or partial term interest-only loans:</w:t>
            </w:r>
          </w:p>
        </w:tc>
      </w:tr>
      <w:tr w:rsidR="007D607D" w:rsidRPr="003D57A4" w14:paraId="3F8DECFD" w14:textId="77777777" w:rsidTr="007D607D">
        <w:trPr>
          <w:trHeight w:val="382"/>
        </w:trPr>
        <w:tc>
          <w:tcPr>
            <w:tcW w:w="2151" w:type="dxa"/>
            <w:tcBorders>
              <w:top w:val="single" w:sz="8" w:space="0" w:color="000000"/>
              <w:left w:val="single" w:sz="4" w:space="0" w:color="000000"/>
              <w:bottom w:val="single" w:sz="4" w:space="0" w:color="000000"/>
              <w:right w:val="single" w:sz="3" w:space="0" w:color="000000"/>
            </w:tcBorders>
          </w:tcPr>
          <w:p w14:paraId="6BEE4068" w14:textId="77777777" w:rsidR="00862475" w:rsidRPr="003D57A4" w:rsidRDefault="00BC4CA0" w:rsidP="00B515F7">
            <w:pPr>
              <w:keepNext/>
              <w:keepLines/>
              <w:spacing w:after="0" w:line="259" w:lineRule="auto"/>
              <w:ind w:left="101" w:right="0" w:firstLine="0"/>
              <w:rPr>
                <w:color w:val="auto"/>
              </w:rPr>
            </w:pPr>
            <w:r w:rsidRPr="003D57A4">
              <w:rPr>
                <w:b/>
                <w:color w:val="auto"/>
              </w:rPr>
              <w:t>Interest-Only Period</w:t>
            </w:r>
          </w:p>
        </w:tc>
        <w:tc>
          <w:tcPr>
            <w:tcW w:w="7841" w:type="dxa"/>
            <w:tcBorders>
              <w:top w:val="single" w:sz="8" w:space="0" w:color="000000"/>
              <w:left w:val="single" w:sz="3" w:space="0" w:color="000000"/>
              <w:bottom w:val="single" w:sz="4" w:space="0" w:color="000000"/>
              <w:right w:val="single" w:sz="4" w:space="0" w:color="000000"/>
            </w:tcBorders>
          </w:tcPr>
          <w:p w14:paraId="20B442C2" w14:textId="26ABB593" w:rsidR="00862475" w:rsidRPr="003D57A4" w:rsidRDefault="00862475" w:rsidP="00B515F7">
            <w:pPr>
              <w:keepNext/>
              <w:keepLines/>
              <w:spacing w:after="0" w:line="259" w:lineRule="auto"/>
              <w:ind w:left="101" w:right="0" w:firstLine="0"/>
              <w:rPr>
                <w:color w:val="auto"/>
              </w:rPr>
            </w:pPr>
          </w:p>
        </w:tc>
      </w:tr>
      <w:tr w:rsidR="007D607D" w:rsidRPr="003D57A4" w14:paraId="52D4B525" w14:textId="77777777" w:rsidTr="007D607D">
        <w:trPr>
          <w:trHeight w:val="730"/>
        </w:trPr>
        <w:tc>
          <w:tcPr>
            <w:tcW w:w="2151" w:type="dxa"/>
            <w:tcBorders>
              <w:top w:val="single" w:sz="4" w:space="0" w:color="000000"/>
              <w:left w:val="single" w:sz="4" w:space="0" w:color="000000"/>
              <w:bottom w:val="single" w:sz="8" w:space="0" w:color="000000"/>
              <w:right w:val="single" w:sz="3" w:space="0" w:color="000000"/>
            </w:tcBorders>
          </w:tcPr>
          <w:p w14:paraId="6E6DEF46" w14:textId="77777777" w:rsidR="00862475" w:rsidRPr="003D57A4" w:rsidRDefault="00BC4CA0" w:rsidP="00B515F7">
            <w:pPr>
              <w:keepNext/>
              <w:keepLines/>
              <w:spacing w:after="0" w:line="259" w:lineRule="auto"/>
              <w:ind w:left="101" w:right="0" w:firstLine="0"/>
              <w:rPr>
                <w:color w:val="auto"/>
              </w:rPr>
            </w:pPr>
            <w:r w:rsidRPr="003D57A4">
              <w:rPr>
                <w:b/>
                <w:color w:val="auto"/>
              </w:rPr>
              <w:t>Per Diem</w:t>
            </w:r>
          </w:p>
          <w:p w14:paraId="581F1708" w14:textId="77777777" w:rsidR="00862475" w:rsidRPr="003D57A4" w:rsidRDefault="00BC4CA0" w:rsidP="00B515F7">
            <w:pPr>
              <w:keepNext/>
              <w:keepLines/>
              <w:spacing w:after="0" w:line="259" w:lineRule="auto"/>
              <w:ind w:left="101" w:right="0" w:firstLine="0"/>
              <w:rPr>
                <w:color w:val="auto"/>
              </w:rPr>
            </w:pPr>
            <w:r w:rsidRPr="003D57A4">
              <w:rPr>
                <w:b/>
                <w:color w:val="auto"/>
              </w:rPr>
              <w:t>Interest-Only</w:t>
            </w:r>
          </w:p>
          <w:p w14:paraId="122D196C" w14:textId="77777777" w:rsidR="00862475" w:rsidRPr="003D57A4" w:rsidRDefault="00BC4CA0" w:rsidP="00B515F7">
            <w:pPr>
              <w:keepNext/>
              <w:keepLines/>
              <w:spacing w:after="0" w:line="259" w:lineRule="auto"/>
              <w:ind w:left="101" w:right="0" w:firstLine="0"/>
              <w:rPr>
                <w:color w:val="auto"/>
              </w:rPr>
            </w:pPr>
            <w:r w:rsidRPr="003D57A4">
              <w:rPr>
                <w:b/>
                <w:color w:val="auto"/>
              </w:rPr>
              <w:t>Payment Amount**</w:t>
            </w:r>
          </w:p>
        </w:tc>
        <w:tc>
          <w:tcPr>
            <w:tcW w:w="7841" w:type="dxa"/>
            <w:tcBorders>
              <w:top w:val="single" w:sz="4" w:space="0" w:color="000000"/>
              <w:left w:val="single" w:sz="3" w:space="0" w:color="000000"/>
              <w:bottom w:val="single" w:sz="8" w:space="0" w:color="000000"/>
              <w:right w:val="single" w:sz="4" w:space="0" w:color="000000"/>
            </w:tcBorders>
            <w:vAlign w:val="bottom"/>
          </w:tcPr>
          <w:p w14:paraId="0A91E762" w14:textId="07156444" w:rsidR="00862475" w:rsidRPr="003D57A4" w:rsidRDefault="00862475" w:rsidP="00B515F7">
            <w:pPr>
              <w:keepNext/>
              <w:keepLines/>
              <w:spacing w:after="0" w:line="259" w:lineRule="auto"/>
              <w:ind w:left="101" w:right="0" w:firstLine="0"/>
              <w:rPr>
                <w:color w:val="auto"/>
              </w:rPr>
            </w:pPr>
          </w:p>
        </w:tc>
      </w:tr>
      <w:tr w:rsidR="007D607D" w:rsidRPr="003D57A4" w14:paraId="6433EFAB" w14:textId="77777777" w:rsidTr="007D607D">
        <w:trPr>
          <w:trHeight w:val="252"/>
        </w:trPr>
        <w:tc>
          <w:tcPr>
            <w:tcW w:w="9992" w:type="dxa"/>
            <w:gridSpan w:val="2"/>
            <w:tcBorders>
              <w:top w:val="single" w:sz="8" w:space="0" w:color="000000"/>
              <w:left w:val="single" w:sz="4" w:space="0" w:color="000000"/>
              <w:bottom w:val="single" w:sz="4" w:space="0" w:color="000000"/>
              <w:right w:val="single" w:sz="4" w:space="0" w:color="000000"/>
            </w:tcBorders>
          </w:tcPr>
          <w:p w14:paraId="254F3BE5" w14:textId="77777777" w:rsidR="00862475" w:rsidRPr="003D57A4" w:rsidRDefault="00BC4CA0" w:rsidP="00B515F7">
            <w:pPr>
              <w:keepNext/>
              <w:keepLines/>
              <w:spacing w:after="0" w:line="259" w:lineRule="auto"/>
              <w:ind w:left="101" w:right="0" w:firstLine="0"/>
              <w:rPr>
                <w:color w:val="auto"/>
              </w:rPr>
            </w:pPr>
            <w:r w:rsidRPr="003D57A4">
              <w:rPr>
                <w:i/>
                <w:color w:val="auto"/>
              </w:rPr>
              <w:t>**expressed to the fifth decimal place</w:t>
            </w:r>
          </w:p>
        </w:tc>
      </w:tr>
    </w:tbl>
    <w:p w14:paraId="62BE224E" w14:textId="77777777" w:rsidR="00BC56C9" w:rsidRDefault="00BC56C9"/>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7021"/>
      </w:tblGrid>
      <w:tr w:rsidR="00BC56C9" w:rsidRPr="000464BB" w14:paraId="1AF9EBEE" w14:textId="77777777" w:rsidTr="007D607D">
        <w:tc>
          <w:tcPr>
            <w:tcW w:w="9985" w:type="dxa"/>
            <w:gridSpan w:val="2"/>
            <w:shd w:val="clear" w:color="auto" w:fill="C9C9C9" w:themeFill="accent3" w:themeFillTint="99"/>
          </w:tcPr>
          <w:p w14:paraId="5BA9C510" w14:textId="77777777" w:rsidR="00BC56C9" w:rsidRPr="006B13FC" w:rsidRDefault="00BC56C9" w:rsidP="00C53631">
            <w:pPr>
              <w:overflowPunct w:val="0"/>
              <w:autoSpaceDE w:val="0"/>
              <w:autoSpaceDN w:val="0"/>
              <w:adjustRightInd w:val="0"/>
              <w:spacing w:after="0"/>
              <w:rPr>
                <w:szCs w:val="20"/>
              </w:rPr>
            </w:pPr>
            <w:r>
              <w:rPr>
                <w:b/>
                <w:szCs w:val="20"/>
              </w:rPr>
              <w:t>C</w:t>
            </w:r>
            <w:r w:rsidRPr="00F52A94">
              <w:rPr>
                <w:b/>
                <w:szCs w:val="20"/>
              </w:rPr>
              <w:t xml:space="preserve">omplete the following for </w:t>
            </w:r>
            <w:r>
              <w:rPr>
                <w:b/>
                <w:szCs w:val="20"/>
              </w:rPr>
              <w:t>all loans:</w:t>
            </w:r>
          </w:p>
        </w:tc>
      </w:tr>
      <w:tr w:rsidR="00BC56C9" w:rsidRPr="000464BB" w14:paraId="480802B9" w14:textId="77777777" w:rsidTr="007D607D">
        <w:tc>
          <w:tcPr>
            <w:tcW w:w="2346" w:type="dxa"/>
            <w:shd w:val="clear" w:color="auto" w:fill="auto"/>
          </w:tcPr>
          <w:p w14:paraId="00DCB945" w14:textId="77777777" w:rsidR="00BC56C9" w:rsidRPr="006B13FC" w:rsidRDefault="00BC56C9" w:rsidP="00C53631">
            <w:pPr>
              <w:overflowPunct w:val="0"/>
              <w:autoSpaceDE w:val="0"/>
              <w:autoSpaceDN w:val="0"/>
              <w:adjustRightInd w:val="0"/>
              <w:spacing w:after="0"/>
              <w:rPr>
                <w:b/>
                <w:szCs w:val="20"/>
              </w:rPr>
            </w:pPr>
            <w:r>
              <w:rPr>
                <w:b/>
                <w:szCs w:val="20"/>
              </w:rPr>
              <w:t>Window Period</w:t>
            </w:r>
          </w:p>
        </w:tc>
        <w:tc>
          <w:tcPr>
            <w:tcW w:w="7639" w:type="dxa"/>
            <w:shd w:val="clear" w:color="auto" w:fill="auto"/>
          </w:tcPr>
          <w:p w14:paraId="2EBC3B33" w14:textId="77777777" w:rsidR="00BC56C9" w:rsidRPr="00031776" w:rsidRDefault="00BC56C9" w:rsidP="00C53631">
            <w:pPr>
              <w:overflowPunct w:val="0"/>
              <w:autoSpaceDE w:val="0"/>
              <w:autoSpaceDN w:val="0"/>
              <w:adjustRightInd w:val="0"/>
              <w:spacing w:after="0"/>
              <w:rPr>
                <w:b/>
                <w:szCs w:val="20"/>
              </w:rPr>
            </w:pPr>
            <w:r w:rsidRPr="00232FD3">
              <w:rPr>
                <w:szCs w:val="20"/>
              </w:rPr>
              <w:t xml:space="preserve">FOR 3%, 1%, 0%, 0%, 0% </w:t>
            </w:r>
            <w:r>
              <w:rPr>
                <w:szCs w:val="20"/>
              </w:rPr>
              <w:t>prepayment charge with a Hybrid ARM Loan</w:t>
            </w:r>
            <w:r w:rsidRPr="00232FD3">
              <w:rPr>
                <w:szCs w:val="20"/>
              </w:rPr>
              <w:t>:</w:t>
            </w:r>
            <w:r w:rsidRPr="00031776">
              <w:rPr>
                <w:b/>
                <w:szCs w:val="20"/>
              </w:rPr>
              <w:t xml:space="preserve"> </w:t>
            </w:r>
          </w:p>
          <w:p w14:paraId="0637D0AD" w14:textId="77777777" w:rsidR="00BC56C9" w:rsidRDefault="00BC56C9" w:rsidP="00C53631">
            <w:pPr>
              <w:overflowPunct w:val="0"/>
              <w:autoSpaceDE w:val="0"/>
              <w:autoSpaceDN w:val="0"/>
              <w:adjustRightInd w:val="0"/>
              <w:spacing w:after="0"/>
              <w:rPr>
                <w:szCs w:val="20"/>
              </w:rPr>
            </w:pPr>
            <w:r w:rsidRPr="00232FD3">
              <w:rPr>
                <w:szCs w:val="20"/>
              </w:rPr>
              <w:t>The 216 consecutive calendar month period prior to the Maturity Date</w:t>
            </w:r>
            <w:r w:rsidRPr="00642893">
              <w:rPr>
                <w:szCs w:val="20"/>
              </w:rPr>
              <w:t xml:space="preserve"> </w:t>
            </w:r>
          </w:p>
          <w:p w14:paraId="264D1DDB" w14:textId="77777777" w:rsidR="00BC56C9" w:rsidRDefault="00BC56C9" w:rsidP="00C53631">
            <w:pPr>
              <w:overflowPunct w:val="0"/>
              <w:autoSpaceDE w:val="0"/>
              <w:autoSpaceDN w:val="0"/>
              <w:adjustRightInd w:val="0"/>
              <w:spacing w:after="0"/>
              <w:rPr>
                <w:b/>
                <w:szCs w:val="20"/>
                <w:highlight w:val="yellow"/>
                <w:u w:val="single"/>
              </w:rPr>
            </w:pPr>
          </w:p>
          <w:p w14:paraId="777F21B3" w14:textId="77777777" w:rsidR="00BC56C9" w:rsidRPr="00142A95" w:rsidRDefault="00BC56C9" w:rsidP="00C53631">
            <w:pPr>
              <w:overflowPunct w:val="0"/>
              <w:autoSpaceDE w:val="0"/>
              <w:autoSpaceDN w:val="0"/>
              <w:adjustRightInd w:val="0"/>
              <w:spacing w:after="0"/>
              <w:rPr>
                <w:b/>
                <w:szCs w:val="20"/>
                <w:u w:val="single"/>
              </w:rPr>
            </w:pPr>
            <w:r w:rsidRPr="00142A95">
              <w:rPr>
                <w:b/>
                <w:szCs w:val="20"/>
                <w:highlight w:val="yellow"/>
                <w:u w:val="single"/>
              </w:rPr>
              <w:t>OR</w:t>
            </w:r>
          </w:p>
          <w:p w14:paraId="633CCEFE" w14:textId="77777777" w:rsidR="00BC56C9" w:rsidRDefault="00BC56C9" w:rsidP="00C53631">
            <w:pPr>
              <w:overflowPunct w:val="0"/>
              <w:autoSpaceDE w:val="0"/>
              <w:autoSpaceDN w:val="0"/>
              <w:adjustRightInd w:val="0"/>
              <w:spacing w:after="0"/>
              <w:rPr>
                <w:b/>
                <w:szCs w:val="20"/>
              </w:rPr>
            </w:pPr>
            <w:r w:rsidRPr="00142A95">
              <w:rPr>
                <w:szCs w:val="20"/>
              </w:rPr>
              <w:t xml:space="preserve">FOR 3%, 1%, 0%, 0%, 0% </w:t>
            </w:r>
            <w:r>
              <w:rPr>
                <w:szCs w:val="20"/>
              </w:rPr>
              <w:t xml:space="preserve">prepayment charge with a Fixed Rate Loan: </w:t>
            </w:r>
          </w:p>
          <w:p w14:paraId="2EDDCB5A" w14:textId="77777777" w:rsidR="00BC56C9" w:rsidRPr="00142A95" w:rsidRDefault="00BC56C9" w:rsidP="00C53631">
            <w:pPr>
              <w:overflowPunct w:val="0"/>
              <w:autoSpaceDE w:val="0"/>
              <w:autoSpaceDN w:val="0"/>
              <w:adjustRightInd w:val="0"/>
              <w:spacing w:after="0"/>
              <w:rPr>
                <w:szCs w:val="20"/>
              </w:rPr>
            </w:pPr>
            <w:r w:rsidRPr="00142A95">
              <w:rPr>
                <w:szCs w:val="20"/>
              </w:rPr>
              <w:t>The 36 consecutive calendar month period prior to the Maturity Date</w:t>
            </w:r>
          </w:p>
          <w:p w14:paraId="0DCF16D0" w14:textId="77777777" w:rsidR="00BC56C9" w:rsidRPr="00232FD3" w:rsidRDefault="00BC56C9" w:rsidP="00C53631">
            <w:pPr>
              <w:overflowPunct w:val="0"/>
              <w:autoSpaceDE w:val="0"/>
              <w:autoSpaceDN w:val="0"/>
              <w:adjustRightInd w:val="0"/>
              <w:spacing w:after="0"/>
              <w:rPr>
                <w:b/>
                <w:szCs w:val="20"/>
                <w:u w:val="single"/>
              </w:rPr>
            </w:pPr>
          </w:p>
          <w:p w14:paraId="5CAAD83E" w14:textId="77777777" w:rsidR="00BC56C9" w:rsidRPr="00232FD3" w:rsidRDefault="00BC56C9" w:rsidP="00C53631">
            <w:pPr>
              <w:overflowPunct w:val="0"/>
              <w:autoSpaceDE w:val="0"/>
              <w:autoSpaceDN w:val="0"/>
              <w:adjustRightInd w:val="0"/>
              <w:spacing w:after="0"/>
              <w:rPr>
                <w:b/>
                <w:szCs w:val="20"/>
                <w:u w:val="single"/>
              </w:rPr>
            </w:pPr>
            <w:r w:rsidRPr="00232FD3">
              <w:rPr>
                <w:b/>
                <w:szCs w:val="20"/>
                <w:highlight w:val="yellow"/>
                <w:u w:val="single"/>
              </w:rPr>
              <w:t>OR, FOR ALL OTHER PREPAYMENT ALTERNATIVES:</w:t>
            </w:r>
          </w:p>
          <w:p w14:paraId="2136A295" w14:textId="77777777" w:rsidR="00BC56C9" w:rsidRPr="006B13FC" w:rsidRDefault="00BC56C9" w:rsidP="00C53631">
            <w:pPr>
              <w:overflowPunct w:val="0"/>
              <w:autoSpaceDE w:val="0"/>
              <w:autoSpaceDN w:val="0"/>
              <w:adjustRightInd w:val="0"/>
              <w:spacing w:after="0"/>
              <w:rPr>
                <w:szCs w:val="20"/>
              </w:rPr>
            </w:pPr>
            <w:r w:rsidRPr="00642893">
              <w:rPr>
                <w:szCs w:val="20"/>
              </w:rPr>
              <w:t>The 3 consecutive calendar month pe</w:t>
            </w:r>
            <w:r>
              <w:rPr>
                <w:szCs w:val="20"/>
              </w:rPr>
              <w:t>riod prior to the Maturity Date</w:t>
            </w:r>
          </w:p>
        </w:tc>
      </w:tr>
      <w:tr w:rsidR="00BC56C9" w:rsidRPr="000464BB" w14:paraId="05F017EC" w14:textId="77777777" w:rsidTr="007D607D">
        <w:tc>
          <w:tcPr>
            <w:tcW w:w="2346" w:type="dxa"/>
            <w:shd w:val="clear" w:color="auto" w:fill="auto"/>
          </w:tcPr>
          <w:p w14:paraId="765D4FD1" w14:textId="77777777" w:rsidR="00BC56C9" w:rsidRDefault="00BC56C9" w:rsidP="00C53631">
            <w:pPr>
              <w:overflowPunct w:val="0"/>
              <w:autoSpaceDE w:val="0"/>
              <w:autoSpaceDN w:val="0"/>
              <w:adjustRightInd w:val="0"/>
              <w:spacing w:after="120"/>
              <w:rPr>
                <w:b/>
                <w:szCs w:val="20"/>
              </w:rPr>
            </w:pPr>
            <w:r w:rsidRPr="006B13FC">
              <w:rPr>
                <w:b/>
                <w:szCs w:val="20"/>
              </w:rPr>
              <w:t>Prepayment Charge</w:t>
            </w:r>
            <w:r>
              <w:rPr>
                <w:b/>
                <w:szCs w:val="20"/>
              </w:rPr>
              <w:t xml:space="preserve"> </w:t>
            </w:r>
          </w:p>
          <w:p w14:paraId="74CBF23E" w14:textId="77777777" w:rsidR="00BC56C9" w:rsidRPr="005B7242" w:rsidRDefault="00BC56C9" w:rsidP="00C53631">
            <w:pPr>
              <w:overflowPunct w:val="0"/>
              <w:autoSpaceDE w:val="0"/>
              <w:autoSpaceDN w:val="0"/>
              <w:adjustRightInd w:val="0"/>
              <w:spacing w:after="120"/>
              <w:rPr>
                <w:i/>
                <w:szCs w:val="20"/>
              </w:rPr>
            </w:pPr>
            <w:r>
              <w:rPr>
                <w:i/>
                <w:szCs w:val="20"/>
              </w:rPr>
              <w:t>(</w:t>
            </w:r>
            <w:r w:rsidRPr="005B7242">
              <w:rPr>
                <w:i/>
                <w:szCs w:val="20"/>
              </w:rPr>
              <w:t>See Note Section 4 and Schedule 1</w:t>
            </w:r>
            <w:r>
              <w:rPr>
                <w:i/>
                <w:szCs w:val="20"/>
              </w:rPr>
              <w:t>)</w:t>
            </w:r>
          </w:p>
        </w:tc>
        <w:tc>
          <w:tcPr>
            <w:tcW w:w="7639" w:type="dxa"/>
            <w:shd w:val="clear" w:color="auto" w:fill="auto"/>
          </w:tcPr>
          <w:p w14:paraId="4F193553" w14:textId="77777777" w:rsidR="00BC56C9" w:rsidRPr="00FD3C2B" w:rsidRDefault="00BC56C9" w:rsidP="00C53631">
            <w:pPr>
              <w:overflowPunct w:val="0"/>
              <w:autoSpaceDE w:val="0"/>
              <w:autoSpaceDN w:val="0"/>
              <w:adjustRightInd w:val="0"/>
              <w:spacing w:after="0"/>
              <w:rPr>
                <w:b/>
                <w:szCs w:val="20"/>
                <w:highlight w:val="yellow"/>
              </w:rPr>
            </w:pPr>
            <w:r w:rsidRPr="00FD3C2B">
              <w:rPr>
                <w:b/>
                <w:szCs w:val="20"/>
                <w:highlight w:val="yellow"/>
              </w:rPr>
              <w:t xml:space="preserve">CHOOSE: </w:t>
            </w:r>
          </w:p>
          <w:p w14:paraId="151F9449" w14:textId="77777777" w:rsidR="00BC56C9" w:rsidRPr="00763F1F" w:rsidRDefault="00BC56C9" w:rsidP="00C53631">
            <w:pPr>
              <w:overflowPunct w:val="0"/>
              <w:autoSpaceDE w:val="0"/>
              <w:autoSpaceDN w:val="0"/>
              <w:adjustRightInd w:val="0"/>
              <w:spacing w:after="0"/>
              <w:rPr>
                <w:szCs w:val="20"/>
                <w:u w:val="single"/>
              </w:rPr>
            </w:pPr>
            <w:r w:rsidRPr="00763F1F">
              <w:rPr>
                <w:szCs w:val="20"/>
                <w:highlight w:val="yellow"/>
                <w:u w:val="single"/>
              </w:rPr>
              <w:t>Fixed rate mortgage:</w:t>
            </w:r>
          </w:p>
          <w:p w14:paraId="778873E8" w14:textId="77777777" w:rsidR="00BC56C9" w:rsidRPr="00642893" w:rsidRDefault="00BC56C9" w:rsidP="00C53631">
            <w:pPr>
              <w:overflowPunct w:val="0"/>
              <w:autoSpaceDE w:val="0"/>
              <w:autoSpaceDN w:val="0"/>
              <w:adjustRightInd w:val="0"/>
              <w:spacing w:after="0"/>
              <w:rPr>
                <w:szCs w:val="20"/>
              </w:rPr>
            </w:pPr>
            <w:r w:rsidRPr="004814D6">
              <w:rPr>
                <w:b/>
                <w:szCs w:val="20"/>
              </w:rPr>
              <w:t>60 Month Loan Term Step-Down Prepayment Option #1</w:t>
            </w:r>
            <w:r w:rsidRPr="00642893">
              <w:rPr>
                <w:szCs w:val="20"/>
              </w:rPr>
              <w:t xml:space="preserve"> -- (5%, 4%, 3%, 2%, 1%)</w:t>
            </w:r>
          </w:p>
          <w:p w14:paraId="48D37EBF" w14:textId="77777777" w:rsidR="00BC56C9" w:rsidRDefault="00BC56C9" w:rsidP="00C53631">
            <w:pPr>
              <w:overflowPunct w:val="0"/>
              <w:autoSpaceDE w:val="0"/>
              <w:autoSpaceDN w:val="0"/>
              <w:adjustRightInd w:val="0"/>
              <w:spacing w:after="0"/>
              <w:rPr>
                <w:szCs w:val="20"/>
              </w:rPr>
            </w:pPr>
          </w:p>
          <w:p w14:paraId="74B23BC7" w14:textId="77777777" w:rsidR="00BC56C9" w:rsidRDefault="00BC56C9" w:rsidP="00C53631">
            <w:pPr>
              <w:overflowPunct w:val="0"/>
              <w:autoSpaceDE w:val="0"/>
              <w:autoSpaceDN w:val="0"/>
              <w:adjustRightInd w:val="0"/>
              <w:spacing w:after="0"/>
              <w:rPr>
                <w:szCs w:val="20"/>
              </w:rPr>
            </w:pPr>
            <w:r w:rsidRPr="004814D6">
              <w:rPr>
                <w:b/>
                <w:szCs w:val="20"/>
              </w:rPr>
              <w:t>60 Month Loan Term Step-Down Prepayment Option #2</w:t>
            </w:r>
            <w:r w:rsidRPr="00642893">
              <w:rPr>
                <w:szCs w:val="20"/>
              </w:rPr>
              <w:t xml:space="preserve"> -- (3%, 2%, 1%, 1%, 1%)</w:t>
            </w:r>
          </w:p>
          <w:p w14:paraId="74AC2BB0" w14:textId="77777777" w:rsidR="00BC56C9" w:rsidRDefault="00BC56C9" w:rsidP="00C53631">
            <w:pPr>
              <w:overflowPunct w:val="0"/>
              <w:autoSpaceDE w:val="0"/>
              <w:autoSpaceDN w:val="0"/>
              <w:adjustRightInd w:val="0"/>
              <w:spacing w:after="0"/>
              <w:rPr>
                <w:szCs w:val="20"/>
              </w:rPr>
            </w:pPr>
          </w:p>
          <w:p w14:paraId="0C14FC72" w14:textId="77777777" w:rsidR="00BC56C9" w:rsidRDefault="00BC56C9" w:rsidP="00C53631">
            <w:pPr>
              <w:shd w:val="clear" w:color="auto" w:fill="FFFFFF" w:themeFill="background1"/>
              <w:overflowPunct w:val="0"/>
              <w:autoSpaceDE w:val="0"/>
              <w:autoSpaceDN w:val="0"/>
              <w:adjustRightInd w:val="0"/>
              <w:spacing w:after="0"/>
              <w:rPr>
                <w:b/>
                <w:szCs w:val="20"/>
              </w:rPr>
            </w:pPr>
            <w:r w:rsidRPr="00232FD3">
              <w:rPr>
                <w:b/>
                <w:szCs w:val="20"/>
              </w:rPr>
              <w:t xml:space="preserve">60 Month Loan Term Step-Down Prepayment Option #3 </w:t>
            </w:r>
            <w:r w:rsidRPr="00232FD3">
              <w:rPr>
                <w:szCs w:val="20"/>
              </w:rPr>
              <w:t>-- (3%, 1%, 0%, 0%, 0%)</w:t>
            </w:r>
          </w:p>
          <w:p w14:paraId="1C255E7C" w14:textId="77777777" w:rsidR="00BC56C9" w:rsidRDefault="00BC56C9" w:rsidP="00C53631">
            <w:pPr>
              <w:overflowPunct w:val="0"/>
              <w:autoSpaceDE w:val="0"/>
              <w:autoSpaceDN w:val="0"/>
              <w:adjustRightInd w:val="0"/>
              <w:spacing w:after="0"/>
              <w:rPr>
                <w:b/>
                <w:szCs w:val="20"/>
              </w:rPr>
            </w:pPr>
          </w:p>
          <w:p w14:paraId="60A66FF2" w14:textId="77777777" w:rsidR="00BC56C9" w:rsidRDefault="00BC56C9" w:rsidP="00C53631">
            <w:pPr>
              <w:overflowPunct w:val="0"/>
              <w:autoSpaceDE w:val="0"/>
              <w:autoSpaceDN w:val="0"/>
              <w:adjustRightInd w:val="0"/>
              <w:spacing w:after="0"/>
              <w:rPr>
                <w:szCs w:val="20"/>
              </w:rPr>
            </w:pPr>
            <w:r w:rsidRPr="004814D6">
              <w:rPr>
                <w:b/>
                <w:szCs w:val="20"/>
              </w:rPr>
              <w:t>84 Month Loan Term Step-Down Prepayment Option #1</w:t>
            </w:r>
            <w:r w:rsidRPr="00642893">
              <w:rPr>
                <w:szCs w:val="20"/>
              </w:rPr>
              <w:t xml:space="preserve"> </w:t>
            </w:r>
            <w:r>
              <w:rPr>
                <w:szCs w:val="20"/>
              </w:rPr>
              <w:t>–</w:t>
            </w:r>
            <w:r w:rsidRPr="00642893">
              <w:rPr>
                <w:szCs w:val="20"/>
              </w:rPr>
              <w:t xml:space="preserve"> </w:t>
            </w:r>
          </w:p>
          <w:p w14:paraId="6C2179E4" w14:textId="77777777" w:rsidR="00BC56C9" w:rsidRDefault="00BC56C9" w:rsidP="00C53631">
            <w:pPr>
              <w:overflowPunct w:val="0"/>
              <w:autoSpaceDE w:val="0"/>
              <w:autoSpaceDN w:val="0"/>
              <w:adjustRightInd w:val="0"/>
              <w:spacing w:after="0"/>
              <w:rPr>
                <w:szCs w:val="20"/>
              </w:rPr>
            </w:pPr>
            <w:r w:rsidRPr="00642893">
              <w:rPr>
                <w:szCs w:val="20"/>
              </w:rPr>
              <w:t>(5%, 5%, 4%, 4%, 3%, 2%, 1%)</w:t>
            </w:r>
          </w:p>
          <w:p w14:paraId="5B4E1E02" w14:textId="77777777" w:rsidR="00BC56C9" w:rsidRDefault="00BC56C9" w:rsidP="00C53631">
            <w:pPr>
              <w:overflowPunct w:val="0"/>
              <w:autoSpaceDE w:val="0"/>
              <w:autoSpaceDN w:val="0"/>
              <w:adjustRightInd w:val="0"/>
              <w:spacing w:after="0"/>
              <w:rPr>
                <w:szCs w:val="20"/>
              </w:rPr>
            </w:pPr>
          </w:p>
          <w:p w14:paraId="5EE20811" w14:textId="77777777" w:rsidR="00BC56C9" w:rsidRDefault="00BC56C9" w:rsidP="00C53631">
            <w:pPr>
              <w:overflowPunct w:val="0"/>
              <w:autoSpaceDE w:val="0"/>
              <w:autoSpaceDN w:val="0"/>
              <w:adjustRightInd w:val="0"/>
              <w:spacing w:after="0"/>
              <w:rPr>
                <w:szCs w:val="20"/>
              </w:rPr>
            </w:pPr>
            <w:r w:rsidRPr="004814D6">
              <w:rPr>
                <w:b/>
                <w:szCs w:val="20"/>
              </w:rPr>
              <w:t>84 Month Loan Term Step-Down Prepayment Option #2</w:t>
            </w:r>
            <w:r w:rsidRPr="00642893">
              <w:rPr>
                <w:szCs w:val="20"/>
              </w:rPr>
              <w:t xml:space="preserve"> </w:t>
            </w:r>
            <w:r>
              <w:rPr>
                <w:szCs w:val="20"/>
              </w:rPr>
              <w:t>–</w:t>
            </w:r>
            <w:r w:rsidRPr="00642893">
              <w:rPr>
                <w:szCs w:val="20"/>
              </w:rPr>
              <w:t xml:space="preserve"> </w:t>
            </w:r>
          </w:p>
          <w:p w14:paraId="205C701C" w14:textId="77777777" w:rsidR="00BC56C9" w:rsidRDefault="00BC56C9" w:rsidP="00C53631">
            <w:pPr>
              <w:overflowPunct w:val="0"/>
              <w:autoSpaceDE w:val="0"/>
              <w:autoSpaceDN w:val="0"/>
              <w:adjustRightInd w:val="0"/>
              <w:spacing w:after="0"/>
              <w:rPr>
                <w:szCs w:val="20"/>
              </w:rPr>
            </w:pPr>
            <w:r w:rsidRPr="00642893">
              <w:rPr>
                <w:szCs w:val="20"/>
              </w:rPr>
              <w:t>(3%, 3%, 2%, 2%, 1%, 1%, 1%)</w:t>
            </w:r>
          </w:p>
          <w:p w14:paraId="1545A649" w14:textId="77777777" w:rsidR="00BC56C9" w:rsidRDefault="00BC56C9" w:rsidP="00C53631">
            <w:pPr>
              <w:overflowPunct w:val="0"/>
              <w:autoSpaceDE w:val="0"/>
              <w:autoSpaceDN w:val="0"/>
              <w:adjustRightInd w:val="0"/>
              <w:spacing w:after="0"/>
              <w:rPr>
                <w:szCs w:val="20"/>
              </w:rPr>
            </w:pPr>
          </w:p>
          <w:p w14:paraId="2C08F645" w14:textId="77777777" w:rsidR="00BC56C9" w:rsidRDefault="00BC56C9" w:rsidP="00C53631">
            <w:pPr>
              <w:overflowPunct w:val="0"/>
              <w:autoSpaceDE w:val="0"/>
              <w:autoSpaceDN w:val="0"/>
              <w:adjustRightInd w:val="0"/>
              <w:spacing w:after="0"/>
              <w:rPr>
                <w:szCs w:val="20"/>
              </w:rPr>
            </w:pPr>
            <w:r w:rsidRPr="004814D6">
              <w:rPr>
                <w:b/>
                <w:szCs w:val="20"/>
              </w:rPr>
              <w:t>120 Month Loan Term Step-Down Prepayment Option #1</w:t>
            </w:r>
            <w:r w:rsidRPr="00642893">
              <w:rPr>
                <w:szCs w:val="20"/>
              </w:rPr>
              <w:t xml:space="preserve"> </w:t>
            </w:r>
            <w:r>
              <w:rPr>
                <w:szCs w:val="20"/>
              </w:rPr>
              <w:t>–</w:t>
            </w:r>
            <w:r w:rsidRPr="00642893">
              <w:rPr>
                <w:szCs w:val="20"/>
              </w:rPr>
              <w:t xml:space="preserve"> </w:t>
            </w:r>
          </w:p>
          <w:p w14:paraId="6EDC6DEF" w14:textId="77777777" w:rsidR="00BC56C9" w:rsidRDefault="00BC56C9" w:rsidP="00C53631">
            <w:pPr>
              <w:overflowPunct w:val="0"/>
              <w:autoSpaceDE w:val="0"/>
              <w:autoSpaceDN w:val="0"/>
              <w:adjustRightInd w:val="0"/>
              <w:spacing w:after="0"/>
              <w:rPr>
                <w:szCs w:val="20"/>
              </w:rPr>
            </w:pPr>
            <w:r w:rsidRPr="00642893">
              <w:rPr>
                <w:szCs w:val="20"/>
              </w:rPr>
              <w:t>(5%, 5%, 4%, 4%, 3%, 3%, 2%, 2%, 1%, 1%)</w:t>
            </w:r>
          </w:p>
          <w:p w14:paraId="197264DC" w14:textId="77777777" w:rsidR="00BC56C9" w:rsidRDefault="00BC56C9" w:rsidP="00C53631">
            <w:pPr>
              <w:overflowPunct w:val="0"/>
              <w:autoSpaceDE w:val="0"/>
              <w:autoSpaceDN w:val="0"/>
              <w:adjustRightInd w:val="0"/>
              <w:spacing w:after="0"/>
              <w:rPr>
                <w:szCs w:val="20"/>
              </w:rPr>
            </w:pPr>
          </w:p>
          <w:p w14:paraId="5494094A" w14:textId="77777777" w:rsidR="00BC56C9" w:rsidRDefault="00BC56C9" w:rsidP="00C53631">
            <w:pPr>
              <w:overflowPunct w:val="0"/>
              <w:autoSpaceDE w:val="0"/>
              <w:autoSpaceDN w:val="0"/>
              <w:adjustRightInd w:val="0"/>
              <w:spacing w:after="0"/>
              <w:rPr>
                <w:szCs w:val="20"/>
              </w:rPr>
            </w:pPr>
            <w:r w:rsidRPr="004814D6">
              <w:rPr>
                <w:b/>
                <w:szCs w:val="20"/>
              </w:rPr>
              <w:t>120 Month Loan Term Step-Down Prepayment Option #2</w:t>
            </w:r>
            <w:r w:rsidRPr="00642893">
              <w:rPr>
                <w:szCs w:val="20"/>
              </w:rPr>
              <w:t xml:space="preserve"> </w:t>
            </w:r>
            <w:r>
              <w:rPr>
                <w:szCs w:val="20"/>
              </w:rPr>
              <w:t>–</w:t>
            </w:r>
            <w:r w:rsidRPr="00642893">
              <w:rPr>
                <w:szCs w:val="20"/>
              </w:rPr>
              <w:t xml:space="preserve"> </w:t>
            </w:r>
          </w:p>
          <w:p w14:paraId="4E352CA8" w14:textId="77777777" w:rsidR="00BC56C9" w:rsidRDefault="00BC56C9" w:rsidP="00C53631">
            <w:pPr>
              <w:overflowPunct w:val="0"/>
              <w:autoSpaceDE w:val="0"/>
              <w:autoSpaceDN w:val="0"/>
              <w:adjustRightInd w:val="0"/>
              <w:spacing w:after="0"/>
              <w:rPr>
                <w:szCs w:val="20"/>
              </w:rPr>
            </w:pPr>
            <w:r w:rsidRPr="00642893">
              <w:rPr>
                <w:szCs w:val="20"/>
              </w:rPr>
              <w:t>(3%, 3%, 3%, 2%, 2%, 2%, 1%, 1%, 1%, 1%)</w:t>
            </w:r>
          </w:p>
          <w:p w14:paraId="68FEFB86" w14:textId="77777777" w:rsidR="00BC56C9" w:rsidRDefault="00BC56C9" w:rsidP="00C53631">
            <w:pPr>
              <w:overflowPunct w:val="0"/>
              <w:autoSpaceDE w:val="0"/>
              <w:autoSpaceDN w:val="0"/>
              <w:adjustRightInd w:val="0"/>
              <w:spacing w:after="0"/>
              <w:rPr>
                <w:szCs w:val="20"/>
              </w:rPr>
            </w:pPr>
          </w:p>
          <w:p w14:paraId="1904435C" w14:textId="77777777" w:rsidR="00BC56C9" w:rsidRPr="004814D6" w:rsidRDefault="00BC56C9" w:rsidP="00C53631">
            <w:pPr>
              <w:overflowPunct w:val="0"/>
              <w:autoSpaceDE w:val="0"/>
              <w:autoSpaceDN w:val="0"/>
              <w:adjustRightInd w:val="0"/>
              <w:spacing w:after="0"/>
              <w:rPr>
                <w:b/>
                <w:szCs w:val="20"/>
              </w:rPr>
            </w:pPr>
            <w:r w:rsidRPr="004814D6">
              <w:rPr>
                <w:b/>
                <w:szCs w:val="20"/>
              </w:rPr>
              <w:t>Yield Maintenance Prepayment Charge</w:t>
            </w:r>
          </w:p>
          <w:p w14:paraId="5398E7AE" w14:textId="77777777" w:rsidR="00BC56C9" w:rsidRDefault="00BC56C9" w:rsidP="00C53631">
            <w:pPr>
              <w:overflowPunct w:val="0"/>
              <w:autoSpaceDE w:val="0"/>
              <w:autoSpaceDN w:val="0"/>
              <w:adjustRightInd w:val="0"/>
              <w:spacing w:after="0"/>
              <w:rPr>
                <w:b/>
                <w:szCs w:val="20"/>
                <w:highlight w:val="yellow"/>
                <w:u w:val="single"/>
              </w:rPr>
            </w:pPr>
          </w:p>
          <w:p w14:paraId="2BFCCE16" w14:textId="77777777" w:rsidR="00BC56C9" w:rsidRPr="00763F1F" w:rsidRDefault="00BC56C9" w:rsidP="00C53631">
            <w:pPr>
              <w:overflowPunct w:val="0"/>
              <w:autoSpaceDE w:val="0"/>
              <w:autoSpaceDN w:val="0"/>
              <w:adjustRightInd w:val="0"/>
              <w:spacing w:after="0"/>
              <w:rPr>
                <w:szCs w:val="20"/>
                <w:u w:val="single"/>
              </w:rPr>
            </w:pPr>
            <w:r w:rsidRPr="00763F1F">
              <w:rPr>
                <w:szCs w:val="20"/>
                <w:highlight w:val="yellow"/>
                <w:u w:val="single"/>
              </w:rPr>
              <w:t>Hybrid ARM mortgage:</w:t>
            </w:r>
          </w:p>
          <w:p w14:paraId="1C7AED99" w14:textId="77777777" w:rsidR="00BC56C9" w:rsidRDefault="00BC56C9" w:rsidP="00C53631">
            <w:pPr>
              <w:overflowPunct w:val="0"/>
              <w:autoSpaceDE w:val="0"/>
              <w:autoSpaceDN w:val="0"/>
              <w:adjustRightInd w:val="0"/>
              <w:spacing w:after="0"/>
              <w:rPr>
                <w:szCs w:val="20"/>
              </w:rPr>
            </w:pPr>
            <w:r w:rsidRPr="004814D6">
              <w:rPr>
                <w:b/>
                <w:szCs w:val="20"/>
              </w:rPr>
              <w:t xml:space="preserve">60 Month Fixed Rate Period + 180 Month Floating Rate Period </w:t>
            </w:r>
            <w:r w:rsidRPr="004814D6">
              <w:rPr>
                <w:b/>
                <w:szCs w:val="20"/>
              </w:rPr>
              <w:br/>
              <w:t>Step-Down Prepayment Option #1</w:t>
            </w:r>
            <w:r w:rsidRPr="005B7242">
              <w:rPr>
                <w:szCs w:val="20"/>
              </w:rPr>
              <w:t xml:space="preserve"> -- (5%, 4%, 3%, 2%, 1%)</w:t>
            </w:r>
          </w:p>
          <w:p w14:paraId="32F9C4A0" w14:textId="77777777" w:rsidR="00BC56C9" w:rsidRPr="005B7242" w:rsidRDefault="00BC56C9" w:rsidP="00C53631">
            <w:pPr>
              <w:overflowPunct w:val="0"/>
              <w:autoSpaceDE w:val="0"/>
              <w:autoSpaceDN w:val="0"/>
              <w:adjustRightInd w:val="0"/>
              <w:spacing w:after="0"/>
              <w:rPr>
                <w:szCs w:val="20"/>
              </w:rPr>
            </w:pPr>
          </w:p>
          <w:p w14:paraId="32F8F0E3" w14:textId="77777777" w:rsidR="00BC56C9" w:rsidRPr="004814D6" w:rsidRDefault="00BC56C9" w:rsidP="00C53631">
            <w:pPr>
              <w:overflowPunct w:val="0"/>
              <w:autoSpaceDE w:val="0"/>
              <w:autoSpaceDN w:val="0"/>
              <w:adjustRightInd w:val="0"/>
              <w:spacing w:after="0"/>
              <w:rPr>
                <w:b/>
                <w:szCs w:val="20"/>
              </w:rPr>
            </w:pPr>
            <w:r w:rsidRPr="004814D6">
              <w:rPr>
                <w:b/>
                <w:szCs w:val="20"/>
              </w:rPr>
              <w:t>60 Month Fixed Rate Period + 180 Month Floating Rate Period</w:t>
            </w:r>
          </w:p>
          <w:p w14:paraId="133E083D" w14:textId="77777777" w:rsidR="00BC56C9" w:rsidRPr="005B7242" w:rsidRDefault="00BC56C9" w:rsidP="00C53631">
            <w:pPr>
              <w:overflowPunct w:val="0"/>
              <w:autoSpaceDE w:val="0"/>
              <w:autoSpaceDN w:val="0"/>
              <w:adjustRightInd w:val="0"/>
              <w:spacing w:after="0"/>
              <w:rPr>
                <w:szCs w:val="20"/>
              </w:rPr>
            </w:pPr>
            <w:r w:rsidRPr="004814D6">
              <w:rPr>
                <w:b/>
                <w:szCs w:val="20"/>
              </w:rPr>
              <w:t>Step-Down Prepayment Option #2</w:t>
            </w:r>
            <w:r w:rsidRPr="005B7242">
              <w:rPr>
                <w:szCs w:val="20"/>
              </w:rPr>
              <w:t xml:space="preserve"> -- (3%, 2%, 1%, 1%, 1%)</w:t>
            </w:r>
          </w:p>
          <w:p w14:paraId="4DCEC27C" w14:textId="77777777" w:rsidR="00BC56C9" w:rsidRDefault="00BC56C9" w:rsidP="00C53631">
            <w:pPr>
              <w:overflowPunct w:val="0"/>
              <w:autoSpaceDE w:val="0"/>
              <w:autoSpaceDN w:val="0"/>
              <w:adjustRightInd w:val="0"/>
              <w:spacing w:after="0"/>
              <w:rPr>
                <w:szCs w:val="20"/>
              </w:rPr>
            </w:pPr>
          </w:p>
          <w:p w14:paraId="1007DCFA" w14:textId="77777777" w:rsidR="00BC56C9" w:rsidRDefault="00BC56C9" w:rsidP="00C53631">
            <w:pPr>
              <w:overflowPunct w:val="0"/>
              <w:autoSpaceDE w:val="0"/>
              <w:autoSpaceDN w:val="0"/>
              <w:adjustRightInd w:val="0"/>
              <w:spacing w:after="0"/>
              <w:rPr>
                <w:b/>
                <w:szCs w:val="20"/>
              </w:rPr>
            </w:pPr>
            <w:r w:rsidRPr="00232FD3">
              <w:rPr>
                <w:b/>
                <w:szCs w:val="20"/>
              </w:rPr>
              <w:t xml:space="preserve">60 Month Fixed Rate Period + 180 Month Floating Rate Period Step-Down Prepayment Option #3 </w:t>
            </w:r>
            <w:r w:rsidRPr="00232FD3">
              <w:rPr>
                <w:szCs w:val="20"/>
              </w:rPr>
              <w:t>-- (3%, 1%, 0%, 0%, 0%)</w:t>
            </w:r>
          </w:p>
          <w:p w14:paraId="18B512B4" w14:textId="77777777" w:rsidR="00BC56C9" w:rsidRDefault="00BC56C9" w:rsidP="00C53631">
            <w:pPr>
              <w:overflowPunct w:val="0"/>
              <w:autoSpaceDE w:val="0"/>
              <w:autoSpaceDN w:val="0"/>
              <w:adjustRightInd w:val="0"/>
              <w:spacing w:after="0"/>
              <w:rPr>
                <w:b/>
                <w:szCs w:val="20"/>
              </w:rPr>
            </w:pPr>
          </w:p>
          <w:p w14:paraId="759B397C" w14:textId="77777777" w:rsidR="00BC56C9" w:rsidRPr="004814D6" w:rsidRDefault="00BC56C9" w:rsidP="00C53631">
            <w:pPr>
              <w:overflowPunct w:val="0"/>
              <w:autoSpaceDE w:val="0"/>
              <w:autoSpaceDN w:val="0"/>
              <w:adjustRightInd w:val="0"/>
              <w:spacing w:after="0"/>
              <w:rPr>
                <w:b/>
                <w:szCs w:val="20"/>
              </w:rPr>
            </w:pPr>
            <w:r w:rsidRPr="004814D6">
              <w:rPr>
                <w:b/>
                <w:szCs w:val="20"/>
              </w:rPr>
              <w:t xml:space="preserve">84 Month Fixed Rate Period + 156 Month Floating Rate Period </w:t>
            </w:r>
          </w:p>
          <w:p w14:paraId="5EF94FCB" w14:textId="77777777" w:rsidR="00BC56C9" w:rsidRDefault="00BC56C9" w:rsidP="00C53631">
            <w:pPr>
              <w:overflowPunct w:val="0"/>
              <w:autoSpaceDE w:val="0"/>
              <w:autoSpaceDN w:val="0"/>
              <w:adjustRightInd w:val="0"/>
              <w:spacing w:after="0"/>
              <w:rPr>
                <w:szCs w:val="20"/>
              </w:rPr>
            </w:pPr>
            <w:r w:rsidRPr="004814D6">
              <w:rPr>
                <w:b/>
                <w:szCs w:val="20"/>
              </w:rPr>
              <w:t>Step-Down Prepayment Option #1</w:t>
            </w:r>
            <w:r w:rsidRPr="005B7242">
              <w:rPr>
                <w:szCs w:val="20"/>
              </w:rPr>
              <w:t xml:space="preserve"> -- (5%, 5%, 4%, 4%, 3%, 2%, 1%)</w:t>
            </w:r>
          </w:p>
          <w:p w14:paraId="1D77016E" w14:textId="77777777" w:rsidR="00BC56C9" w:rsidRPr="005B7242" w:rsidRDefault="00BC56C9" w:rsidP="00C53631">
            <w:pPr>
              <w:overflowPunct w:val="0"/>
              <w:autoSpaceDE w:val="0"/>
              <w:autoSpaceDN w:val="0"/>
              <w:adjustRightInd w:val="0"/>
              <w:spacing w:after="0"/>
              <w:rPr>
                <w:szCs w:val="20"/>
              </w:rPr>
            </w:pPr>
          </w:p>
          <w:p w14:paraId="797E94E7" w14:textId="77777777" w:rsidR="00BC56C9" w:rsidRPr="004814D6" w:rsidRDefault="00BC56C9" w:rsidP="00C53631">
            <w:pPr>
              <w:spacing w:after="0"/>
              <w:ind w:left="720" w:hanging="720"/>
              <w:rPr>
                <w:b/>
                <w:szCs w:val="20"/>
              </w:rPr>
            </w:pPr>
            <w:r w:rsidRPr="004814D6">
              <w:rPr>
                <w:b/>
                <w:szCs w:val="20"/>
              </w:rPr>
              <w:t>84 Month Fixed Rate Period + 156 Month Floating Rate Period</w:t>
            </w:r>
          </w:p>
          <w:p w14:paraId="082347C0" w14:textId="77777777" w:rsidR="00BC56C9" w:rsidRPr="005B7242" w:rsidRDefault="00BC56C9" w:rsidP="00C53631">
            <w:pPr>
              <w:overflowPunct w:val="0"/>
              <w:autoSpaceDE w:val="0"/>
              <w:autoSpaceDN w:val="0"/>
              <w:adjustRightInd w:val="0"/>
              <w:spacing w:after="0"/>
              <w:rPr>
                <w:szCs w:val="20"/>
              </w:rPr>
            </w:pPr>
            <w:r w:rsidRPr="004814D6">
              <w:rPr>
                <w:b/>
                <w:szCs w:val="20"/>
              </w:rPr>
              <w:t>Step-Down Prepayment Option #2</w:t>
            </w:r>
            <w:r w:rsidRPr="005B7242">
              <w:rPr>
                <w:szCs w:val="20"/>
              </w:rPr>
              <w:t xml:space="preserve"> -- (3%, 3%, 2%, 2%, 1%, 1%, 1%)</w:t>
            </w:r>
          </w:p>
          <w:p w14:paraId="4C843E88" w14:textId="77777777" w:rsidR="00BC56C9" w:rsidRPr="005B7242" w:rsidRDefault="00BC56C9" w:rsidP="00C53631">
            <w:pPr>
              <w:overflowPunct w:val="0"/>
              <w:autoSpaceDE w:val="0"/>
              <w:autoSpaceDN w:val="0"/>
              <w:adjustRightInd w:val="0"/>
              <w:spacing w:after="0"/>
              <w:rPr>
                <w:szCs w:val="20"/>
              </w:rPr>
            </w:pPr>
          </w:p>
          <w:p w14:paraId="085FC093" w14:textId="77777777" w:rsidR="00BC56C9" w:rsidRPr="004814D6" w:rsidRDefault="00BC56C9" w:rsidP="00C53631">
            <w:pPr>
              <w:spacing w:after="0"/>
              <w:rPr>
                <w:b/>
                <w:szCs w:val="20"/>
              </w:rPr>
            </w:pPr>
            <w:r w:rsidRPr="004814D6">
              <w:rPr>
                <w:b/>
                <w:szCs w:val="20"/>
              </w:rPr>
              <w:t>120 Month Fixed Rate Period + 120 Month Floating Rate Period</w:t>
            </w:r>
          </w:p>
          <w:p w14:paraId="5C6B80B9" w14:textId="77777777" w:rsidR="00BC56C9" w:rsidRPr="005B7242" w:rsidRDefault="00BC56C9" w:rsidP="00C53631">
            <w:pPr>
              <w:overflowPunct w:val="0"/>
              <w:autoSpaceDE w:val="0"/>
              <w:autoSpaceDN w:val="0"/>
              <w:adjustRightInd w:val="0"/>
              <w:spacing w:after="0"/>
              <w:rPr>
                <w:szCs w:val="20"/>
              </w:rPr>
            </w:pPr>
            <w:r w:rsidRPr="004814D6">
              <w:rPr>
                <w:b/>
                <w:szCs w:val="20"/>
              </w:rPr>
              <w:t>Step-Down Prepayment Option #1</w:t>
            </w:r>
            <w:r w:rsidRPr="005B7242">
              <w:rPr>
                <w:szCs w:val="20"/>
              </w:rPr>
              <w:t xml:space="preserve"> -- (5%, 5%, 4%, 4%, 3%, 3%, 2%, 2%, 1%, 1%)</w:t>
            </w:r>
          </w:p>
          <w:p w14:paraId="23361153" w14:textId="77777777" w:rsidR="00BC56C9" w:rsidRPr="005B7242" w:rsidRDefault="00BC56C9" w:rsidP="00C53631">
            <w:pPr>
              <w:overflowPunct w:val="0"/>
              <w:autoSpaceDE w:val="0"/>
              <w:autoSpaceDN w:val="0"/>
              <w:adjustRightInd w:val="0"/>
              <w:spacing w:after="0"/>
              <w:rPr>
                <w:szCs w:val="20"/>
              </w:rPr>
            </w:pPr>
          </w:p>
          <w:p w14:paraId="6C436801" w14:textId="77777777" w:rsidR="00BC56C9" w:rsidRPr="004814D6" w:rsidRDefault="00BC56C9" w:rsidP="00C53631">
            <w:pPr>
              <w:spacing w:after="0"/>
              <w:rPr>
                <w:b/>
                <w:szCs w:val="20"/>
              </w:rPr>
            </w:pPr>
            <w:r w:rsidRPr="004814D6">
              <w:rPr>
                <w:b/>
                <w:szCs w:val="20"/>
              </w:rPr>
              <w:t xml:space="preserve">120 Month Fixed Rate Period + 120 Month Floating Rate Period </w:t>
            </w:r>
          </w:p>
          <w:p w14:paraId="70F9D9CF" w14:textId="77777777" w:rsidR="00BC56C9" w:rsidRPr="005B7242" w:rsidRDefault="00BC56C9" w:rsidP="00C53631">
            <w:pPr>
              <w:overflowPunct w:val="0"/>
              <w:autoSpaceDE w:val="0"/>
              <w:autoSpaceDN w:val="0"/>
              <w:adjustRightInd w:val="0"/>
              <w:spacing w:after="0"/>
              <w:rPr>
                <w:szCs w:val="20"/>
              </w:rPr>
            </w:pPr>
            <w:r w:rsidRPr="004814D6">
              <w:rPr>
                <w:b/>
                <w:szCs w:val="20"/>
              </w:rPr>
              <w:t>Step-Down Prepayment Option #2</w:t>
            </w:r>
            <w:r w:rsidRPr="005B7242">
              <w:rPr>
                <w:szCs w:val="20"/>
              </w:rPr>
              <w:t xml:space="preserve"> -- (3%, 3%, 3%, 2%, 2%, 2%, 1%, 1%, 1%, 1%)</w:t>
            </w:r>
          </w:p>
          <w:p w14:paraId="3C25C652" w14:textId="77777777" w:rsidR="00BC56C9" w:rsidRPr="005B7242" w:rsidRDefault="00BC56C9" w:rsidP="00C53631">
            <w:pPr>
              <w:overflowPunct w:val="0"/>
              <w:autoSpaceDE w:val="0"/>
              <w:autoSpaceDN w:val="0"/>
              <w:adjustRightInd w:val="0"/>
              <w:spacing w:after="0"/>
              <w:rPr>
                <w:szCs w:val="20"/>
              </w:rPr>
            </w:pPr>
          </w:p>
          <w:p w14:paraId="103615D4" w14:textId="77777777" w:rsidR="00BC56C9" w:rsidRPr="004814D6" w:rsidRDefault="00BC56C9" w:rsidP="00C53631">
            <w:pPr>
              <w:overflowPunct w:val="0"/>
              <w:autoSpaceDE w:val="0"/>
              <w:autoSpaceDN w:val="0"/>
              <w:adjustRightInd w:val="0"/>
              <w:spacing w:after="0"/>
              <w:rPr>
                <w:b/>
                <w:szCs w:val="20"/>
              </w:rPr>
            </w:pPr>
            <w:r w:rsidRPr="004814D6">
              <w:rPr>
                <w:b/>
                <w:szCs w:val="20"/>
              </w:rPr>
              <w:t>Yield Maintenance Prepayment Charge</w:t>
            </w:r>
          </w:p>
        </w:tc>
      </w:tr>
    </w:tbl>
    <w:p w14:paraId="66D26B29" w14:textId="77777777" w:rsidR="00BC56C9" w:rsidRDefault="00BC56C9"/>
    <w:tbl>
      <w:tblPr>
        <w:tblStyle w:val="TableGrid"/>
        <w:tblW w:w="10097" w:type="dxa"/>
        <w:tblInd w:w="85" w:type="dxa"/>
        <w:tblCellMar>
          <w:top w:w="36" w:type="dxa"/>
          <w:left w:w="103" w:type="dxa"/>
          <w:right w:w="115" w:type="dxa"/>
        </w:tblCellMar>
        <w:tblLook w:val="04A0" w:firstRow="1" w:lastRow="0" w:firstColumn="1" w:lastColumn="0" w:noHBand="0" w:noVBand="1"/>
      </w:tblPr>
      <w:tblGrid>
        <w:gridCol w:w="479"/>
        <w:gridCol w:w="9618"/>
      </w:tblGrid>
      <w:tr w:rsidR="007D607D" w:rsidRPr="003D57A4" w14:paraId="329DB635" w14:textId="77777777" w:rsidTr="007D607D">
        <w:trPr>
          <w:trHeight w:val="242"/>
        </w:trPr>
        <w:tc>
          <w:tcPr>
            <w:tcW w:w="10097" w:type="dxa"/>
            <w:gridSpan w:val="2"/>
            <w:tcBorders>
              <w:top w:val="single" w:sz="4" w:space="0" w:color="000000"/>
              <w:left w:val="single" w:sz="4" w:space="0" w:color="000000"/>
              <w:bottom w:val="single" w:sz="8" w:space="0" w:color="000000"/>
              <w:right w:val="single" w:sz="4" w:space="0" w:color="000000"/>
            </w:tcBorders>
            <w:shd w:val="clear" w:color="auto" w:fill="BFBFBF"/>
          </w:tcPr>
          <w:p w14:paraId="285B12EB" w14:textId="77777777" w:rsidR="00862475" w:rsidRPr="003D57A4" w:rsidRDefault="00BC4CA0">
            <w:pPr>
              <w:spacing w:after="0" w:line="259" w:lineRule="auto"/>
              <w:ind w:left="0" w:right="0" w:firstLine="0"/>
              <w:rPr>
                <w:color w:val="auto"/>
              </w:rPr>
            </w:pPr>
            <w:r w:rsidRPr="003D57A4">
              <w:rPr>
                <w:b/>
                <w:color w:val="auto"/>
              </w:rPr>
              <w:t>Modifications and Riders – Loan Agreement</w:t>
            </w:r>
          </w:p>
        </w:tc>
      </w:tr>
      <w:tr w:rsidR="007D607D" w:rsidRPr="003D57A4" w14:paraId="78ED891C" w14:textId="77777777" w:rsidTr="007D607D">
        <w:trPr>
          <w:trHeight w:val="250"/>
        </w:trPr>
        <w:tc>
          <w:tcPr>
            <w:tcW w:w="479" w:type="dxa"/>
            <w:tcBorders>
              <w:top w:val="single" w:sz="8" w:space="0" w:color="000000"/>
              <w:left w:val="single" w:sz="4" w:space="0" w:color="000000"/>
              <w:bottom w:val="single" w:sz="4" w:space="0" w:color="000000"/>
              <w:right w:val="single" w:sz="4" w:space="0" w:color="000000"/>
            </w:tcBorders>
          </w:tcPr>
          <w:p w14:paraId="41A75D25" w14:textId="77777777" w:rsidR="00862475" w:rsidRPr="003D57A4" w:rsidRDefault="00BC4CA0">
            <w:pPr>
              <w:spacing w:after="0" w:line="259" w:lineRule="auto"/>
              <w:ind w:left="0" w:right="0" w:firstLine="0"/>
              <w:rPr>
                <w:color w:val="auto"/>
              </w:rPr>
            </w:pPr>
            <w:r w:rsidRPr="003D57A4">
              <w:rPr>
                <w:color w:val="auto"/>
              </w:rPr>
              <w:t xml:space="preserve"> </w:t>
            </w:r>
          </w:p>
        </w:tc>
        <w:tc>
          <w:tcPr>
            <w:tcW w:w="9618" w:type="dxa"/>
            <w:tcBorders>
              <w:top w:val="single" w:sz="8" w:space="0" w:color="000000"/>
              <w:left w:val="single" w:sz="4" w:space="0" w:color="000000"/>
              <w:bottom w:val="single" w:sz="4" w:space="0" w:color="000000"/>
              <w:right w:val="single" w:sz="4" w:space="0" w:color="000000"/>
            </w:tcBorders>
          </w:tcPr>
          <w:p w14:paraId="2C7069F2" w14:textId="5A1BC678" w:rsidR="00862475" w:rsidRPr="003D57A4" w:rsidRDefault="00BC56C9">
            <w:pPr>
              <w:spacing w:after="0" w:line="259" w:lineRule="auto"/>
              <w:ind w:left="1" w:right="0" w:firstLine="0"/>
              <w:rPr>
                <w:color w:val="auto"/>
              </w:rPr>
            </w:pPr>
            <w:r w:rsidRPr="006A3F2E">
              <w:rPr>
                <w:szCs w:val="20"/>
              </w:rPr>
              <w:t xml:space="preserve">Loan Agreement modifications are included in </w:t>
            </w:r>
            <w:r w:rsidRPr="008742B3">
              <w:rPr>
                <w:szCs w:val="20"/>
              </w:rPr>
              <w:t>Exhibit B</w:t>
            </w:r>
          </w:p>
        </w:tc>
      </w:tr>
      <w:tr w:rsidR="007D607D" w:rsidRPr="003D57A4" w14:paraId="5564EC5F" w14:textId="77777777" w:rsidTr="007D607D">
        <w:trPr>
          <w:trHeight w:val="4130"/>
        </w:trPr>
        <w:tc>
          <w:tcPr>
            <w:tcW w:w="10097" w:type="dxa"/>
            <w:gridSpan w:val="2"/>
            <w:tcBorders>
              <w:top w:val="single" w:sz="4" w:space="0" w:color="000000"/>
              <w:left w:val="single" w:sz="4" w:space="0" w:color="000000"/>
              <w:bottom w:val="single" w:sz="4" w:space="0" w:color="000000"/>
              <w:right w:val="single" w:sz="4" w:space="0" w:color="000000"/>
            </w:tcBorders>
          </w:tcPr>
          <w:p w14:paraId="7502E76E" w14:textId="77777777" w:rsidR="00BC56C9" w:rsidRPr="006F7DA8" w:rsidRDefault="00BC56C9" w:rsidP="00BC56C9">
            <w:pPr>
              <w:pStyle w:val="CoverPageLoanNumberandName"/>
              <w:spacing w:after="0"/>
              <w:jc w:val="left"/>
              <w:rPr>
                <w:rFonts w:ascii="Arial" w:hAnsi="Arial" w:cs="Arial"/>
                <w:sz w:val="20"/>
                <w:szCs w:val="20"/>
              </w:rPr>
            </w:pPr>
            <w:r>
              <w:rPr>
                <w:rFonts w:ascii="Arial" w:hAnsi="Arial" w:cs="Arial"/>
                <w:sz w:val="20"/>
                <w:szCs w:val="20"/>
              </w:rPr>
              <w:t>The following rider(s) must be attached to the Loan Agreement:</w:t>
            </w:r>
          </w:p>
          <w:p w14:paraId="043BC761" w14:textId="77777777" w:rsidR="00BC56C9" w:rsidRDefault="00BC56C9" w:rsidP="00BC56C9">
            <w:pPr>
              <w:pStyle w:val="CoverPageLoanNumberandName"/>
              <w:spacing w:after="0"/>
              <w:rPr>
                <w:rFonts w:ascii="Arial" w:hAnsi="Arial" w:cs="Arial"/>
                <w:b/>
                <w:sz w:val="20"/>
                <w:szCs w:val="20"/>
                <w:highlight w:val="yellow"/>
                <w:shd w:val="clear" w:color="auto" w:fill="BFBFBF"/>
              </w:rPr>
            </w:pPr>
          </w:p>
          <w:p w14:paraId="78C99DFA" w14:textId="3F78809F" w:rsidR="00CC2815" w:rsidRDefault="00CC2815" w:rsidP="00BC56C9">
            <w:pPr>
              <w:pStyle w:val="CoverPageLoanNumberandName"/>
              <w:spacing w:after="0"/>
              <w:rPr>
                <w:rFonts w:ascii="Arial" w:hAnsi="Arial" w:cs="Arial"/>
                <w:b/>
                <w:sz w:val="20"/>
                <w:szCs w:val="20"/>
              </w:rPr>
            </w:pPr>
            <w:r w:rsidRPr="008C1FB6">
              <w:rPr>
                <w:rFonts w:ascii="Arial" w:hAnsi="Arial" w:cs="Arial"/>
                <w:b/>
                <w:sz w:val="20"/>
                <w:szCs w:val="20"/>
              </w:rPr>
              <w:t>COVID-19 Debt Service Reserve</w:t>
            </w:r>
          </w:p>
          <w:p w14:paraId="0CEB39F8" w14:textId="77777777" w:rsidR="00CC2815" w:rsidRDefault="00CC2815" w:rsidP="00BC56C9">
            <w:pPr>
              <w:pStyle w:val="CoverPageLoanNumberandName"/>
              <w:spacing w:after="0"/>
              <w:rPr>
                <w:rFonts w:ascii="Arial" w:hAnsi="Arial" w:cs="Arial"/>
                <w:b/>
                <w:sz w:val="20"/>
                <w:szCs w:val="20"/>
                <w:highlight w:val="yellow"/>
                <w:shd w:val="clear" w:color="auto" w:fill="BFBFBF"/>
              </w:rPr>
            </w:pPr>
          </w:p>
          <w:p w14:paraId="7FF55B92" w14:textId="010A0760" w:rsidR="00BC56C9" w:rsidRPr="00CF60A6" w:rsidRDefault="00BC56C9" w:rsidP="00BC56C9">
            <w:pPr>
              <w:pStyle w:val="CoverPageLoanNumberandName"/>
              <w:spacing w:after="0"/>
              <w:rPr>
                <w:rFonts w:ascii="Arial" w:hAnsi="Arial" w:cs="Arial"/>
                <w:b/>
                <w:sz w:val="20"/>
                <w:szCs w:val="20"/>
                <w:highlight w:val="yellow"/>
                <w:shd w:val="clear" w:color="auto" w:fill="BFBFBF"/>
              </w:rPr>
            </w:pPr>
            <w:r>
              <w:rPr>
                <w:rFonts w:ascii="Arial" w:hAnsi="Arial" w:cs="Arial"/>
                <w:b/>
                <w:sz w:val="20"/>
                <w:szCs w:val="20"/>
                <w:highlight w:val="yellow"/>
                <w:shd w:val="clear" w:color="auto" w:fill="BFBFBF"/>
              </w:rPr>
              <w:t>Co-Borrowers</w:t>
            </w:r>
          </w:p>
          <w:p w14:paraId="02C6E60E" w14:textId="77777777" w:rsidR="00BC56C9" w:rsidRDefault="00BC56C9" w:rsidP="00BC56C9">
            <w:pPr>
              <w:pStyle w:val="CoverPageLoanNumberandName"/>
              <w:spacing w:after="0"/>
              <w:rPr>
                <w:rFonts w:ascii="Arial" w:hAnsi="Arial" w:cs="Arial"/>
                <w:b/>
                <w:sz w:val="20"/>
                <w:szCs w:val="20"/>
                <w:highlight w:val="yellow"/>
                <w:shd w:val="clear" w:color="auto" w:fill="BFBFBF"/>
              </w:rPr>
            </w:pPr>
          </w:p>
          <w:p w14:paraId="23745DDC" w14:textId="77777777" w:rsidR="00BC56C9" w:rsidRDefault="00BC56C9" w:rsidP="00BC56C9">
            <w:pPr>
              <w:pStyle w:val="CoverPageLoanNumberandName"/>
              <w:spacing w:after="0"/>
              <w:rPr>
                <w:rFonts w:ascii="Arial" w:hAnsi="Arial" w:cs="Arial"/>
                <w:b/>
                <w:sz w:val="20"/>
                <w:szCs w:val="20"/>
                <w:highlight w:val="yellow"/>
                <w:shd w:val="clear" w:color="auto" w:fill="BFBFBF"/>
              </w:rPr>
            </w:pPr>
            <w:r w:rsidRPr="00CF60A6">
              <w:rPr>
                <w:rFonts w:ascii="Arial" w:hAnsi="Arial" w:cs="Arial"/>
                <w:b/>
                <w:sz w:val="20"/>
                <w:szCs w:val="20"/>
                <w:highlight w:val="yellow"/>
                <w:shd w:val="clear" w:color="auto" w:fill="BFBFBF"/>
              </w:rPr>
              <w:t>Condominium 100% Owned by Borrower</w:t>
            </w:r>
          </w:p>
          <w:p w14:paraId="4241924C" w14:textId="77777777" w:rsidR="00BC56C9" w:rsidRPr="00CF60A6" w:rsidRDefault="00BC56C9" w:rsidP="00BC56C9">
            <w:pPr>
              <w:pStyle w:val="CoverPageLoanNumberandName"/>
              <w:spacing w:after="0"/>
              <w:rPr>
                <w:rFonts w:ascii="Arial" w:hAnsi="Arial" w:cs="Arial"/>
                <w:b/>
                <w:sz w:val="20"/>
                <w:szCs w:val="20"/>
                <w:highlight w:val="yellow"/>
                <w:shd w:val="clear" w:color="auto" w:fill="BFBFBF"/>
              </w:rPr>
            </w:pPr>
          </w:p>
          <w:p w14:paraId="68964220" w14:textId="77777777" w:rsidR="00BC56C9" w:rsidRDefault="00BC56C9" w:rsidP="00BC56C9">
            <w:pPr>
              <w:pStyle w:val="CoverPageLoanNumberandName"/>
              <w:spacing w:after="0"/>
              <w:rPr>
                <w:rFonts w:ascii="Arial" w:hAnsi="Arial" w:cs="Arial"/>
                <w:b/>
                <w:sz w:val="20"/>
                <w:szCs w:val="20"/>
                <w:highlight w:val="yellow"/>
                <w:shd w:val="clear" w:color="auto" w:fill="BFBFBF"/>
              </w:rPr>
            </w:pPr>
            <w:r w:rsidRPr="00CF60A6">
              <w:rPr>
                <w:rFonts w:ascii="Arial" w:hAnsi="Arial" w:cs="Arial"/>
                <w:b/>
                <w:sz w:val="20"/>
                <w:szCs w:val="20"/>
                <w:highlight w:val="yellow"/>
                <w:shd w:val="clear" w:color="auto" w:fill="BFBFBF"/>
              </w:rPr>
              <w:t>Ground Lease Mortgage</w:t>
            </w:r>
            <w:r w:rsidRPr="00232FD3">
              <w:rPr>
                <w:rFonts w:ascii="Arial" w:hAnsi="Arial" w:cs="Arial"/>
                <w:sz w:val="20"/>
                <w:szCs w:val="20"/>
                <w:highlight w:val="yellow"/>
                <w:shd w:val="clear" w:color="auto" w:fill="BFBFBF"/>
              </w:rPr>
              <w:t xml:space="preserve"> (monthly Ground Lease Reserve of $________ must be collected)</w:t>
            </w:r>
          </w:p>
          <w:p w14:paraId="6773C1A1" w14:textId="77777777" w:rsidR="00BC56C9" w:rsidRDefault="00BC56C9" w:rsidP="00BC56C9">
            <w:pPr>
              <w:pStyle w:val="CoverPageLoanNumberandName"/>
              <w:spacing w:after="0"/>
              <w:rPr>
                <w:rFonts w:ascii="Arial" w:hAnsi="Arial" w:cs="Arial"/>
                <w:b/>
                <w:sz w:val="20"/>
                <w:szCs w:val="20"/>
                <w:highlight w:val="yellow"/>
                <w:shd w:val="clear" w:color="auto" w:fill="BFBFBF"/>
              </w:rPr>
            </w:pPr>
          </w:p>
          <w:p w14:paraId="5ED82EEE" w14:textId="77777777" w:rsidR="00BC56C9" w:rsidRDefault="00BC56C9" w:rsidP="00BC56C9">
            <w:pPr>
              <w:pStyle w:val="CoverPageLoanNumberandName"/>
              <w:spacing w:after="0"/>
              <w:rPr>
                <w:rFonts w:ascii="Arial" w:hAnsi="Arial" w:cs="Arial"/>
                <w:b/>
                <w:sz w:val="20"/>
                <w:szCs w:val="20"/>
                <w:highlight w:val="yellow"/>
                <w:shd w:val="clear" w:color="auto" w:fill="BFBFBF"/>
              </w:rPr>
            </w:pPr>
            <w:r>
              <w:rPr>
                <w:rFonts w:ascii="Arial" w:hAnsi="Arial" w:cs="Arial"/>
                <w:b/>
                <w:sz w:val="20"/>
                <w:szCs w:val="20"/>
                <w:highlight w:val="yellow"/>
                <w:shd w:val="clear" w:color="auto" w:fill="BFBFBF"/>
              </w:rPr>
              <w:t>Ground Lease Mortgage</w:t>
            </w:r>
            <w:r w:rsidRPr="00232FD3">
              <w:rPr>
                <w:rFonts w:ascii="Arial" w:hAnsi="Arial" w:cs="Arial"/>
                <w:sz w:val="20"/>
                <w:szCs w:val="20"/>
                <w:highlight w:val="yellow"/>
                <w:shd w:val="clear" w:color="auto" w:fill="BFBFBF"/>
              </w:rPr>
              <w:t xml:space="preserve"> (monthly Ground Lease Reserve of $________ is deferred)</w:t>
            </w:r>
          </w:p>
          <w:p w14:paraId="268D3A74" w14:textId="77777777" w:rsidR="00BC56C9" w:rsidRDefault="00BC56C9" w:rsidP="00BC56C9">
            <w:pPr>
              <w:pStyle w:val="CoverPageLoanNumberandName"/>
              <w:spacing w:after="0"/>
              <w:rPr>
                <w:rFonts w:ascii="Arial" w:hAnsi="Arial" w:cs="Arial"/>
                <w:b/>
                <w:sz w:val="20"/>
                <w:szCs w:val="20"/>
                <w:highlight w:val="yellow"/>
              </w:rPr>
            </w:pPr>
          </w:p>
          <w:p w14:paraId="1C8B2783" w14:textId="77777777" w:rsidR="00BC56C9" w:rsidRDefault="00BC56C9" w:rsidP="00BC56C9">
            <w:pPr>
              <w:pStyle w:val="CoverPageLoanNumberandName"/>
              <w:spacing w:after="0"/>
              <w:jc w:val="left"/>
              <w:rPr>
                <w:rFonts w:ascii="Arial" w:hAnsi="Arial" w:cs="Arial"/>
                <w:b/>
                <w:sz w:val="20"/>
                <w:szCs w:val="20"/>
                <w:highlight w:val="yellow"/>
                <w:shd w:val="clear" w:color="auto" w:fill="BFBFBF"/>
              </w:rPr>
            </w:pPr>
            <w:r>
              <w:rPr>
                <w:rFonts w:ascii="Arial" w:hAnsi="Arial" w:cs="Arial"/>
                <w:b/>
                <w:sz w:val="20"/>
                <w:szCs w:val="20"/>
                <w:highlight w:val="yellow"/>
                <w:shd w:val="clear" w:color="auto" w:fill="BFBFBF"/>
              </w:rPr>
              <w:t>Month to Month Leases</w:t>
            </w:r>
          </w:p>
          <w:p w14:paraId="2177914D" w14:textId="77777777" w:rsidR="00BC56C9" w:rsidRDefault="00BC56C9" w:rsidP="00BC56C9">
            <w:pPr>
              <w:pStyle w:val="CoverPageLoanNumberandName"/>
              <w:spacing w:after="0"/>
              <w:jc w:val="left"/>
              <w:rPr>
                <w:rFonts w:ascii="Arial" w:hAnsi="Arial" w:cs="Arial"/>
                <w:b/>
                <w:sz w:val="20"/>
                <w:szCs w:val="20"/>
                <w:highlight w:val="yellow"/>
                <w:shd w:val="clear" w:color="auto" w:fill="BFBFBF"/>
              </w:rPr>
            </w:pPr>
          </w:p>
          <w:p w14:paraId="030E001B" w14:textId="77777777" w:rsidR="00BC56C9" w:rsidRPr="006320E9" w:rsidRDefault="00BC56C9" w:rsidP="00BC56C9">
            <w:pPr>
              <w:pStyle w:val="CoverPageLoanNumberandName"/>
              <w:spacing w:after="0"/>
              <w:jc w:val="left"/>
              <w:rPr>
                <w:rFonts w:ascii="Arial" w:hAnsi="Arial" w:cs="Arial"/>
                <w:b/>
                <w:sz w:val="20"/>
                <w:szCs w:val="20"/>
                <w:highlight w:val="yellow"/>
                <w:shd w:val="clear" w:color="auto" w:fill="BFBFBF"/>
              </w:rPr>
            </w:pPr>
            <w:r>
              <w:rPr>
                <w:rFonts w:ascii="Arial" w:hAnsi="Arial" w:cs="Arial"/>
                <w:b/>
                <w:sz w:val="20"/>
                <w:szCs w:val="20"/>
                <w:highlight w:val="yellow"/>
                <w:shd w:val="clear" w:color="auto" w:fill="BFBFBF"/>
              </w:rPr>
              <w:t xml:space="preserve">Non-Permitted Units </w:t>
            </w:r>
          </w:p>
          <w:p w14:paraId="4B26CA13" w14:textId="77777777" w:rsidR="00BC56C9" w:rsidRDefault="00BC56C9" w:rsidP="00BC56C9">
            <w:pPr>
              <w:pStyle w:val="CoverPageLoanNumberandName"/>
              <w:spacing w:after="0"/>
              <w:rPr>
                <w:rFonts w:ascii="Arial" w:hAnsi="Arial" w:cs="Arial"/>
                <w:b/>
                <w:sz w:val="20"/>
                <w:szCs w:val="20"/>
                <w:highlight w:val="yellow"/>
                <w:shd w:val="clear" w:color="auto" w:fill="BFBFBF"/>
              </w:rPr>
            </w:pPr>
          </w:p>
          <w:p w14:paraId="2A231293" w14:textId="77777777" w:rsidR="00BC56C9" w:rsidRDefault="00BC56C9" w:rsidP="00BC56C9">
            <w:pPr>
              <w:pStyle w:val="CoverPageLoanNumberandName"/>
              <w:spacing w:after="0"/>
              <w:rPr>
                <w:rFonts w:ascii="Arial" w:hAnsi="Arial" w:cs="Arial"/>
                <w:b/>
                <w:sz w:val="20"/>
                <w:szCs w:val="20"/>
                <w:highlight w:val="yellow"/>
                <w:shd w:val="clear" w:color="auto" w:fill="BFBFBF"/>
              </w:rPr>
            </w:pPr>
            <w:r w:rsidRPr="00CF60A6">
              <w:rPr>
                <w:rFonts w:ascii="Arial" w:hAnsi="Arial" w:cs="Arial"/>
                <w:b/>
                <w:sz w:val="20"/>
                <w:szCs w:val="20"/>
                <w:highlight w:val="yellow"/>
                <w:shd w:val="clear" w:color="auto" w:fill="BFBFBF"/>
              </w:rPr>
              <w:t>Release of Unimproved Portion of Mortgaged Propert</w:t>
            </w:r>
            <w:r>
              <w:rPr>
                <w:rFonts w:ascii="Arial" w:hAnsi="Arial" w:cs="Arial"/>
                <w:b/>
                <w:sz w:val="20"/>
                <w:szCs w:val="20"/>
                <w:highlight w:val="yellow"/>
                <w:shd w:val="clear" w:color="auto" w:fill="BFBFBF"/>
              </w:rPr>
              <w:t>y</w:t>
            </w:r>
          </w:p>
          <w:p w14:paraId="1E8C4973" w14:textId="77777777" w:rsidR="00BC56C9" w:rsidRDefault="00BC56C9" w:rsidP="00BC56C9">
            <w:pPr>
              <w:pStyle w:val="CoverPageLoanNumberandName"/>
              <w:spacing w:after="0"/>
              <w:rPr>
                <w:rFonts w:ascii="Arial" w:hAnsi="Arial" w:cs="Arial"/>
                <w:b/>
                <w:sz w:val="20"/>
                <w:szCs w:val="20"/>
                <w:highlight w:val="yellow"/>
                <w:shd w:val="clear" w:color="auto" w:fill="BFBFBF"/>
              </w:rPr>
            </w:pPr>
          </w:p>
          <w:p w14:paraId="06EA9586" w14:textId="77777777" w:rsidR="00BC56C9" w:rsidRPr="00CF60A6" w:rsidRDefault="00BC56C9" w:rsidP="00BC56C9">
            <w:pPr>
              <w:pStyle w:val="CoverPageLoanNumberandName"/>
              <w:spacing w:after="0"/>
              <w:rPr>
                <w:rFonts w:ascii="Arial" w:hAnsi="Arial" w:cs="Arial"/>
                <w:b/>
                <w:sz w:val="20"/>
                <w:szCs w:val="20"/>
                <w:highlight w:val="yellow"/>
                <w:shd w:val="clear" w:color="auto" w:fill="BFBFBF"/>
              </w:rPr>
            </w:pPr>
            <w:r w:rsidRPr="00CF60A6">
              <w:rPr>
                <w:rFonts w:ascii="Arial" w:hAnsi="Arial" w:cs="Arial"/>
                <w:b/>
                <w:sz w:val="20"/>
                <w:szCs w:val="20"/>
                <w:highlight w:val="yellow"/>
                <w:shd w:val="clear" w:color="auto" w:fill="BFBFBF"/>
              </w:rPr>
              <w:t>Tax Abatement</w:t>
            </w:r>
          </w:p>
          <w:p w14:paraId="7076F9DD" w14:textId="77777777" w:rsidR="00BC56C9" w:rsidRDefault="00BC56C9" w:rsidP="00BC56C9">
            <w:pPr>
              <w:pStyle w:val="CoverPageLoanNumberandName"/>
              <w:spacing w:after="0"/>
              <w:rPr>
                <w:rFonts w:ascii="Arial" w:hAnsi="Arial" w:cs="Arial"/>
                <w:b/>
                <w:sz w:val="20"/>
                <w:szCs w:val="20"/>
                <w:highlight w:val="yellow"/>
                <w:shd w:val="clear" w:color="auto" w:fill="BFBFBF"/>
              </w:rPr>
            </w:pPr>
          </w:p>
          <w:p w14:paraId="1F5C785E" w14:textId="77777777" w:rsidR="00BC56C9" w:rsidRDefault="00BC56C9" w:rsidP="00BC56C9">
            <w:pPr>
              <w:pStyle w:val="CoverPageLoanNumberandName"/>
              <w:spacing w:after="0"/>
              <w:rPr>
                <w:rFonts w:ascii="Arial" w:hAnsi="Arial" w:cs="Arial"/>
                <w:b/>
                <w:sz w:val="20"/>
                <w:szCs w:val="20"/>
                <w:highlight w:val="yellow"/>
                <w:shd w:val="clear" w:color="auto" w:fill="BFBFBF"/>
              </w:rPr>
            </w:pPr>
            <w:r w:rsidRPr="00CF60A6">
              <w:rPr>
                <w:rFonts w:ascii="Arial" w:hAnsi="Arial" w:cs="Arial"/>
                <w:b/>
                <w:sz w:val="20"/>
                <w:szCs w:val="20"/>
                <w:highlight w:val="yellow"/>
                <w:shd w:val="clear" w:color="auto" w:fill="BFBFBF"/>
              </w:rPr>
              <w:t>Tenancy in Common Borrower</w:t>
            </w:r>
          </w:p>
          <w:p w14:paraId="0E5F9095" w14:textId="64493F1E" w:rsidR="00862475" w:rsidRPr="003D57A4" w:rsidRDefault="00862475" w:rsidP="00090439">
            <w:pPr>
              <w:spacing w:after="0" w:line="259" w:lineRule="auto"/>
              <w:ind w:left="552" w:right="0" w:firstLine="0"/>
              <w:rPr>
                <w:color w:val="auto"/>
              </w:rPr>
            </w:pPr>
          </w:p>
        </w:tc>
      </w:tr>
    </w:tbl>
    <w:p w14:paraId="50852995" w14:textId="77777777" w:rsidR="007D607D" w:rsidRDefault="007D607D"/>
    <w:tbl>
      <w:tblPr>
        <w:tblStyle w:val="TableGrid"/>
        <w:tblW w:w="10097" w:type="dxa"/>
        <w:tblInd w:w="85" w:type="dxa"/>
        <w:tblCellMar>
          <w:top w:w="36" w:type="dxa"/>
          <w:left w:w="103" w:type="dxa"/>
          <w:right w:w="115" w:type="dxa"/>
        </w:tblCellMar>
        <w:tblLook w:val="04A0" w:firstRow="1" w:lastRow="0" w:firstColumn="1" w:lastColumn="0" w:noHBand="0" w:noVBand="1"/>
      </w:tblPr>
      <w:tblGrid>
        <w:gridCol w:w="10097"/>
      </w:tblGrid>
      <w:tr w:rsidR="007D607D" w:rsidRPr="003D57A4" w14:paraId="442FE2B3" w14:textId="77777777" w:rsidTr="007D607D">
        <w:trPr>
          <w:trHeight w:val="258"/>
        </w:trPr>
        <w:tc>
          <w:tcPr>
            <w:tcW w:w="10097" w:type="dxa"/>
            <w:tcBorders>
              <w:top w:val="single" w:sz="4" w:space="0" w:color="000000"/>
              <w:left w:val="single" w:sz="4" w:space="0" w:color="000000"/>
              <w:bottom w:val="single" w:sz="4" w:space="0" w:color="000000"/>
              <w:right w:val="single" w:sz="4" w:space="0" w:color="000000"/>
            </w:tcBorders>
            <w:shd w:val="clear" w:color="auto" w:fill="D0CECE"/>
          </w:tcPr>
          <w:p w14:paraId="7983724D" w14:textId="77777777" w:rsidR="00862475" w:rsidRPr="003D57A4" w:rsidRDefault="00BC4CA0">
            <w:pPr>
              <w:spacing w:after="0" w:line="259" w:lineRule="auto"/>
              <w:ind w:left="0" w:right="0" w:firstLine="0"/>
              <w:rPr>
                <w:color w:val="auto"/>
              </w:rPr>
            </w:pPr>
            <w:r w:rsidRPr="003D57A4">
              <w:rPr>
                <w:b/>
                <w:color w:val="auto"/>
              </w:rPr>
              <w:t xml:space="preserve">Base Recourse </w:t>
            </w:r>
          </w:p>
        </w:tc>
      </w:tr>
      <w:tr w:rsidR="007D607D" w:rsidRPr="003D57A4" w14:paraId="0D2F7CCC" w14:textId="77777777" w:rsidTr="007D607D">
        <w:trPr>
          <w:trHeight w:val="252"/>
        </w:trPr>
        <w:tc>
          <w:tcPr>
            <w:tcW w:w="10097" w:type="dxa"/>
            <w:tcBorders>
              <w:top w:val="single" w:sz="4" w:space="0" w:color="000000"/>
              <w:left w:val="single" w:sz="4" w:space="0" w:color="000000"/>
              <w:bottom w:val="single" w:sz="4" w:space="0" w:color="000000"/>
              <w:right w:val="single" w:sz="4" w:space="0" w:color="000000"/>
            </w:tcBorders>
          </w:tcPr>
          <w:p w14:paraId="72DB6AE1" w14:textId="760735E6" w:rsidR="00862475" w:rsidRPr="003D57A4" w:rsidRDefault="00BC4CA0">
            <w:pPr>
              <w:spacing w:after="0" w:line="259" w:lineRule="auto"/>
              <w:ind w:left="0" w:right="0" w:firstLine="0"/>
              <w:rPr>
                <w:color w:val="auto"/>
              </w:rPr>
            </w:pPr>
            <w:r w:rsidRPr="003D57A4">
              <w:rPr>
                <w:color w:val="auto"/>
              </w:rPr>
              <w:t xml:space="preserve">A portion of the Indebtedness equal </w:t>
            </w:r>
            <w:r w:rsidR="00BC56C9" w:rsidRPr="003D57A4">
              <w:rPr>
                <w:color w:val="auto"/>
              </w:rPr>
              <w:t xml:space="preserve">to </w:t>
            </w:r>
            <w:r w:rsidR="00BC56C9" w:rsidRPr="003D57A4">
              <w:rPr>
                <w:color w:val="auto"/>
                <w:u w:val="single" w:color="0000A0"/>
              </w:rPr>
              <w:t>_</w:t>
            </w:r>
            <w:r w:rsidR="00BC56C9">
              <w:rPr>
                <w:color w:val="auto"/>
                <w:u w:val="single" w:color="0000A0"/>
              </w:rPr>
              <w:t>_</w:t>
            </w:r>
            <w:r w:rsidRPr="003D57A4">
              <w:rPr>
                <w:color w:val="auto"/>
              </w:rPr>
              <w:t xml:space="preserve">% of the Loan Amount </w:t>
            </w:r>
            <w:r w:rsidRPr="003D57A4">
              <w:rPr>
                <w:i/>
                <w:color w:val="auto"/>
              </w:rPr>
              <w:t>(see Loan Agreement - Article III)</w:t>
            </w:r>
          </w:p>
        </w:tc>
      </w:tr>
    </w:tbl>
    <w:p w14:paraId="1F99240E" w14:textId="77777777" w:rsidR="007D607D" w:rsidRDefault="007D607D"/>
    <w:tbl>
      <w:tblPr>
        <w:tblStyle w:val="TableGrid"/>
        <w:tblW w:w="10097" w:type="dxa"/>
        <w:tblInd w:w="85" w:type="dxa"/>
        <w:tblCellMar>
          <w:top w:w="36" w:type="dxa"/>
          <w:left w:w="103" w:type="dxa"/>
          <w:right w:w="115" w:type="dxa"/>
        </w:tblCellMar>
        <w:tblLook w:val="04A0" w:firstRow="1" w:lastRow="0" w:firstColumn="1" w:lastColumn="0" w:noHBand="0" w:noVBand="1"/>
      </w:tblPr>
      <w:tblGrid>
        <w:gridCol w:w="5067"/>
        <w:gridCol w:w="5030"/>
      </w:tblGrid>
      <w:tr w:rsidR="007D607D" w:rsidRPr="003D57A4" w14:paraId="658990F3" w14:textId="77777777" w:rsidTr="007D607D">
        <w:trPr>
          <w:trHeight w:val="251"/>
        </w:trPr>
        <w:tc>
          <w:tcPr>
            <w:tcW w:w="10097" w:type="dxa"/>
            <w:gridSpan w:val="2"/>
            <w:tcBorders>
              <w:top w:val="single" w:sz="4" w:space="0" w:color="000000"/>
              <w:left w:val="single" w:sz="4" w:space="0" w:color="000000"/>
              <w:bottom w:val="single" w:sz="8" w:space="0" w:color="000000"/>
              <w:right w:val="single" w:sz="4" w:space="0" w:color="000000"/>
            </w:tcBorders>
            <w:shd w:val="clear" w:color="auto" w:fill="BFBFBF"/>
          </w:tcPr>
          <w:p w14:paraId="28D6EB42" w14:textId="3FBE4E6A" w:rsidR="007D607D" w:rsidRPr="003D57A4" w:rsidRDefault="007D607D" w:rsidP="007D607D">
            <w:pPr>
              <w:spacing w:after="0" w:line="240" w:lineRule="auto"/>
              <w:ind w:left="0" w:right="0" w:firstLine="0"/>
              <w:rPr>
                <w:color w:val="auto"/>
              </w:rPr>
            </w:pPr>
            <w:r w:rsidRPr="003D57A4">
              <w:rPr>
                <w:b/>
                <w:color w:val="auto"/>
              </w:rPr>
              <w:t>Tax and Insurance Reserves</w:t>
            </w:r>
          </w:p>
        </w:tc>
      </w:tr>
      <w:tr w:rsidR="007D607D" w:rsidRPr="003D57A4" w14:paraId="0FDFFE1F" w14:textId="77777777" w:rsidTr="007D607D">
        <w:trPr>
          <w:trHeight w:val="230"/>
        </w:trPr>
        <w:tc>
          <w:tcPr>
            <w:tcW w:w="5067" w:type="dxa"/>
            <w:tcBorders>
              <w:top w:val="single" w:sz="8" w:space="0" w:color="000000"/>
              <w:left w:val="single" w:sz="4" w:space="0" w:color="000000"/>
              <w:bottom w:val="single" w:sz="8" w:space="0" w:color="000000"/>
              <w:right w:val="single" w:sz="4" w:space="0" w:color="000000"/>
            </w:tcBorders>
          </w:tcPr>
          <w:p w14:paraId="7B13BD8F" w14:textId="660DFE7C" w:rsidR="00862475" w:rsidRPr="003D57A4" w:rsidRDefault="00BC4CA0">
            <w:pPr>
              <w:spacing w:after="0" w:line="259" w:lineRule="auto"/>
              <w:ind w:left="0" w:right="0" w:firstLine="0"/>
              <w:rPr>
                <w:color w:val="auto"/>
              </w:rPr>
            </w:pPr>
            <w:r w:rsidRPr="003D57A4">
              <w:rPr>
                <w:color w:val="auto"/>
              </w:rPr>
              <w:t xml:space="preserve">Taxes </w:t>
            </w:r>
            <w:r w:rsidR="00BC56C9" w:rsidRPr="003D57A4">
              <w:rPr>
                <w:color w:val="auto"/>
              </w:rPr>
              <w:t>- (</w:t>
            </w:r>
            <w:r w:rsidRPr="003D57A4">
              <w:rPr>
                <w:color w:val="auto"/>
              </w:rPr>
              <w:t xml:space="preserve">    </w:t>
            </w:r>
            <w:r w:rsidR="00090439" w:rsidRPr="003D57A4">
              <w:rPr>
                <w:color w:val="auto"/>
              </w:rPr>
              <w:t>)</w:t>
            </w:r>
            <w:r w:rsidRPr="003D57A4">
              <w:rPr>
                <w:color w:val="auto"/>
              </w:rPr>
              <w:t xml:space="preserve">  Collected or </w:t>
            </w:r>
            <w:r w:rsidR="00090439" w:rsidRPr="003D57A4">
              <w:rPr>
                <w:color w:val="auto"/>
              </w:rPr>
              <w:t xml:space="preserve"> (    )</w:t>
            </w:r>
            <w:r w:rsidRPr="003D57A4">
              <w:rPr>
                <w:color w:val="auto"/>
              </w:rPr>
              <w:t xml:space="preserve">   Deferred</w:t>
            </w:r>
          </w:p>
        </w:tc>
        <w:tc>
          <w:tcPr>
            <w:tcW w:w="5030" w:type="dxa"/>
            <w:tcBorders>
              <w:top w:val="single" w:sz="8" w:space="0" w:color="000000"/>
              <w:left w:val="single" w:sz="4" w:space="0" w:color="000000"/>
              <w:bottom w:val="single" w:sz="8" w:space="0" w:color="000000"/>
              <w:right w:val="single" w:sz="4" w:space="0" w:color="000000"/>
            </w:tcBorders>
          </w:tcPr>
          <w:p w14:paraId="2442E61D" w14:textId="008BB66D" w:rsidR="00862475" w:rsidRPr="003D57A4" w:rsidRDefault="00BC4CA0">
            <w:pPr>
              <w:spacing w:after="0" w:line="259" w:lineRule="auto"/>
              <w:ind w:left="1" w:right="0" w:firstLine="0"/>
              <w:rPr>
                <w:color w:val="auto"/>
              </w:rPr>
            </w:pPr>
            <w:r w:rsidRPr="003D57A4">
              <w:rPr>
                <w:color w:val="auto"/>
              </w:rPr>
              <w:t xml:space="preserve">Insurance premiums </w:t>
            </w:r>
            <w:r w:rsidR="00BC56C9" w:rsidRPr="003D57A4">
              <w:rPr>
                <w:color w:val="auto"/>
              </w:rPr>
              <w:t>- (</w:t>
            </w:r>
            <w:r w:rsidR="00090439" w:rsidRPr="003D57A4">
              <w:rPr>
                <w:color w:val="auto"/>
              </w:rPr>
              <w:t xml:space="preserve">    )</w:t>
            </w:r>
            <w:r w:rsidRPr="003D57A4">
              <w:rPr>
                <w:color w:val="auto"/>
              </w:rPr>
              <w:t xml:space="preserve"> Collected or </w:t>
            </w:r>
            <w:r w:rsidR="00090439" w:rsidRPr="003D57A4">
              <w:rPr>
                <w:color w:val="auto"/>
              </w:rPr>
              <w:t xml:space="preserve">(   ) </w:t>
            </w:r>
            <w:r w:rsidRPr="003D57A4">
              <w:rPr>
                <w:color w:val="auto"/>
              </w:rPr>
              <w:t>Deferred</w:t>
            </w:r>
          </w:p>
        </w:tc>
      </w:tr>
      <w:tr w:rsidR="007D607D" w:rsidRPr="003D57A4" w14:paraId="3C4CE6AB" w14:textId="77777777" w:rsidTr="007D607D">
        <w:trPr>
          <w:trHeight w:val="241"/>
        </w:trPr>
        <w:tc>
          <w:tcPr>
            <w:tcW w:w="5067" w:type="dxa"/>
            <w:tcBorders>
              <w:top w:val="single" w:sz="8" w:space="0" w:color="000000"/>
              <w:left w:val="single" w:sz="4" w:space="0" w:color="000000"/>
              <w:bottom w:val="single" w:sz="4" w:space="0" w:color="000000"/>
              <w:right w:val="nil"/>
            </w:tcBorders>
          </w:tcPr>
          <w:p w14:paraId="55E30C3D" w14:textId="77777777" w:rsidR="00862475" w:rsidRPr="003D57A4" w:rsidRDefault="00BC4CA0">
            <w:pPr>
              <w:spacing w:after="0" w:line="259" w:lineRule="auto"/>
              <w:ind w:left="0" w:right="0" w:firstLine="0"/>
              <w:rPr>
                <w:color w:val="auto"/>
              </w:rPr>
            </w:pPr>
            <w:r w:rsidRPr="003D57A4">
              <w:rPr>
                <w:i/>
                <w:color w:val="auto"/>
              </w:rPr>
              <w:t>(See Loan Agreement Article IV)</w:t>
            </w:r>
          </w:p>
        </w:tc>
        <w:tc>
          <w:tcPr>
            <w:tcW w:w="5030" w:type="dxa"/>
            <w:tcBorders>
              <w:top w:val="single" w:sz="8" w:space="0" w:color="000000"/>
              <w:left w:val="nil"/>
              <w:bottom w:val="single" w:sz="4" w:space="0" w:color="000000"/>
              <w:right w:val="single" w:sz="4" w:space="0" w:color="000000"/>
            </w:tcBorders>
          </w:tcPr>
          <w:p w14:paraId="50EF9CA3" w14:textId="77777777" w:rsidR="00862475" w:rsidRPr="003D57A4" w:rsidRDefault="00862475">
            <w:pPr>
              <w:spacing w:after="160" w:line="259" w:lineRule="auto"/>
              <w:ind w:left="0" w:right="0" w:firstLine="0"/>
              <w:rPr>
                <w:color w:val="auto"/>
              </w:rPr>
            </w:pPr>
          </w:p>
        </w:tc>
      </w:tr>
    </w:tbl>
    <w:p w14:paraId="4FA274D0" w14:textId="77777777" w:rsidR="007D607D" w:rsidRDefault="007D607D"/>
    <w:tbl>
      <w:tblPr>
        <w:tblStyle w:val="TableGrid"/>
        <w:tblW w:w="10097" w:type="dxa"/>
        <w:tblInd w:w="85" w:type="dxa"/>
        <w:tblCellMar>
          <w:top w:w="36" w:type="dxa"/>
          <w:left w:w="103" w:type="dxa"/>
          <w:right w:w="115" w:type="dxa"/>
        </w:tblCellMar>
        <w:tblLook w:val="04A0" w:firstRow="1" w:lastRow="0" w:firstColumn="1" w:lastColumn="0" w:noHBand="0" w:noVBand="1"/>
      </w:tblPr>
      <w:tblGrid>
        <w:gridCol w:w="471"/>
        <w:gridCol w:w="9626"/>
      </w:tblGrid>
      <w:tr w:rsidR="007D607D" w:rsidRPr="003D57A4" w14:paraId="1712E410" w14:textId="77777777" w:rsidTr="007D607D">
        <w:trPr>
          <w:trHeight w:val="256"/>
        </w:trPr>
        <w:tc>
          <w:tcPr>
            <w:tcW w:w="10097" w:type="dxa"/>
            <w:gridSpan w:val="2"/>
            <w:tcBorders>
              <w:top w:val="single" w:sz="4" w:space="0" w:color="000000"/>
              <w:left w:val="single" w:sz="4" w:space="0" w:color="000000"/>
              <w:bottom w:val="single" w:sz="4" w:space="0" w:color="000000"/>
              <w:right w:val="single" w:sz="4" w:space="0" w:color="000000"/>
            </w:tcBorders>
            <w:shd w:val="clear" w:color="auto" w:fill="BFBFBF"/>
          </w:tcPr>
          <w:p w14:paraId="44DAD4DD" w14:textId="77777777" w:rsidR="00862475" w:rsidRPr="003D57A4" w:rsidRDefault="00BC4CA0" w:rsidP="00B515F7">
            <w:pPr>
              <w:keepNext/>
              <w:keepLines/>
              <w:spacing w:after="0" w:line="259" w:lineRule="auto"/>
              <w:ind w:left="104" w:right="0" w:firstLine="0"/>
              <w:rPr>
                <w:color w:val="auto"/>
              </w:rPr>
            </w:pPr>
            <w:r w:rsidRPr="003D57A4">
              <w:rPr>
                <w:b/>
                <w:color w:val="auto"/>
              </w:rPr>
              <w:lastRenderedPageBreak/>
              <w:t>Capital Replacement and Repair Reserve</w:t>
            </w:r>
          </w:p>
        </w:tc>
      </w:tr>
      <w:tr w:rsidR="007D607D" w:rsidRPr="003D57A4" w14:paraId="79DDE25B" w14:textId="77777777" w:rsidTr="007D607D">
        <w:trPr>
          <w:trHeight w:val="229"/>
        </w:trPr>
        <w:tc>
          <w:tcPr>
            <w:tcW w:w="10097" w:type="dxa"/>
            <w:gridSpan w:val="2"/>
            <w:tcBorders>
              <w:top w:val="single" w:sz="4" w:space="0" w:color="000000"/>
              <w:left w:val="single" w:sz="4" w:space="0" w:color="000000"/>
              <w:bottom w:val="single" w:sz="8" w:space="0" w:color="000000"/>
              <w:right w:val="single" w:sz="4" w:space="0" w:color="000000"/>
            </w:tcBorders>
          </w:tcPr>
          <w:p w14:paraId="28C3F699" w14:textId="77E724D0" w:rsidR="00090439" w:rsidRPr="003D57A4" w:rsidRDefault="00090439" w:rsidP="00B515F7">
            <w:pPr>
              <w:keepNext/>
              <w:keepLines/>
              <w:spacing w:after="0" w:line="259" w:lineRule="auto"/>
              <w:ind w:left="104" w:right="0" w:firstLine="0"/>
              <w:rPr>
                <w:color w:val="auto"/>
              </w:rPr>
            </w:pPr>
            <w:r w:rsidRPr="003D57A4">
              <w:rPr>
                <w:color w:val="auto"/>
              </w:rPr>
              <w:t xml:space="preserve">Capital Replacement and Repair Reserve Monthly Deposit </w:t>
            </w:r>
            <w:r w:rsidR="00BC56C9" w:rsidRPr="003D57A4">
              <w:rPr>
                <w:color w:val="auto"/>
              </w:rPr>
              <w:t>of $</w:t>
            </w:r>
            <w:r w:rsidRPr="003D57A4">
              <w:rPr>
                <w:color w:val="auto"/>
              </w:rPr>
              <w:t>________ is (   ) Collected or (   ) Deferred</w:t>
            </w:r>
          </w:p>
        </w:tc>
      </w:tr>
      <w:tr w:rsidR="007D607D" w:rsidRPr="003D57A4" w14:paraId="3CFA841A" w14:textId="77777777" w:rsidTr="007D607D">
        <w:trPr>
          <w:trHeight w:val="393"/>
        </w:trPr>
        <w:tc>
          <w:tcPr>
            <w:tcW w:w="471" w:type="dxa"/>
            <w:tcBorders>
              <w:top w:val="single" w:sz="8" w:space="0" w:color="000000"/>
              <w:left w:val="single" w:sz="4" w:space="0" w:color="000000"/>
              <w:bottom w:val="single" w:sz="4" w:space="0" w:color="000000"/>
              <w:right w:val="single" w:sz="3" w:space="0" w:color="000000"/>
            </w:tcBorders>
          </w:tcPr>
          <w:p w14:paraId="7FEAA47D" w14:textId="77777777" w:rsidR="00862475" w:rsidRPr="003D57A4" w:rsidRDefault="00862475" w:rsidP="00B515F7">
            <w:pPr>
              <w:keepNext/>
              <w:keepLines/>
              <w:spacing w:after="160" w:line="259" w:lineRule="auto"/>
              <w:ind w:left="0" w:right="0" w:firstLine="0"/>
              <w:rPr>
                <w:color w:val="auto"/>
              </w:rPr>
            </w:pPr>
          </w:p>
        </w:tc>
        <w:tc>
          <w:tcPr>
            <w:tcW w:w="9626" w:type="dxa"/>
            <w:tcBorders>
              <w:top w:val="single" w:sz="8" w:space="0" w:color="000000"/>
              <w:left w:val="single" w:sz="3" w:space="0" w:color="000000"/>
              <w:bottom w:val="single" w:sz="4" w:space="0" w:color="000000"/>
              <w:right w:val="single" w:sz="4" w:space="0" w:color="000000"/>
            </w:tcBorders>
          </w:tcPr>
          <w:p w14:paraId="19D70FE8" w14:textId="2B6F5306" w:rsidR="00862475" w:rsidRPr="003D57A4" w:rsidRDefault="00BC4CA0" w:rsidP="00B515F7">
            <w:pPr>
              <w:keepNext/>
              <w:keepLines/>
              <w:spacing w:after="0" w:line="259" w:lineRule="auto"/>
              <w:ind w:left="107" w:right="0" w:firstLine="0"/>
              <w:rPr>
                <w:color w:val="auto"/>
              </w:rPr>
            </w:pPr>
            <w:r w:rsidRPr="003D57A4">
              <w:rPr>
                <w:color w:val="auto"/>
              </w:rPr>
              <w:t xml:space="preserve">Capital Replacement Deposit of </w:t>
            </w:r>
            <w:r w:rsidR="00090439" w:rsidRPr="003D57A4">
              <w:rPr>
                <w:color w:val="auto"/>
              </w:rPr>
              <w:t>$_____</w:t>
            </w:r>
            <w:r w:rsidRPr="003D57A4">
              <w:rPr>
                <w:color w:val="auto"/>
              </w:rPr>
              <w:t xml:space="preserve"> is required for Additional Capital Replacements.</w:t>
            </w:r>
          </w:p>
        </w:tc>
      </w:tr>
      <w:tr w:rsidR="00D84A93" w:rsidRPr="003D57A4" w14:paraId="5B5339FB" w14:textId="77777777" w:rsidTr="007D607D">
        <w:trPr>
          <w:trHeight w:val="382"/>
        </w:trPr>
        <w:tc>
          <w:tcPr>
            <w:tcW w:w="471" w:type="dxa"/>
            <w:tcBorders>
              <w:top w:val="single" w:sz="4" w:space="0" w:color="000000"/>
              <w:left w:val="single" w:sz="4" w:space="0" w:color="000000"/>
              <w:bottom w:val="single" w:sz="8" w:space="0" w:color="000000"/>
              <w:right w:val="single" w:sz="3" w:space="0" w:color="000000"/>
            </w:tcBorders>
          </w:tcPr>
          <w:p w14:paraId="29E381FB" w14:textId="77777777" w:rsidR="00D84A93" w:rsidRPr="003D57A4" w:rsidRDefault="00D84A93" w:rsidP="00D84A93">
            <w:pPr>
              <w:keepNext/>
              <w:keepLines/>
              <w:spacing w:after="0" w:line="259" w:lineRule="auto"/>
              <w:ind w:left="104" w:right="0" w:firstLine="0"/>
              <w:rPr>
                <w:color w:val="auto"/>
              </w:rPr>
            </w:pPr>
            <w:r w:rsidRPr="003D57A4">
              <w:rPr>
                <w:color w:val="auto"/>
              </w:rPr>
              <w:t xml:space="preserve"> </w:t>
            </w:r>
          </w:p>
        </w:tc>
        <w:tc>
          <w:tcPr>
            <w:tcW w:w="9626" w:type="dxa"/>
            <w:tcBorders>
              <w:top w:val="single" w:sz="4" w:space="0" w:color="000000"/>
              <w:left w:val="single" w:sz="3" w:space="0" w:color="000000"/>
              <w:bottom w:val="single" w:sz="8" w:space="0" w:color="000000"/>
              <w:right w:val="single" w:sz="4" w:space="0" w:color="000000"/>
            </w:tcBorders>
          </w:tcPr>
          <w:p w14:paraId="1257E506" w14:textId="3D768DB6" w:rsidR="00D84A93" w:rsidRPr="003D57A4" w:rsidRDefault="00D84A93" w:rsidP="00D84A93">
            <w:pPr>
              <w:keepNext/>
              <w:keepLines/>
              <w:spacing w:after="0" w:line="259" w:lineRule="auto"/>
              <w:ind w:left="107" w:right="0" w:firstLine="0"/>
              <w:rPr>
                <w:color w:val="auto"/>
              </w:rPr>
            </w:pPr>
            <w:r w:rsidRPr="003D57A4">
              <w:rPr>
                <w:color w:val="auto"/>
              </w:rPr>
              <w:t>Repair Deposit of $______ is required for Priority Repairs (including PR-90 Repairs)</w:t>
            </w:r>
            <w:r>
              <w:rPr>
                <w:color w:val="auto"/>
              </w:rPr>
              <w:t xml:space="preserve"> and the</w:t>
            </w:r>
            <w:r w:rsidRPr="00106811">
              <w:rPr>
                <w:color w:val="auto"/>
              </w:rPr>
              <w:t xml:space="preserve"> Priority Repairs Completion Date is </w:t>
            </w:r>
            <w:r>
              <w:rPr>
                <w:color w:val="auto"/>
              </w:rPr>
              <w:t>365</w:t>
            </w:r>
            <w:r w:rsidRPr="00106811">
              <w:rPr>
                <w:color w:val="auto"/>
              </w:rPr>
              <w:t xml:space="preserve"> days after the Effective Date.</w:t>
            </w:r>
          </w:p>
        </w:tc>
      </w:tr>
      <w:tr w:rsidR="007D607D" w:rsidRPr="003D57A4" w14:paraId="68D85716" w14:textId="77777777" w:rsidTr="007D607D">
        <w:trPr>
          <w:trHeight w:val="314"/>
        </w:trPr>
        <w:tc>
          <w:tcPr>
            <w:tcW w:w="10097" w:type="dxa"/>
            <w:gridSpan w:val="2"/>
            <w:tcBorders>
              <w:top w:val="single" w:sz="8" w:space="0" w:color="000000"/>
              <w:left w:val="single" w:sz="4" w:space="0" w:color="000000"/>
              <w:bottom w:val="single" w:sz="4" w:space="0" w:color="000000"/>
              <w:right w:val="single" w:sz="4" w:space="0" w:color="000000"/>
            </w:tcBorders>
          </w:tcPr>
          <w:p w14:paraId="27F09331" w14:textId="77777777" w:rsidR="00862475" w:rsidRPr="003D57A4" w:rsidRDefault="00BC4CA0" w:rsidP="00B515F7">
            <w:pPr>
              <w:keepNext/>
              <w:keepLines/>
              <w:spacing w:after="0" w:line="259" w:lineRule="auto"/>
              <w:ind w:left="104" w:right="0" w:firstLine="0"/>
              <w:rPr>
                <w:i/>
                <w:color w:val="auto"/>
              </w:rPr>
            </w:pPr>
            <w:r w:rsidRPr="003D57A4">
              <w:rPr>
                <w:i/>
                <w:color w:val="auto"/>
              </w:rPr>
              <w:t>(See Loan Agreement Article IV)</w:t>
            </w:r>
          </w:p>
        </w:tc>
      </w:tr>
    </w:tbl>
    <w:p w14:paraId="2B7C0793" w14:textId="77777777" w:rsidR="00B515F7" w:rsidRDefault="00B515F7"/>
    <w:tbl>
      <w:tblPr>
        <w:tblStyle w:val="TableGrid"/>
        <w:tblW w:w="10097" w:type="dxa"/>
        <w:tblInd w:w="85" w:type="dxa"/>
        <w:tblCellMar>
          <w:top w:w="36" w:type="dxa"/>
          <w:left w:w="103" w:type="dxa"/>
          <w:right w:w="115" w:type="dxa"/>
        </w:tblCellMar>
        <w:tblLook w:val="04A0" w:firstRow="1" w:lastRow="0" w:firstColumn="1" w:lastColumn="0" w:noHBand="0" w:noVBand="1"/>
      </w:tblPr>
      <w:tblGrid>
        <w:gridCol w:w="471"/>
        <w:gridCol w:w="9626"/>
      </w:tblGrid>
      <w:tr w:rsidR="007D607D" w:rsidRPr="003D57A4" w14:paraId="095C4F03" w14:textId="77777777" w:rsidTr="007D607D">
        <w:trPr>
          <w:trHeight w:val="258"/>
        </w:trPr>
        <w:tc>
          <w:tcPr>
            <w:tcW w:w="10097" w:type="dxa"/>
            <w:gridSpan w:val="2"/>
            <w:tcBorders>
              <w:top w:val="single" w:sz="4" w:space="0" w:color="000000"/>
              <w:left w:val="single" w:sz="4" w:space="0" w:color="000000"/>
              <w:bottom w:val="single" w:sz="8" w:space="0" w:color="000000"/>
              <w:right w:val="single" w:sz="4" w:space="0" w:color="000000"/>
            </w:tcBorders>
            <w:shd w:val="clear" w:color="auto" w:fill="BFBFBF"/>
          </w:tcPr>
          <w:p w14:paraId="3B357ACB" w14:textId="77777777" w:rsidR="00862475" w:rsidRPr="003D57A4" w:rsidRDefault="00BC4CA0">
            <w:pPr>
              <w:spacing w:after="0" w:line="259" w:lineRule="auto"/>
              <w:ind w:left="0" w:right="0" w:firstLine="0"/>
              <w:rPr>
                <w:color w:val="auto"/>
              </w:rPr>
            </w:pPr>
            <w:r w:rsidRPr="003D57A4">
              <w:rPr>
                <w:b/>
                <w:color w:val="auto"/>
              </w:rPr>
              <w:t>Special Purpose Reserve</w:t>
            </w:r>
          </w:p>
        </w:tc>
      </w:tr>
      <w:tr w:rsidR="007D607D" w:rsidRPr="003D57A4" w14:paraId="7EEF28C8" w14:textId="77777777" w:rsidTr="007D607D">
        <w:trPr>
          <w:trHeight w:val="247"/>
        </w:trPr>
        <w:tc>
          <w:tcPr>
            <w:tcW w:w="471" w:type="dxa"/>
            <w:vMerge w:val="restart"/>
            <w:tcBorders>
              <w:top w:val="single" w:sz="8" w:space="0" w:color="000000"/>
              <w:left w:val="single" w:sz="4" w:space="0" w:color="000000"/>
              <w:bottom w:val="single" w:sz="8" w:space="0" w:color="000000"/>
              <w:right w:val="single" w:sz="3" w:space="0" w:color="000000"/>
            </w:tcBorders>
            <w:vAlign w:val="center"/>
          </w:tcPr>
          <w:p w14:paraId="3CCF212D" w14:textId="77777777" w:rsidR="00862475" w:rsidRPr="003D57A4" w:rsidRDefault="00862475">
            <w:pPr>
              <w:spacing w:after="160" w:line="259" w:lineRule="auto"/>
              <w:ind w:left="0" w:right="0" w:firstLine="0"/>
              <w:rPr>
                <w:color w:val="auto"/>
              </w:rPr>
            </w:pPr>
          </w:p>
        </w:tc>
        <w:tc>
          <w:tcPr>
            <w:tcW w:w="9626" w:type="dxa"/>
            <w:tcBorders>
              <w:top w:val="single" w:sz="8" w:space="0" w:color="000000"/>
              <w:left w:val="single" w:sz="3" w:space="0" w:color="000000"/>
              <w:bottom w:val="single" w:sz="4" w:space="0" w:color="000000"/>
              <w:right w:val="single" w:sz="4" w:space="0" w:color="000000"/>
            </w:tcBorders>
          </w:tcPr>
          <w:p w14:paraId="18AC17DB" w14:textId="5FBF71DF" w:rsidR="00862475" w:rsidRPr="003D57A4" w:rsidRDefault="00BC4CA0">
            <w:pPr>
              <w:spacing w:after="0" w:line="259" w:lineRule="auto"/>
              <w:ind w:left="2" w:right="0" w:firstLine="0"/>
              <w:rPr>
                <w:color w:val="auto"/>
              </w:rPr>
            </w:pPr>
            <w:r w:rsidRPr="003D57A4">
              <w:rPr>
                <w:color w:val="auto"/>
              </w:rPr>
              <w:t xml:space="preserve">Special Purpose Reserve Fund in the amount of </w:t>
            </w:r>
            <w:r w:rsidR="00090439" w:rsidRPr="003D57A4">
              <w:rPr>
                <w:color w:val="auto"/>
              </w:rPr>
              <w:t>$______</w:t>
            </w:r>
            <w:r w:rsidRPr="003D57A4">
              <w:rPr>
                <w:b/>
                <w:color w:val="auto"/>
              </w:rPr>
              <w:t xml:space="preserve"> </w:t>
            </w:r>
            <w:r w:rsidRPr="003D57A4">
              <w:rPr>
                <w:color w:val="auto"/>
              </w:rPr>
              <w:t xml:space="preserve">is required </w:t>
            </w:r>
          </w:p>
        </w:tc>
      </w:tr>
      <w:tr w:rsidR="007D607D" w:rsidRPr="003D57A4" w14:paraId="79D7C4B5" w14:textId="77777777" w:rsidTr="007D607D">
        <w:trPr>
          <w:trHeight w:val="233"/>
        </w:trPr>
        <w:tc>
          <w:tcPr>
            <w:tcW w:w="471" w:type="dxa"/>
            <w:vMerge/>
            <w:tcBorders>
              <w:top w:val="nil"/>
              <w:left w:val="single" w:sz="4" w:space="0" w:color="000000"/>
              <w:bottom w:val="single" w:sz="8" w:space="0" w:color="000000"/>
              <w:right w:val="single" w:sz="3" w:space="0" w:color="000000"/>
            </w:tcBorders>
          </w:tcPr>
          <w:p w14:paraId="4531C92A" w14:textId="77777777" w:rsidR="00862475" w:rsidRPr="003D57A4" w:rsidRDefault="00862475">
            <w:pPr>
              <w:spacing w:after="160" w:line="259" w:lineRule="auto"/>
              <w:ind w:left="0" w:right="0" w:firstLine="0"/>
              <w:rPr>
                <w:color w:val="auto"/>
              </w:rPr>
            </w:pPr>
          </w:p>
        </w:tc>
        <w:tc>
          <w:tcPr>
            <w:tcW w:w="9626" w:type="dxa"/>
            <w:tcBorders>
              <w:top w:val="single" w:sz="4" w:space="0" w:color="000000"/>
              <w:left w:val="single" w:sz="3" w:space="0" w:color="000000"/>
              <w:bottom w:val="single" w:sz="8" w:space="0" w:color="000000"/>
              <w:right w:val="single" w:sz="4" w:space="0" w:color="000000"/>
            </w:tcBorders>
          </w:tcPr>
          <w:p w14:paraId="7C3256CC" w14:textId="530FFBC6" w:rsidR="00862475" w:rsidRPr="003D57A4" w:rsidRDefault="00BC4CA0">
            <w:pPr>
              <w:spacing w:after="0" w:line="259" w:lineRule="auto"/>
              <w:ind w:left="2" w:right="0" w:firstLine="0"/>
              <w:rPr>
                <w:color w:val="auto"/>
              </w:rPr>
            </w:pPr>
            <w:r w:rsidRPr="003D57A4">
              <w:rPr>
                <w:color w:val="auto"/>
              </w:rPr>
              <w:t xml:space="preserve">The Termination Date is </w:t>
            </w:r>
            <w:r w:rsidR="00090439" w:rsidRPr="003D57A4">
              <w:rPr>
                <w:color w:val="auto"/>
              </w:rPr>
              <w:t xml:space="preserve">_ </w:t>
            </w:r>
            <w:r w:rsidRPr="003D57A4">
              <w:rPr>
                <w:color w:val="auto"/>
              </w:rPr>
              <w:t>days after the Effective Date and the Release Conditions are listed in Exhibit B.</w:t>
            </w:r>
          </w:p>
        </w:tc>
      </w:tr>
      <w:tr w:rsidR="007D607D" w:rsidRPr="003D57A4" w14:paraId="20040CF8" w14:textId="77777777" w:rsidTr="007D607D">
        <w:trPr>
          <w:trHeight w:val="233"/>
        </w:trPr>
        <w:tc>
          <w:tcPr>
            <w:tcW w:w="10097" w:type="dxa"/>
            <w:gridSpan w:val="2"/>
            <w:tcBorders>
              <w:top w:val="single" w:sz="8" w:space="0" w:color="000000"/>
              <w:left w:val="single" w:sz="4" w:space="0" w:color="000000"/>
              <w:bottom w:val="single" w:sz="4" w:space="0" w:color="000000"/>
              <w:right w:val="single" w:sz="4" w:space="0" w:color="000000"/>
            </w:tcBorders>
          </w:tcPr>
          <w:p w14:paraId="2BCBC997" w14:textId="77777777" w:rsidR="00862475" w:rsidRPr="003D57A4" w:rsidRDefault="00BC4CA0">
            <w:pPr>
              <w:spacing w:after="0" w:line="259" w:lineRule="auto"/>
              <w:ind w:left="0" w:right="0" w:firstLine="0"/>
              <w:rPr>
                <w:color w:val="auto"/>
              </w:rPr>
            </w:pPr>
            <w:r w:rsidRPr="003D57A4">
              <w:rPr>
                <w:i/>
                <w:color w:val="auto"/>
              </w:rPr>
              <w:t>(See Loan Agreement Article IV)</w:t>
            </w:r>
          </w:p>
        </w:tc>
      </w:tr>
    </w:tbl>
    <w:p w14:paraId="6F73A28C" w14:textId="77777777" w:rsidR="007D607D" w:rsidRDefault="007D607D"/>
    <w:tbl>
      <w:tblPr>
        <w:tblStyle w:val="TableGrid"/>
        <w:tblW w:w="10075" w:type="dxa"/>
        <w:tblInd w:w="85" w:type="dxa"/>
        <w:tblCellMar>
          <w:top w:w="36" w:type="dxa"/>
          <w:left w:w="103" w:type="dxa"/>
          <w:right w:w="115" w:type="dxa"/>
        </w:tblCellMar>
        <w:tblLook w:val="04A0" w:firstRow="1" w:lastRow="0" w:firstColumn="1" w:lastColumn="0" w:noHBand="0" w:noVBand="1"/>
      </w:tblPr>
      <w:tblGrid>
        <w:gridCol w:w="471"/>
        <w:gridCol w:w="9604"/>
      </w:tblGrid>
      <w:tr w:rsidR="007D607D" w:rsidRPr="003D57A4" w14:paraId="21A3673C" w14:textId="77777777" w:rsidTr="007D607D">
        <w:trPr>
          <w:trHeight w:val="256"/>
        </w:trPr>
        <w:tc>
          <w:tcPr>
            <w:tcW w:w="10075" w:type="dxa"/>
            <w:gridSpan w:val="2"/>
            <w:tcBorders>
              <w:top w:val="single" w:sz="4" w:space="0" w:color="000000"/>
              <w:left w:val="single" w:sz="4" w:space="0" w:color="000000"/>
              <w:bottom w:val="single" w:sz="8" w:space="0" w:color="000000"/>
              <w:right w:val="single" w:sz="4" w:space="0" w:color="000000"/>
            </w:tcBorders>
            <w:shd w:val="clear" w:color="auto" w:fill="BFBFBF"/>
          </w:tcPr>
          <w:p w14:paraId="249F67C6" w14:textId="77777777" w:rsidR="00862475" w:rsidRPr="00106811" w:rsidRDefault="00BC4CA0">
            <w:pPr>
              <w:spacing w:after="0" w:line="259" w:lineRule="auto"/>
              <w:ind w:left="0" w:right="0" w:firstLine="0"/>
              <w:rPr>
                <w:color w:val="auto"/>
              </w:rPr>
            </w:pPr>
            <w:r w:rsidRPr="00106811">
              <w:rPr>
                <w:b/>
                <w:color w:val="auto"/>
              </w:rPr>
              <w:t>Required Additional Capital Replacements and Repairs</w:t>
            </w:r>
          </w:p>
        </w:tc>
      </w:tr>
      <w:tr w:rsidR="007D607D" w:rsidRPr="003D57A4" w14:paraId="4D142541" w14:textId="77777777" w:rsidTr="007D607D">
        <w:trPr>
          <w:trHeight w:val="912"/>
        </w:trPr>
        <w:tc>
          <w:tcPr>
            <w:tcW w:w="471" w:type="dxa"/>
            <w:tcBorders>
              <w:top w:val="single" w:sz="8" w:space="0" w:color="000000"/>
              <w:left w:val="single" w:sz="4" w:space="0" w:color="000000"/>
              <w:bottom w:val="single" w:sz="4" w:space="0" w:color="000000"/>
              <w:right w:val="single" w:sz="3" w:space="0" w:color="000000"/>
            </w:tcBorders>
          </w:tcPr>
          <w:p w14:paraId="11306439" w14:textId="77777777" w:rsidR="00862475" w:rsidRPr="003D57A4" w:rsidRDefault="00862475">
            <w:pPr>
              <w:spacing w:after="160" w:line="259" w:lineRule="auto"/>
              <w:ind w:left="0" w:right="0" w:firstLine="0"/>
              <w:rPr>
                <w:color w:val="auto"/>
              </w:rPr>
            </w:pPr>
          </w:p>
        </w:tc>
        <w:tc>
          <w:tcPr>
            <w:tcW w:w="9604" w:type="dxa"/>
            <w:tcBorders>
              <w:top w:val="single" w:sz="8" w:space="0" w:color="000000"/>
              <w:left w:val="single" w:sz="3" w:space="0" w:color="000000"/>
              <w:bottom w:val="single" w:sz="4" w:space="0" w:color="000000"/>
              <w:right w:val="single" w:sz="4" w:space="0" w:color="000000"/>
            </w:tcBorders>
          </w:tcPr>
          <w:p w14:paraId="50169DDA" w14:textId="77777777" w:rsidR="00862475" w:rsidRPr="00106811" w:rsidRDefault="00BC4CA0">
            <w:pPr>
              <w:spacing w:after="49" w:line="259" w:lineRule="auto"/>
              <w:ind w:left="2" w:right="0" w:firstLine="0"/>
              <w:rPr>
                <w:color w:val="auto"/>
              </w:rPr>
            </w:pPr>
            <w:r w:rsidRPr="00106811">
              <w:rPr>
                <w:color w:val="auto"/>
              </w:rPr>
              <w:t xml:space="preserve">Additional Capital Replacements are required and are listed on Exhibit B. </w:t>
            </w:r>
          </w:p>
          <w:p w14:paraId="31C75F06" w14:textId="4655C492" w:rsidR="00862475" w:rsidRPr="00106811" w:rsidRDefault="00BC4CA0">
            <w:pPr>
              <w:spacing w:after="0" w:line="259" w:lineRule="auto"/>
              <w:ind w:left="2" w:right="0" w:firstLine="0"/>
              <w:rPr>
                <w:color w:val="auto"/>
              </w:rPr>
            </w:pPr>
            <w:r w:rsidRPr="00106811">
              <w:rPr>
                <w:color w:val="auto"/>
              </w:rPr>
              <w:t xml:space="preserve">The Additional Capital Replacements Completion Date is </w:t>
            </w:r>
            <w:r w:rsidR="00090439" w:rsidRPr="00106811">
              <w:rPr>
                <w:color w:val="auto"/>
              </w:rPr>
              <w:t xml:space="preserve">___ </w:t>
            </w:r>
            <w:r w:rsidRPr="00106811">
              <w:rPr>
                <w:color w:val="auto"/>
              </w:rPr>
              <w:t>days after the Effective Date.</w:t>
            </w:r>
          </w:p>
        </w:tc>
      </w:tr>
      <w:tr w:rsidR="007D607D" w:rsidRPr="003D57A4" w14:paraId="315CAC62" w14:textId="77777777" w:rsidTr="007D607D">
        <w:trPr>
          <w:trHeight w:val="314"/>
        </w:trPr>
        <w:tc>
          <w:tcPr>
            <w:tcW w:w="471" w:type="dxa"/>
            <w:tcBorders>
              <w:top w:val="single" w:sz="4" w:space="0" w:color="000000"/>
              <w:left w:val="single" w:sz="4" w:space="0" w:color="000000"/>
              <w:bottom w:val="single" w:sz="8" w:space="0" w:color="000000"/>
              <w:right w:val="single" w:sz="3" w:space="0" w:color="000000"/>
            </w:tcBorders>
          </w:tcPr>
          <w:p w14:paraId="31220642" w14:textId="6D94BE19" w:rsidR="00862475" w:rsidRPr="003D57A4" w:rsidRDefault="00862475">
            <w:pPr>
              <w:spacing w:after="0" w:line="259" w:lineRule="auto"/>
              <w:ind w:left="103" w:right="0" w:firstLine="0"/>
              <w:rPr>
                <w:color w:val="auto"/>
              </w:rPr>
            </w:pPr>
          </w:p>
        </w:tc>
        <w:tc>
          <w:tcPr>
            <w:tcW w:w="9604" w:type="dxa"/>
            <w:tcBorders>
              <w:top w:val="single" w:sz="4" w:space="0" w:color="000000"/>
              <w:left w:val="single" w:sz="3" w:space="0" w:color="000000"/>
              <w:bottom w:val="single" w:sz="8" w:space="0" w:color="000000"/>
              <w:right w:val="single" w:sz="4" w:space="0" w:color="000000"/>
            </w:tcBorders>
          </w:tcPr>
          <w:p w14:paraId="32CB5B9F" w14:textId="77777777" w:rsidR="00862475" w:rsidRPr="00106811" w:rsidRDefault="00BC4CA0">
            <w:pPr>
              <w:spacing w:after="0" w:line="259" w:lineRule="auto"/>
              <w:ind w:left="2" w:right="0" w:firstLine="0"/>
              <w:rPr>
                <w:color w:val="auto"/>
              </w:rPr>
            </w:pPr>
            <w:r w:rsidRPr="00106811">
              <w:rPr>
                <w:color w:val="auto"/>
              </w:rPr>
              <w:t xml:space="preserve">Priority Repairs and/or PR-90 Repairs are required </w:t>
            </w:r>
            <w:r w:rsidRPr="00106811">
              <w:rPr>
                <w:i/>
                <w:color w:val="auto"/>
              </w:rPr>
              <w:t>(see complete list in the Physical Risk Report)</w:t>
            </w:r>
            <w:r w:rsidRPr="00106811">
              <w:rPr>
                <w:color w:val="auto"/>
              </w:rPr>
              <w:t xml:space="preserve">. </w:t>
            </w:r>
          </w:p>
        </w:tc>
      </w:tr>
      <w:tr w:rsidR="007D607D" w:rsidRPr="003D57A4" w14:paraId="246CC5C6" w14:textId="77777777" w:rsidTr="007D607D">
        <w:trPr>
          <w:trHeight w:val="451"/>
        </w:trPr>
        <w:tc>
          <w:tcPr>
            <w:tcW w:w="10075" w:type="dxa"/>
            <w:gridSpan w:val="2"/>
            <w:tcBorders>
              <w:top w:val="single" w:sz="8" w:space="0" w:color="000000"/>
              <w:left w:val="single" w:sz="4" w:space="0" w:color="000000"/>
              <w:bottom w:val="single" w:sz="4" w:space="0" w:color="000000"/>
              <w:right w:val="single" w:sz="4" w:space="0" w:color="000000"/>
            </w:tcBorders>
          </w:tcPr>
          <w:p w14:paraId="1971EDD5" w14:textId="77777777" w:rsidR="00862475" w:rsidRPr="003D57A4" w:rsidRDefault="00BC4CA0">
            <w:pPr>
              <w:spacing w:after="0" w:line="259" w:lineRule="auto"/>
              <w:ind w:left="0" w:right="0" w:firstLine="0"/>
              <w:rPr>
                <w:color w:val="auto"/>
              </w:rPr>
            </w:pPr>
            <w:r w:rsidRPr="003D57A4">
              <w:rPr>
                <w:i/>
                <w:color w:val="auto"/>
              </w:rPr>
              <w:t>Recourse and other requirements related to Repairs are detailed in Loan Agreement Sections 3.03, 3.04, and Section 6.14.</w:t>
            </w:r>
          </w:p>
        </w:tc>
      </w:tr>
    </w:tbl>
    <w:p w14:paraId="63630222" w14:textId="7E74DF8E" w:rsidR="00090439" w:rsidRPr="003D57A4" w:rsidRDefault="00090439">
      <w:pPr>
        <w:rPr>
          <w:color w:val="auto"/>
        </w:rPr>
      </w:pPr>
    </w:p>
    <w:p w14:paraId="101B32B4" w14:textId="422FCC72" w:rsidR="00090439" w:rsidRPr="003D57A4" w:rsidRDefault="00090439">
      <w:pPr>
        <w:rPr>
          <w:color w:val="auto"/>
        </w:rPr>
      </w:pPr>
    </w:p>
    <w:tbl>
      <w:tblPr>
        <w:tblStyle w:val="TableGrid"/>
        <w:tblW w:w="10105" w:type="dxa"/>
        <w:tblInd w:w="85" w:type="dxa"/>
        <w:tblCellMar>
          <w:top w:w="36" w:type="dxa"/>
          <w:left w:w="103" w:type="dxa"/>
          <w:right w:w="115" w:type="dxa"/>
        </w:tblCellMar>
        <w:tblLook w:val="04A0" w:firstRow="1" w:lastRow="0" w:firstColumn="1" w:lastColumn="0" w:noHBand="0" w:noVBand="1"/>
      </w:tblPr>
      <w:tblGrid>
        <w:gridCol w:w="367"/>
        <w:gridCol w:w="9738"/>
      </w:tblGrid>
      <w:tr w:rsidR="007D607D" w:rsidRPr="003D57A4" w14:paraId="1F1EB9EA" w14:textId="77777777" w:rsidTr="007D607D">
        <w:trPr>
          <w:trHeight w:val="123"/>
        </w:trPr>
        <w:tc>
          <w:tcPr>
            <w:tcW w:w="10105" w:type="dxa"/>
            <w:gridSpan w:val="2"/>
            <w:tcBorders>
              <w:top w:val="single" w:sz="4" w:space="0" w:color="000000"/>
              <w:left w:val="single" w:sz="4" w:space="0" w:color="000000"/>
              <w:bottom w:val="single" w:sz="4" w:space="0" w:color="000000"/>
              <w:right w:val="single" w:sz="4" w:space="0" w:color="000000"/>
            </w:tcBorders>
            <w:shd w:val="clear" w:color="auto" w:fill="D0CECE"/>
            <w:vAlign w:val="bottom"/>
          </w:tcPr>
          <w:p w14:paraId="6BDDF0BF" w14:textId="77777777" w:rsidR="00862475" w:rsidRPr="003D57A4" w:rsidRDefault="00BC4CA0">
            <w:pPr>
              <w:spacing w:after="0" w:line="259" w:lineRule="auto"/>
              <w:ind w:left="0" w:right="0" w:firstLine="0"/>
              <w:rPr>
                <w:color w:val="auto"/>
              </w:rPr>
            </w:pPr>
            <w:r w:rsidRPr="003D57A4">
              <w:rPr>
                <w:b/>
                <w:color w:val="auto"/>
              </w:rPr>
              <w:t>Property Management</w:t>
            </w:r>
          </w:p>
        </w:tc>
      </w:tr>
      <w:tr w:rsidR="007D607D" w:rsidRPr="003D57A4" w14:paraId="27E7379D" w14:textId="77777777" w:rsidTr="007D607D">
        <w:trPr>
          <w:trHeight w:val="250"/>
        </w:trPr>
        <w:tc>
          <w:tcPr>
            <w:tcW w:w="10105" w:type="dxa"/>
            <w:gridSpan w:val="2"/>
            <w:tcBorders>
              <w:top w:val="single" w:sz="4" w:space="0" w:color="000000"/>
              <w:left w:val="single" w:sz="4" w:space="0" w:color="000000"/>
              <w:bottom w:val="single" w:sz="4" w:space="0" w:color="000000"/>
              <w:right w:val="single" w:sz="4" w:space="0" w:color="000000"/>
            </w:tcBorders>
          </w:tcPr>
          <w:p w14:paraId="08DFF31C" w14:textId="77777777" w:rsidR="00862475" w:rsidRPr="003D57A4" w:rsidRDefault="00BC4CA0">
            <w:pPr>
              <w:spacing w:after="0" w:line="259" w:lineRule="auto"/>
              <w:ind w:left="0" w:right="0" w:firstLine="0"/>
              <w:rPr>
                <w:color w:val="auto"/>
              </w:rPr>
            </w:pPr>
            <w:r w:rsidRPr="003D57A4">
              <w:rPr>
                <w:color w:val="auto"/>
              </w:rPr>
              <w:t xml:space="preserve">The Mortgaged Property is: </w:t>
            </w:r>
          </w:p>
        </w:tc>
      </w:tr>
      <w:tr w:rsidR="007D607D" w:rsidRPr="003D57A4" w14:paraId="2CFDE0D2" w14:textId="77777777" w:rsidTr="007D607D">
        <w:trPr>
          <w:trHeight w:val="254"/>
        </w:trPr>
        <w:tc>
          <w:tcPr>
            <w:tcW w:w="367" w:type="dxa"/>
            <w:tcBorders>
              <w:top w:val="single" w:sz="4" w:space="0" w:color="000000"/>
              <w:left w:val="single" w:sz="4" w:space="0" w:color="000000"/>
              <w:bottom w:val="single" w:sz="4" w:space="0" w:color="000000"/>
              <w:right w:val="single" w:sz="4" w:space="0" w:color="000000"/>
            </w:tcBorders>
          </w:tcPr>
          <w:p w14:paraId="214CCE38" w14:textId="7E4DA9C8" w:rsidR="00862475" w:rsidRPr="003D57A4" w:rsidRDefault="00BC4CA0">
            <w:pPr>
              <w:spacing w:after="0" w:line="259" w:lineRule="auto"/>
              <w:ind w:left="0" w:right="0" w:firstLine="0"/>
              <w:rPr>
                <w:color w:val="auto"/>
              </w:rPr>
            </w:pPr>
            <w:r w:rsidRPr="003D57A4">
              <w:rPr>
                <w:color w:val="auto"/>
              </w:rPr>
              <w:t xml:space="preserve"> </w:t>
            </w:r>
          </w:p>
        </w:tc>
        <w:tc>
          <w:tcPr>
            <w:tcW w:w="9738" w:type="dxa"/>
            <w:tcBorders>
              <w:top w:val="single" w:sz="4" w:space="0" w:color="000000"/>
              <w:left w:val="single" w:sz="4" w:space="0" w:color="000000"/>
              <w:bottom w:val="single" w:sz="4" w:space="0" w:color="000000"/>
              <w:right w:val="single" w:sz="4" w:space="0" w:color="000000"/>
            </w:tcBorders>
          </w:tcPr>
          <w:p w14:paraId="4D10ABC3" w14:textId="77777777" w:rsidR="00862475" w:rsidRPr="003D57A4" w:rsidRDefault="00BC4CA0">
            <w:pPr>
              <w:spacing w:after="0" w:line="259" w:lineRule="auto"/>
              <w:ind w:left="2" w:right="0" w:firstLine="0"/>
              <w:rPr>
                <w:color w:val="auto"/>
              </w:rPr>
            </w:pPr>
            <w:r w:rsidRPr="003D57A4">
              <w:rPr>
                <w:color w:val="auto"/>
              </w:rPr>
              <w:t>Self-managed by Borrower</w:t>
            </w:r>
          </w:p>
        </w:tc>
      </w:tr>
      <w:tr w:rsidR="007D607D" w:rsidRPr="003D57A4" w14:paraId="748880AC" w14:textId="77777777" w:rsidTr="007D607D">
        <w:trPr>
          <w:trHeight w:val="257"/>
        </w:trPr>
        <w:tc>
          <w:tcPr>
            <w:tcW w:w="367" w:type="dxa"/>
            <w:tcBorders>
              <w:top w:val="single" w:sz="4" w:space="0" w:color="000000"/>
              <w:left w:val="single" w:sz="4" w:space="0" w:color="000000"/>
              <w:bottom w:val="single" w:sz="4" w:space="0" w:color="000000"/>
              <w:right w:val="single" w:sz="4" w:space="0" w:color="000000"/>
            </w:tcBorders>
          </w:tcPr>
          <w:p w14:paraId="68DCA8B7" w14:textId="77777777" w:rsidR="00862475" w:rsidRPr="003D57A4" w:rsidRDefault="00862475">
            <w:pPr>
              <w:spacing w:after="160" w:line="259" w:lineRule="auto"/>
              <w:ind w:left="0" w:right="0" w:firstLine="0"/>
              <w:rPr>
                <w:color w:val="auto"/>
              </w:rPr>
            </w:pPr>
          </w:p>
        </w:tc>
        <w:tc>
          <w:tcPr>
            <w:tcW w:w="9738" w:type="dxa"/>
            <w:tcBorders>
              <w:top w:val="single" w:sz="4" w:space="0" w:color="000000"/>
              <w:left w:val="single" w:sz="4" w:space="0" w:color="000000"/>
              <w:bottom w:val="single" w:sz="4" w:space="0" w:color="000000"/>
              <w:right w:val="single" w:sz="4" w:space="0" w:color="000000"/>
            </w:tcBorders>
          </w:tcPr>
          <w:p w14:paraId="4F9FF052" w14:textId="77777777" w:rsidR="00862475" w:rsidRPr="003D57A4" w:rsidRDefault="00BC4CA0">
            <w:pPr>
              <w:spacing w:after="0" w:line="259" w:lineRule="auto"/>
              <w:ind w:left="2" w:right="0" w:firstLine="0"/>
              <w:rPr>
                <w:color w:val="auto"/>
              </w:rPr>
            </w:pPr>
            <w:r w:rsidRPr="003D57A4">
              <w:rPr>
                <w:color w:val="auto"/>
              </w:rPr>
              <w:t>Managed by a Property Manager that is an Affiliate of Borrower</w:t>
            </w:r>
          </w:p>
        </w:tc>
      </w:tr>
      <w:tr w:rsidR="007D607D" w:rsidRPr="003D57A4" w14:paraId="7AD797C5" w14:textId="77777777" w:rsidTr="007D607D">
        <w:trPr>
          <w:trHeight w:val="254"/>
        </w:trPr>
        <w:tc>
          <w:tcPr>
            <w:tcW w:w="367" w:type="dxa"/>
            <w:tcBorders>
              <w:top w:val="single" w:sz="4" w:space="0" w:color="000000"/>
              <w:left w:val="single" w:sz="4" w:space="0" w:color="000000"/>
              <w:bottom w:val="single" w:sz="8" w:space="0" w:color="000000"/>
              <w:right w:val="single" w:sz="4" w:space="0" w:color="000000"/>
            </w:tcBorders>
          </w:tcPr>
          <w:p w14:paraId="0A0313CB" w14:textId="77777777" w:rsidR="00862475" w:rsidRPr="003D57A4" w:rsidRDefault="00862475">
            <w:pPr>
              <w:spacing w:after="160" w:line="259" w:lineRule="auto"/>
              <w:ind w:left="0" w:right="0" w:firstLine="0"/>
              <w:rPr>
                <w:color w:val="auto"/>
              </w:rPr>
            </w:pPr>
          </w:p>
        </w:tc>
        <w:tc>
          <w:tcPr>
            <w:tcW w:w="9738" w:type="dxa"/>
            <w:tcBorders>
              <w:top w:val="single" w:sz="4" w:space="0" w:color="000000"/>
              <w:left w:val="single" w:sz="4" w:space="0" w:color="000000"/>
              <w:bottom w:val="single" w:sz="8" w:space="0" w:color="000000"/>
              <w:right w:val="single" w:sz="4" w:space="0" w:color="000000"/>
            </w:tcBorders>
          </w:tcPr>
          <w:p w14:paraId="3D98FDC2" w14:textId="77777777" w:rsidR="00862475" w:rsidRPr="003D57A4" w:rsidRDefault="00BC4CA0">
            <w:pPr>
              <w:spacing w:after="0" w:line="259" w:lineRule="auto"/>
              <w:ind w:left="2" w:right="0" w:firstLine="0"/>
              <w:rPr>
                <w:color w:val="auto"/>
              </w:rPr>
            </w:pPr>
            <w:r w:rsidRPr="003D57A4">
              <w:rPr>
                <w:color w:val="auto"/>
              </w:rPr>
              <w:t>Managed by a Property Manager that is not an Affiliate of Borrower</w:t>
            </w:r>
          </w:p>
        </w:tc>
      </w:tr>
      <w:tr w:rsidR="007D607D" w:rsidRPr="003D57A4" w14:paraId="0DCE5FAF" w14:textId="77777777" w:rsidTr="007D607D">
        <w:trPr>
          <w:trHeight w:val="475"/>
        </w:trPr>
        <w:tc>
          <w:tcPr>
            <w:tcW w:w="10105" w:type="dxa"/>
            <w:gridSpan w:val="2"/>
            <w:tcBorders>
              <w:top w:val="single" w:sz="8" w:space="0" w:color="000000"/>
              <w:left w:val="single" w:sz="4" w:space="0" w:color="000000"/>
              <w:bottom w:val="single" w:sz="4" w:space="0" w:color="000000"/>
              <w:right w:val="single" w:sz="4" w:space="0" w:color="000000"/>
            </w:tcBorders>
          </w:tcPr>
          <w:p w14:paraId="6DA17076" w14:textId="77777777" w:rsidR="00862475" w:rsidRPr="003D57A4" w:rsidRDefault="00BC4CA0">
            <w:pPr>
              <w:spacing w:after="0" w:line="259" w:lineRule="auto"/>
              <w:ind w:left="0" w:right="0" w:firstLine="0"/>
              <w:rPr>
                <w:color w:val="auto"/>
              </w:rPr>
            </w:pPr>
            <w:r w:rsidRPr="003D57A4">
              <w:rPr>
                <w:i/>
                <w:color w:val="auto"/>
              </w:rPr>
              <w:t>The requirements for property management of the Mortgaged Property are detailed in Loan Agreement Section 6.09.</w:t>
            </w:r>
          </w:p>
        </w:tc>
      </w:tr>
    </w:tbl>
    <w:p w14:paraId="10F0D556" w14:textId="77777777" w:rsidR="00862475" w:rsidRPr="003D57A4" w:rsidRDefault="00BC4CA0">
      <w:pPr>
        <w:spacing w:after="0" w:line="259" w:lineRule="auto"/>
        <w:ind w:left="0" w:right="0" w:firstLine="0"/>
        <w:rPr>
          <w:color w:val="auto"/>
        </w:rPr>
      </w:pPr>
      <w:r w:rsidRPr="003D57A4">
        <w:rPr>
          <w:color w:val="auto"/>
        </w:rPr>
        <w:t xml:space="preserve">  </w:t>
      </w:r>
    </w:p>
    <w:tbl>
      <w:tblPr>
        <w:tblStyle w:val="TableGrid"/>
        <w:tblW w:w="10031" w:type="dxa"/>
        <w:tblInd w:w="85" w:type="dxa"/>
        <w:tblCellMar>
          <w:top w:w="38" w:type="dxa"/>
          <w:left w:w="104" w:type="dxa"/>
          <w:right w:w="200" w:type="dxa"/>
        </w:tblCellMar>
        <w:tblLook w:val="04A0" w:firstRow="1" w:lastRow="0" w:firstColumn="1" w:lastColumn="0" w:noHBand="0" w:noVBand="1"/>
      </w:tblPr>
      <w:tblGrid>
        <w:gridCol w:w="442"/>
        <w:gridCol w:w="9589"/>
      </w:tblGrid>
      <w:tr w:rsidR="007D607D" w:rsidRPr="003D57A4" w14:paraId="3E449C62" w14:textId="77777777" w:rsidTr="007D607D">
        <w:trPr>
          <w:trHeight w:val="256"/>
        </w:trPr>
        <w:tc>
          <w:tcPr>
            <w:tcW w:w="10031" w:type="dxa"/>
            <w:gridSpan w:val="2"/>
            <w:tcBorders>
              <w:top w:val="single" w:sz="4" w:space="0" w:color="000000"/>
              <w:left w:val="single" w:sz="4" w:space="0" w:color="000000"/>
              <w:bottom w:val="single" w:sz="4" w:space="0" w:color="000000"/>
              <w:right w:val="single" w:sz="4" w:space="0" w:color="000000"/>
            </w:tcBorders>
            <w:shd w:val="clear" w:color="auto" w:fill="BFBFBF"/>
          </w:tcPr>
          <w:p w14:paraId="0B96CE42" w14:textId="77777777" w:rsidR="00862475" w:rsidRPr="003D57A4" w:rsidRDefault="00BC4CA0">
            <w:pPr>
              <w:spacing w:after="0" w:line="259" w:lineRule="auto"/>
              <w:ind w:left="0" w:right="0" w:firstLine="0"/>
              <w:rPr>
                <w:color w:val="auto"/>
              </w:rPr>
            </w:pPr>
            <w:r w:rsidRPr="003D57A4">
              <w:rPr>
                <w:b/>
                <w:color w:val="auto"/>
              </w:rPr>
              <w:t>Aluminum Wiring, Galvanized Steel/Polybutylene Piping, Stab-Lok Electric Circuit Breakers or Panels</w:t>
            </w:r>
          </w:p>
        </w:tc>
      </w:tr>
      <w:tr w:rsidR="007D607D" w:rsidRPr="003D57A4" w14:paraId="427521F5" w14:textId="77777777" w:rsidTr="007D607D">
        <w:trPr>
          <w:trHeight w:val="494"/>
        </w:trPr>
        <w:tc>
          <w:tcPr>
            <w:tcW w:w="10031" w:type="dxa"/>
            <w:gridSpan w:val="2"/>
            <w:tcBorders>
              <w:top w:val="single" w:sz="4" w:space="0" w:color="000000"/>
              <w:left w:val="single" w:sz="4" w:space="0" w:color="000000"/>
              <w:bottom w:val="single" w:sz="8" w:space="0" w:color="000000"/>
              <w:right w:val="single" w:sz="4" w:space="0" w:color="000000"/>
            </w:tcBorders>
          </w:tcPr>
          <w:p w14:paraId="10B14313" w14:textId="77777777" w:rsidR="00862475" w:rsidRPr="003D57A4" w:rsidRDefault="00BC4CA0">
            <w:pPr>
              <w:spacing w:after="0" w:line="259" w:lineRule="auto"/>
              <w:ind w:left="0" w:right="0" w:firstLine="0"/>
              <w:rPr>
                <w:color w:val="auto"/>
              </w:rPr>
            </w:pPr>
            <w:r w:rsidRPr="003D57A4">
              <w:rPr>
                <w:color w:val="auto"/>
              </w:rPr>
              <w:t>The Mortgaged Property includes (check all that apply):</w:t>
            </w:r>
          </w:p>
        </w:tc>
      </w:tr>
      <w:tr w:rsidR="007D607D" w:rsidRPr="003D57A4" w14:paraId="54BD45D6" w14:textId="77777777" w:rsidTr="007D607D">
        <w:trPr>
          <w:trHeight w:val="492"/>
        </w:trPr>
        <w:tc>
          <w:tcPr>
            <w:tcW w:w="442" w:type="dxa"/>
            <w:tcBorders>
              <w:top w:val="single" w:sz="8" w:space="0" w:color="000000"/>
              <w:left w:val="single" w:sz="4" w:space="0" w:color="000000"/>
              <w:bottom w:val="single" w:sz="4" w:space="0" w:color="000000"/>
              <w:right w:val="single" w:sz="4" w:space="0" w:color="000000"/>
            </w:tcBorders>
          </w:tcPr>
          <w:p w14:paraId="770ED717" w14:textId="047762A8" w:rsidR="00862475" w:rsidRPr="003D57A4" w:rsidRDefault="00862475">
            <w:pPr>
              <w:spacing w:after="0" w:line="259" w:lineRule="auto"/>
              <w:ind w:left="86" w:right="0" w:firstLine="0"/>
              <w:rPr>
                <w:color w:val="auto"/>
              </w:rPr>
            </w:pPr>
          </w:p>
        </w:tc>
        <w:tc>
          <w:tcPr>
            <w:tcW w:w="9589" w:type="dxa"/>
            <w:tcBorders>
              <w:top w:val="single" w:sz="8" w:space="0" w:color="000000"/>
              <w:left w:val="single" w:sz="4" w:space="0" w:color="000000"/>
              <w:bottom w:val="single" w:sz="4" w:space="0" w:color="000000"/>
              <w:right w:val="single" w:sz="4" w:space="0" w:color="000000"/>
            </w:tcBorders>
          </w:tcPr>
          <w:p w14:paraId="190F0B46" w14:textId="77777777" w:rsidR="00862475" w:rsidRPr="003D57A4" w:rsidRDefault="00BC4CA0">
            <w:pPr>
              <w:spacing w:after="0" w:line="259" w:lineRule="auto"/>
              <w:ind w:left="1" w:right="0" w:firstLine="0"/>
              <w:rPr>
                <w:color w:val="auto"/>
              </w:rPr>
            </w:pPr>
            <w:r w:rsidRPr="003D57A4">
              <w:rPr>
                <w:color w:val="auto"/>
              </w:rPr>
              <w:t xml:space="preserve">Aluminum wiring </w:t>
            </w:r>
          </w:p>
        </w:tc>
      </w:tr>
      <w:tr w:rsidR="007D607D" w:rsidRPr="003D57A4" w14:paraId="583A7B1F" w14:textId="77777777" w:rsidTr="007D607D">
        <w:trPr>
          <w:trHeight w:val="461"/>
        </w:trPr>
        <w:tc>
          <w:tcPr>
            <w:tcW w:w="442" w:type="dxa"/>
            <w:tcBorders>
              <w:top w:val="single" w:sz="4" w:space="0" w:color="000000"/>
              <w:left w:val="single" w:sz="4" w:space="0" w:color="000000"/>
              <w:bottom w:val="single" w:sz="4" w:space="0" w:color="000000"/>
              <w:right w:val="single" w:sz="4" w:space="0" w:color="000000"/>
            </w:tcBorders>
          </w:tcPr>
          <w:p w14:paraId="68863915" w14:textId="5C9A037B" w:rsidR="00862475" w:rsidRPr="003D57A4" w:rsidRDefault="00862475">
            <w:pPr>
              <w:spacing w:after="0" w:line="259" w:lineRule="auto"/>
              <w:ind w:left="86" w:right="0" w:firstLine="0"/>
              <w:rPr>
                <w:color w:val="auto"/>
              </w:rPr>
            </w:pPr>
          </w:p>
          <w:p w14:paraId="5BAFD157" w14:textId="73108A64" w:rsidR="00862475" w:rsidRPr="003D57A4" w:rsidRDefault="00862475" w:rsidP="00BC4CA0">
            <w:pPr>
              <w:spacing w:after="0" w:line="259" w:lineRule="auto"/>
              <w:ind w:left="0" w:right="0" w:firstLine="0"/>
              <w:rPr>
                <w:color w:val="auto"/>
              </w:rPr>
            </w:pPr>
          </w:p>
        </w:tc>
        <w:tc>
          <w:tcPr>
            <w:tcW w:w="9589" w:type="dxa"/>
            <w:tcBorders>
              <w:top w:val="single" w:sz="4" w:space="0" w:color="000000"/>
              <w:left w:val="single" w:sz="4" w:space="0" w:color="000000"/>
              <w:bottom w:val="single" w:sz="4" w:space="0" w:color="000000"/>
              <w:right w:val="single" w:sz="4" w:space="0" w:color="000000"/>
            </w:tcBorders>
          </w:tcPr>
          <w:p w14:paraId="2BCA1FE1" w14:textId="77777777" w:rsidR="00862475" w:rsidRPr="003D57A4" w:rsidRDefault="00BC4CA0">
            <w:pPr>
              <w:spacing w:after="0" w:line="259" w:lineRule="auto"/>
              <w:ind w:left="1" w:right="0" w:firstLine="0"/>
              <w:rPr>
                <w:color w:val="auto"/>
              </w:rPr>
            </w:pPr>
            <w:r w:rsidRPr="003D57A4">
              <w:rPr>
                <w:color w:val="auto"/>
              </w:rPr>
              <w:t>Galvanized steel/polybutylene piping</w:t>
            </w:r>
          </w:p>
        </w:tc>
      </w:tr>
      <w:tr w:rsidR="007D607D" w:rsidRPr="003D57A4" w14:paraId="2FD406A3" w14:textId="77777777" w:rsidTr="007D607D">
        <w:trPr>
          <w:trHeight w:val="461"/>
        </w:trPr>
        <w:tc>
          <w:tcPr>
            <w:tcW w:w="442" w:type="dxa"/>
            <w:tcBorders>
              <w:top w:val="single" w:sz="4" w:space="0" w:color="000000"/>
              <w:left w:val="single" w:sz="4" w:space="0" w:color="000000"/>
              <w:bottom w:val="single" w:sz="8" w:space="0" w:color="000000"/>
              <w:right w:val="single" w:sz="4" w:space="0" w:color="000000"/>
            </w:tcBorders>
          </w:tcPr>
          <w:p w14:paraId="680FB0E1" w14:textId="77777777" w:rsidR="00862475" w:rsidRPr="003D57A4" w:rsidRDefault="00862475">
            <w:pPr>
              <w:spacing w:after="160" w:line="259" w:lineRule="auto"/>
              <w:ind w:left="0" w:right="0" w:firstLine="0"/>
              <w:rPr>
                <w:color w:val="auto"/>
              </w:rPr>
            </w:pPr>
          </w:p>
        </w:tc>
        <w:tc>
          <w:tcPr>
            <w:tcW w:w="9589" w:type="dxa"/>
            <w:tcBorders>
              <w:top w:val="single" w:sz="4" w:space="0" w:color="000000"/>
              <w:left w:val="single" w:sz="4" w:space="0" w:color="000000"/>
              <w:bottom w:val="single" w:sz="8" w:space="0" w:color="000000"/>
              <w:right w:val="single" w:sz="4" w:space="0" w:color="000000"/>
            </w:tcBorders>
          </w:tcPr>
          <w:p w14:paraId="29F68D99" w14:textId="77777777" w:rsidR="00862475" w:rsidRPr="003D57A4" w:rsidRDefault="00BC4CA0">
            <w:pPr>
              <w:spacing w:after="0" w:line="259" w:lineRule="auto"/>
              <w:ind w:left="1" w:right="0" w:firstLine="0"/>
              <w:rPr>
                <w:color w:val="auto"/>
              </w:rPr>
            </w:pPr>
            <w:r w:rsidRPr="003D57A4">
              <w:rPr>
                <w:i/>
                <w:color w:val="auto"/>
              </w:rPr>
              <w:t>Stab-Lok</w:t>
            </w:r>
            <w:r w:rsidRPr="003D57A4">
              <w:rPr>
                <w:color w:val="auto"/>
              </w:rPr>
              <w:t xml:space="preserve"> electric circuit breakers or panels</w:t>
            </w:r>
          </w:p>
        </w:tc>
      </w:tr>
      <w:tr w:rsidR="007D607D" w:rsidRPr="003D57A4" w14:paraId="78C17BB8" w14:textId="77777777" w:rsidTr="007D607D">
        <w:trPr>
          <w:trHeight w:val="451"/>
        </w:trPr>
        <w:tc>
          <w:tcPr>
            <w:tcW w:w="10031" w:type="dxa"/>
            <w:gridSpan w:val="2"/>
            <w:tcBorders>
              <w:top w:val="single" w:sz="8" w:space="0" w:color="000000"/>
              <w:left w:val="single" w:sz="4" w:space="0" w:color="000000"/>
              <w:bottom w:val="single" w:sz="4" w:space="0" w:color="000000"/>
              <w:right w:val="single" w:sz="4" w:space="0" w:color="000000"/>
            </w:tcBorders>
          </w:tcPr>
          <w:p w14:paraId="5F8C8966" w14:textId="77777777" w:rsidR="00862475" w:rsidRPr="003D57A4" w:rsidRDefault="00BC4CA0">
            <w:pPr>
              <w:spacing w:after="0" w:line="259" w:lineRule="auto"/>
              <w:ind w:left="0" w:right="0" w:firstLine="0"/>
              <w:jc w:val="both"/>
              <w:rPr>
                <w:color w:val="auto"/>
              </w:rPr>
            </w:pPr>
            <w:r w:rsidRPr="003D57A4">
              <w:rPr>
                <w:i/>
                <w:color w:val="auto"/>
              </w:rPr>
              <w:t>Recourse and other requirements related to these features are detailed in Loan Agreement Sections 3.03, 3.04, and 6.09.</w:t>
            </w:r>
          </w:p>
        </w:tc>
      </w:tr>
    </w:tbl>
    <w:p w14:paraId="64B14551" w14:textId="77777777" w:rsidR="00090439" w:rsidRPr="003D57A4" w:rsidRDefault="00090439">
      <w:pPr>
        <w:rPr>
          <w:color w:val="auto"/>
        </w:rPr>
      </w:pPr>
    </w:p>
    <w:tbl>
      <w:tblPr>
        <w:tblStyle w:val="TableGrid"/>
        <w:tblW w:w="10105" w:type="dxa"/>
        <w:tblInd w:w="85" w:type="dxa"/>
        <w:tblCellMar>
          <w:top w:w="38" w:type="dxa"/>
          <w:left w:w="104" w:type="dxa"/>
          <w:right w:w="115" w:type="dxa"/>
        </w:tblCellMar>
        <w:tblLook w:val="04A0" w:firstRow="1" w:lastRow="0" w:firstColumn="1" w:lastColumn="0" w:noHBand="0" w:noVBand="1"/>
      </w:tblPr>
      <w:tblGrid>
        <w:gridCol w:w="367"/>
        <w:gridCol w:w="9738"/>
      </w:tblGrid>
      <w:tr w:rsidR="007D607D" w:rsidRPr="003D57A4" w14:paraId="446B9150" w14:textId="77777777" w:rsidTr="007D607D">
        <w:trPr>
          <w:trHeight w:val="244"/>
        </w:trPr>
        <w:tc>
          <w:tcPr>
            <w:tcW w:w="10105" w:type="dxa"/>
            <w:gridSpan w:val="2"/>
            <w:tcBorders>
              <w:top w:val="single" w:sz="4" w:space="0" w:color="000000"/>
              <w:left w:val="single" w:sz="4" w:space="0" w:color="000000"/>
              <w:bottom w:val="single" w:sz="4" w:space="0" w:color="000000"/>
              <w:right w:val="single" w:sz="4" w:space="0" w:color="000000"/>
            </w:tcBorders>
            <w:shd w:val="clear" w:color="auto" w:fill="BFBFBF"/>
          </w:tcPr>
          <w:p w14:paraId="0E7EA55C" w14:textId="77777777" w:rsidR="00862475" w:rsidRPr="003D57A4" w:rsidRDefault="00BC4CA0" w:rsidP="00B515F7">
            <w:pPr>
              <w:keepNext/>
              <w:keepLines/>
              <w:spacing w:after="0" w:line="259" w:lineRule="auto"/>
              <w:ind w:left="0" w:right="0" w:firstLine="0"/>
              <w:rPr>
                <w:color w:val="auto"/>
              </w:rPr>
            </w:pPr>
            <w:r w:rsidRPr="003D57A4">
              <w:rPr>
                <w:b/>
                <w:color w:val="auto"/>
              </w:rPr>
              <w:lastRenderedPageBreak/>
              <w:t>Borrower Entity Requirements and Limitations</w:t>
            </w:r>
          </w:p>
        </w:tc>
      </w:tr>
      <w:tr w:rsidR="007D607D" w:rsidRPr="003D57A4" w14:paraId="6A3D9518" w14:textId="77777777" w:rsidTr="007D607D">
        <w:trPr>
          <w:trHeight w:val="242"/>
        </w:trPr>
        <w:tc>
          <w:tcPr>
            <w:tcW w:w="10105" w:type="dxa"/>
            <w:gridSpan w:val="2"/>
            <w:tcBorders>
              <w:top w:val="single" w:sz="4" w:space="0" w:color="000000"/>
              <w:left w:val="single" w:sz="4" w:space="0" w:color="000000"/>
              <w:bottom w:val="single" w:sz="8" w:space="0" w:color="000000"/>
              <w:right w:val="single" w:sz="4" w:space="0" w:color="000000"/>
            </w:tcBorders>
          </w:tcPr>
          <w:p w14:paraId="4F578A0B" w14:textId="77777777" w:rsidR="00862475" w:rsidRPr="003D57A4" w:rsidRDefault="00BC4CA0" w:rsidP="00B515F7">
            <w:pPr>
              <w:keepNext/>
              <w:keepLines/>
              <w:spacing w:after="0" w:line="259" w:lineRule="auto"/>
              <w:ind w:left="0" w:right="0" w:firstLine="0"/>
              <w:rPr>
                <w:color w:val="auto"/>
              </w:rPr>
            </w:pPr>
            <w:r w:rsidRPr="003D57A4">
              <w:rPr>
                <w:color w:val="auto"/>
              </w:rPr>
              <w:t xml:space="preserve">Borrower is a(n): </w:t>
            </w:r>
          </w:p>
        </w:tc>
      </w:tr>
      <w:tr w:rsidR="007D607D" w:rsidRPr="003D57A4" w14:paraId="5707F12B" w14:textId="77777777" w:rsidTr="007D607D">
        <w:trPr>
          <w:trHeight w:val="247"/>
        </w:trPr>
        <w:tc>
          <w:tcPr>
            <w:tcW w:w="367" w:type="dxa"/>
            <w:tcBorders>
              <w:top w:val="single" w:sz="8" w:space="0" w:color="000000"/>
              <w:left w:val="single" w:sz="4" w:space="0" w:color="000000"/>
              <w:bottom w:val="single" w:sz="4" w:space="0" w:color="000000"/>
              <w:right w:val="single" w:sz="4" w:space="0" w:color="000000"/>
            </w:tcBorders>
          </w:tcPr>
          <w:p w14:paraId="33EF2E11" w14:textId="77777777" w:rsidR="00862475" w:rsidRPr="003D57A4" w:rsidRDefault="00862475" w:rsidP="00B515F7">
            <w:pPr>
              <w:keepNext/>
              <w:keepLines/>
              <w:spacing w:after="160" w:line="259" w:lineRule="auto"/>
              <w:ind w:left="0" w:right="0" w:firstLine="0"/>
              <w:rPr>
                <w:color w:val="auto"/>
              </w:rPr>
            </w:pPr>
          </w:p>
        </w:tc>
        <w:tc>
          <w:tcPr>
            <w:tcW w:w="9738" w:type="dxa"/>
            <w:tcBorders>
              <w:top w:val="single" w:sz="8" w:space="0" w:color="000000"/>
              <w:left w:val="single" w:sz="4" w:space="0" w:color="000000"/>
              <w:bottom w:val="single" w:sz="4" w:space="0" w:color="000000"/>
              <w:right w:val="single" w:sz="4" w:space="0" w:color="000000"/>
            </w:tcBorders>
          </w:tcPr>
          <w:p w14:paraId="6BAE3708" w14:textId="77777777" w:rsidR="00862475" w:rsidRPr="003D57A4" w:rsidRDefault="00BC4CA0" w:rsidP="00B515F7">
            <w:pPr>
              <w:keepNext/>
              <w:keepLines/>
              <w:spacing w:after="0" w:line="259" w:lineRule="auto"/>
              <w:ind w:left="1" w:right="0" w:firstLine="0"/>
              <w:rPr>
                <w:color w:val="auto"/>
              </w:rPr>
            </w:pPr>
            <w:r w:rsidRPr="003D57A4">
              <w:rPr>
                <w:color w:val="auto"/>
              </w:rPr>
              <w:t>Individual</w:t>
            </w:r>
          </w:p>
        </w:tc>
      </w:tr>
      <w:tr w:rsidR="007D607D" w:rsidRPr="003D57A4" w14:paraId="588AF67D" w14:textId="77777777" w:rsidTr="007D607D">
        <w:trPr>
          <w:trHeight w:val="235"/>
        </w:trPr>
        <w:tc>
          <w:tcPr>
            <w:tcW w:w="367" w:type="dxa"/>
            <w:tcBorders>
              <w:top w:val="single" w:sz="4" w:space="0" w:color="000000"/>
              <w:left w:val="single" w:sz="4" w:space="0" w:color="000000"/>
              <w:bottom w:val="single" w:sz="4" w:space="0" w:color="000000"/>
              <w:right w:val="single" w:sz="4" w:space="0" w:color="000000"/>
            </w:tcBorders>
            <w:vAlign w:val="center"/>
          </w:tcPr>
          <w:p w14:paraId="78211D66" w14:textId="77777777" w:rsidR="00862475" w:rsidRPr="003D57A4" w:rsidRDefault="00862475" w:rsidP="00B515F7">
            <w:pPr>
              <w:keepNext/>
              <w:keepLines/>
              <w:spacing w:after="160" w:line="259" w:lineRule="auto"/>
              <w:ind w:left="0" w:right="0" w:firstLine="0"/>
              <w:rPr>
                <w:color w:val="auto"/>
              </w:rPr>
            </w:pPr>
          </w:p>
        </w:tc>
        <w:tc>
          <w:tcPr>
            <w:tcW w:w="9738" w:type="dxa"/>
            <w:tcBorders>
              <w:top w:val="single" w:sz="4" w:space="0" w:color="000000"/>
              <w:left w:val="single" w:sz="4" w:space="0" w:color="000000"/>
              <w:bottom w:val="single" w:sz="4" w:space="0" w:color="000000"/>
              <w:right w:val="single" w:sz="4" w:space="0" w:color="000000"/>
            </w:tcBorders>
          </w:tcPr>
          <w:p w14:paraId="07A9D620" w14:textId="77777777" w:rsidR="00862475" w:rsidRPr="003D57A4" w:rsidRDefault="00BC4CA0" w:rsidP="00B515F7">
            <w:pPr>
              <w:keepNext/>
              <w:keepLines/>
              <w:spacing w:after="0" w:line="259" w:lineRule="auto"/>
              <w:ind w:left="1" w:right="0" w:firstLine="0"/>
              <w:rPr>
                <w:color w:val="auto"/>
              </w:rPr>
            </w:pPr>
            <w:r w:rsidRPr="003D57A4">
              <w:rPr>
                <w:color w:val="auto"/>
              </w:rPr>
              <w:t>Revocable Trust</w:t>
            </w:r>
          </w:p>
        </w:tc>
      </w:tr>
      <w:tr w:rsidR="007D607D" w:rsidRPr="003D57A4" w14:paraId="37276440" w14:textId="77777777" w:rsidTr="007D607D">
        <w:trPr>
          <w:trHeight w:val="245"/>
        </w:trPr>
        <w:tc>
          <w:tcPr>
            <w:tcW w:w="367" w:type="dxa"/>
            <w:tcBorders>
              <w:top w:val="single" w:sz="4" w:space="0" w:color="000000"/>
              <w:left w:val="single" w:sz="4" w:space="0" w:color="000000"/>
              <w:bottom w:val="single" w:sz="4" w:space="0" w:color="000000"/>
              <w:right w:val="single" w:sz="4" w:space="0" w:color="000000"/>
            </w:tcBorders>
          </w:tcPr>
          <w:p w14:paraId="5C2BD944" w14:textId="1B8467EB" w:rsidR="00862475" w:rsidRPr="003D57A4" w:rsidRDefault="00BC4CA0" w:rsidP="00B515F7">
            <w:pPr>
              <w:keepNext/>
              <w:keepLines/>
              <w:spacing w:after="0" w:line="259" w:lineRule="auto"/>
              <w:ind w:left="0" w:right="0" w:firstLine="0"/>
              <w:rPr>
                <w:color w:val="auto"/>
              </w:rPr>
            </w:pPr>
            <w:r w:rsidRPr="003D57A4">
              <w:rPr>
                <w:b/>
                <w:color w:val="auto"/>
              </w:rPr>
              <w:t xml:space="preserve"> </w:t>
            </w:r>
          </w:p>
        </w:tc>
        <w:tc>
          <w:tcPr>
            <w:tcW w:w="9738" w:type="dxa"/>
            <w:tcBorders>
              <w:top w:val="single" w:sz="4" w:space="0" w:color="000000"/>
              <w:left w:val="single" w:sz="4" w:space="0" w:color="000000"/>
              <w:bottom w:val="single" w:sz="4" w:space="0" w:color="000000"/>
              <w:right w:val="single" w:sz="4" w:space="0" w:color="000000"/>
            </w:tcBorders>
          </w:tcPr>
          <w:p w14:paraId="26CBCF76" w14:textId="77777777" w:rsidR="00862475" w:rsidRPr="003D57A4" w:rsidRDefault="00BC4CA0" w:rsidP="00B515F7">
            <w:pPr>
              <w:keepNext/>
              <w:keepLines/>
              <w:spacing w:after="0" w:line="259" w:lineRule="auto"/>
              <w:ind w:left="1" w:right="0" w:firstLine="0"/>
              <w:rPr>
                <w:color w:val="auto"/>
              </w:rPr>
            </w:pPr>
            <w:r w:rsidRPr="003D57A4">
              <w:rPr>
                <w:color w:val="auto"/>
              </w:rPr>
              <w:t>Single Asset Entity</w:t>
            </w:r>
          </w:p>
        </w:tc>
      </w:tr>
      <w:tr w:rsidR="007D607D" w:rsidRPr="003D57A4" w14:paraId="1A9C53FB" w14:textId="77777777" w:rsidTr="007D607D">
        <w:trPr>
          <w:trHeight w:val="247"/>
        </w:trPr>
        <w:tc>
          <w:tcPr>
            <w:tcW w:w="367" w:type="dxa"/>
            <w:tcBorders>
              <w:top w:val="single" w:sz="4" w:space="0" w:color="000000"/>
              <w:left w:val="single" w:sz="4" w:space="0" w:color="000000"/>
              <w:bottom w:val="single" w:sz="4" w:space="0" w:color="000000"/>
              <w:right w:val="single" w:sz="4" w:space="0" w:color="000000"/>
            </w:tcBorders>
          </w:tcPr>
          <w:p w14:paraId="0F7B277F" w14:textId="77777777" w:rsidR="00862475" w:rsidRPr="003D57A4" w:rsidRDefault="00862475" w:rsidP="00B515F7">
            <w:pPr>
              <w:keepNext/>
              <w:keepLines/>
              <w:spacing w:after="160" w:line="259" w:lineRule="auto"/>
              <w:ind w:left="0" w:right="0" w:firstLine="0"/>
              <w:rPr>
                <w:color w:val="auto"/>
              </w:rPr>
            </w:pPr>
          </w:p>
        </w:tc>
        <w:tc>
          <w:tcPr>
            <w:tcW w:w="9738" w:type="dxa"/>
            <w:tcBorders>
              <w:top w:val="single" w:sz="4" w:space="0" w:color="000000"/>
              <w:left w:val="single" w:sz="4" w:space="0" w:color="000000"/>
              <w:bottom w:val="single" w:sz="4" w:space="0" w:color="000000"/>
              <w:right w:val="single" w:sz="4" w:space="0" w:color="000000"/>
            </w:tcBorders>
          </w:tcPr>
          <w:p w14:paraId="0362048A" w14:textId="77777777" w:rsidR="00862475" w:rsidRPr="003D57A4" w:rsidRDefault="00BC4CA0" w:rsidP="00B515F7">
            <w:pPr>
              <w:keepNext/>
              <w:keepLines/>
              <w:spacing w:after="0" w:line="259" w:lineRule="auto"/>
              <w:ind w:left="1" w:right="0" w:firstLine="0"/>
              <w:rPr>
                <w:color w:val="auto"/>
              </w:rPr>
            </w:pPr>
            <w:r w:rsidRPr="003D57A4">
              <w:rPr>
                <w:color w:val="auto"/>
              </w:rPr>
              <w:t>Restricted Multiple Asset Entity</w:t>
            </w:r>
          </w:p>
        </w:tc>
      </w:tr>
      <w:tr w:rsidR="007D607D" w:rsidRPr="003D57A4" w14:paraId="62752D63" w14:textId="77777777" w:rsidTr="007D607D">
        <w:trPr>
          <w:trHeight w:val="456"/>
        </w:trPr>
        <w:tc>
          <w:tcPr>
            <w:tcW w:w="367" w:type="dxa"/>
            <w:tcBorders>
              <w:top w:val="single" w:sz="4" w:space="0" w:color="000000"/>
              <w:left w:val="single" w:sz="4" w:space="0" w:color="000000"/>
              <w:bottom w:val="single" w:sz="4" w:space="0" w:color="000000"/>
              <w:right w:val="single" w:sz="4" w:space="0" w:color="000000"/>
            </w:tcBorders>
          </w:tcPr>
          <w:p w14:paraId="20D689B0" w14:textId="77777777" w:rsidR="00862475" w:rsidRPr="003D57A4" w:rsidRDefault="00862475" w:rsidP="00B515F7">
            <w:pPr>
              <w:keepNext/>
              <w:keepLines/>
              <w:spacing w:after="160" w:line="259" w:lineRule="auto"/>
              <w:ind w:left="0" w:right="0" w:firstLine="0"/>
              <w:rPr>
                <w:color w:val="auto"/>
              </w:rPr>
            </w:pPr>
          </w:p>
        </w:tc>
        <w:tc>
          <w:tcPr>
            <w:tcW w:w="9738" w:type="dxa"/>
            <w:tcBorders>
              <w:top w:val="single" w:sz="4" w:space="0" w:color="000000"/>
              <w:left w:val="single" w:sz="4" w:space="0" w:color="000000"/>
              <w:bottom w:val="single" w:sz="4" w:space="0" w:color="000000"/>
              <w:right w:val="single" w:sz="4" w:space="0" w:color="000000"/>
            </w:tcBorders>
          </w:tcPr>
          <w:p w14:paraId="73180FFF" w14:textId="77777777" w:rsidR="00862475" w:rsidRPr="003D57A4" w:rsidRDefault="00BC4CA0" w:rsidP="00B515F7">
            <w:pPr>
              <w:keepNext/>
              <w:keepLines/>
              <w:spacing w:after="0" w:line="259" w:lineRule="auto"/>
              <w:ind w:left="1" w:right="0" w:firstLine="0"/>
              <w:rPr>
                <w:color w:val="auto"/>
              </w:rPr>
            </w:pPr>
            <w:r w:rsidRPr="003D57A4">
              <w:rPr>
                <w:color w:val="auto"/>
              </w:rPr>
              <w:t xml:space="preserve">Tenancy in common made up of multiple Co-Borrowers – </w:t>
            </w:r>
            <w:r w:rsidRPr="003D57A4">
              <w:rPr>
                <w:i/>
                <w:color w:val="auto"/>
              </w:rPr>
              <w:t>See Tenancy in Common Rider See Tenancy in Common Rider and entity requirements for each Co-Borrower shown below</w:t>
            </w:r>
          </w:p>
        </w:tc>
      </w:tr>
      <w:tr w:rsidR="007D607D" w:rsidRPr="003D57A4" w14:paraId="258B3800" w14:textId="77777777" w:rsidTr="007D607D">
        <w:trPr>
          <w:trHeight w:val="449"/>
        </w:trPr>
        <w:tc>
          <w:tcPr>
            <w:tcW w:w="367" w:type="dxa"/>
            <w:tcBorders>
              <w:top w:val="single" w:sz="4" w:space="0" w:color="000000"/>
              <w:left w:val="single" w:sz="4" w:space="0" w:color="000000"/>
              <w:bottom w:val="single" w:sz="8" w:space="0" w:color="000000"/>
              <w:right w:val="single" w:sz="4" w:space="0" w:color="000000"/>
            </w:tcBorders>
          </w:tcPr>
          <w:p w14:paraId="705639A9" w14:textId="77777777" w:rsidR="00862475" w:rsidRPr="003D57A4" w:rsidRDefault="00862475" w:rsidP="00B515F7">
            <w:pPr>
              <w:keepNext/>
              <w:keepLines/>
              <w:spacing w:after="160" w:line="259" w:lineRule="auto"/>
              <w:ind w:left="0" w:right="0" w:firstLine="0"/>
              <w:rPr>
                <w:color w:val="auto"/>
              </w:rPr>
            </w:pPr>
          </w:p>
        </w:tc>
        <w:tc>
          <w:tcPr>
            <w:tcW w:w="9738" w:type="dxa"/>
            <w:tcBorders>
              <w:top w:val="single" w:sz="4" w:space="0" w:color="000000"/>
              <w:left w:val="single" w:sz="4" w:space="0" w:color="000000"/>
              <w:bottom w:val="single" w:sz="8" w:space="0" w:color="000000"/>
              <w:right w:val="single" w:sz="4" w:space="0" w:color="000000"/>
            </w:tcBorders>
          </w:tcPr>
          <w:p w14:paraId="13BB82B3" w14:textId="77777777" w:rsidR="00862475" w:rsidRPr="003D57A4" w:rsidRDefault="00BC4CA0" w:rsidP="00B515F7">
            <w:pPr>
              <w:keepNext/>
              <w:keepLines/>
              <w:spacing w:after="0" w:line="259" w:lineRule="auto"/>
              <w:ind w:left="1" w:right="0" w:firstLine="0"/>
              <w:rPr>
                <w:color w:val="auto"/>
              </w:rPr>
            </w:pPr>
            <w:r w:rsidRPr="003D57A4">
              <w:rPr>
                <w:color w:val="auto"/>
              </w:rPr>
              <w:t>Collection of Co-Borrowers that are not tenants in common, but have common ownership See "Co-Borrowers" rider and entity requirements for each Co-Borrower shown below</w:t>
            </w:r>
          </w:p>
        </w:tc>
      </w:tr>
      <w:tr w:rsidR="007D607D" w:rsidRPr="003D57A4" w14:paraId="44B4A7FE" w14:textId="77777777" w:rsidTr="007D607D">
        <w:trPr>
          <w:trHeight w:val="451"/>
        </w:trPr>
        <w:tc>
          <w:tcPr>
            <w:tcW w:w="10105" w:type="dxa"/>
            <w:gridSpan w:val="2"/>
            <w:tcBorders>
              <w:top w:val="single" w:sz="8" w:space="0" w:color="000000"/>
              <w:left w:val="single" w:sz="4" w:space="0" w:color="000000"/>
              <w:bottom w:val="single" w:sz="4" w:space="0" w:color="000000"/>
              <w:right w:val="single" w:sz="4" w:space="0" w:color="000000"/>
            </w:tcBorders>
          </w:tcPr>
          <w:p w14:paraId="280FE2D2" w14:textId="77777777" w:rsidR="00862475" w:rsidRPr="003D57A4" w:rsidRDefault="00BC4CA0" w:rsidP="00B515F7">
            <w:pPr>
              <w:keepNext/>
              <w:keepLines/>
              <w:spacing w:after="0" w:line="259" w:lineRule="auto"/>
              <w:ind w:left="0" w:right="0" w:firstLine="0"/>
              <w:rPr>
                <w:color w:val="auto"/>
              </w:rPr>
            </w:pPr>
            <w:r w:rsidRPr="003D57A4">
              <w:rPr>
                <w:i/>
                <w:color w:val="auto"/>
              </w:rPr>
              <w:t>The limitations on Single Asset Entities and Restricted Multiple Asset Entities are detailed in Loan Agreement</w:t>
            </w:r>
          </w:p>
          <w:p w14:paraId="52CEE579" w14:textId="77777777" w:rsidR="00862475" w:rsidRPr="003D57A4" w:rsidRDefault="00BC4CA0" w:rsidP="00B515F7">
            <w:pPr>
              <w:keepNext/>
              <w:keepLines/>
              <w:spacing w:after="0" w:line="259" w:lineRule="auto"/>
              <w:ind w:left="0" w:right="0" w:firstLine="0"/>
              <w:rPr>
                <w:color w:val="auto"/>
              </w:rPr>
            </w:pPr>
            <w:r w:rsidRPr="003D57A4">
              <w:rPr>
                <w:i/>
                <w:color w:val="auto"/>
              </w:rPr>
              <w:t>Section 6.13</w:t>
            </w:r>
          </w:p>
        </w:tc>
      </w:tr>
    </w:tbl>
    <w:p w14:paraId="585976AC" w14:textId="77777777" w:rsidR="00090439" w:rsidRPr="003D57A4" w:rsidRDefault="00BC4CA0" w:rsidP="00090439">
      <w:pPr>
        <w:spacing w:after="0" w:line="259" w:lineRule="auto"/>
        <w:ind w:left="0" w:right="0" w:firstLine="0"/>
        <w:rPr>
          <w:color w:val="auto"/>
        </w:rPr>
      </w:pPr>
      <w:r w:rsidRPr="003D57A4">
        <w:rPr>
          <w:color w:val="auto"/>
        </w:rPr>
        <w:t xml:space="preserve"> </w:t>
      </w:r>
    </w:p>
    <w:p w14:paraId="47392731" w14:textId="15E6F534" w:rsidR="00862475" w:rsidRPr="003D57A4" w:rsidRDefault="00BC4CA0" w:rsidP="00090439">
      <w:pPr>
        <w:spacing w:after="0" w:line="259" w:lineRule="auto"/>
        <w:ind w:left="0" w:right="0" w:firstLine="0"/>
        <w:rPr>
          <w:color w:val="auto"/>
        </w:rPr>
      </w:pPr>
      <w:r w:rsidRPr="00BC56C9">
        <w:rPr>
          <w:color w:val="auto"/>
          <w:highlight w:val="yellow"/>
        </w:rPr>
        <w:t>[Include the table below only for Tenant in Common Borrowers or for Co-Borrowers; copy and repeat the table for each Tenant in Common. Delete the table below if you have a single Borrower.]</w:t>
      </w:r>
    </w:p>
    <w:tbl>
      <w:tblPr>
        <w:tblStyle w:val="TableGrid"/>
        <w:tblW w:w="9931" w:type="dxa"/>
        <w:tblInd w:w="340" w:type="dxa"/>
        <w:tblCellMar>
          <w:top w:w="39" w:type="dxa"/>
        </w:tblCellMar>
        <w:tblLook w:val="04A0" w:firstRow="1" w:lastRow="0" w:firstColumn="1" w:lastColumn="0" w:noHBand="0" w:noVBand="1"/>
      </w:tblPr>
      <w:tblGrid>
        <w:gridCol w:w="437"/>
        <w:gridCol w:w="529"/>
        <w:gridCol w:w="2090"/>
        <w:gridCol w:w="6875"/>
      </w:tblGrid>
      <w:tr w:rsidR="00862475" w:rsidRPr="003D57A4" w14:paraId="36DE7D99" w14:textId="77777777">
        <w:trPr>
          <w:trHeight w:val="250"/>
        </w:trPr>
        <w:tc>
          <w:tcPr>
            <w:tcW w:w="9931" w:type="dxa"/>
            <w:gridSpan w:val="4"/>
            <w:tcBorders>
              <w:top w:val="single" w:sz="4" w:space="0" w:color="000000"/>
              <w:left w:val="single" w:sz="4" w:space="0" w:color="000000"/>
              <w:bottom w:val="single" w:sz="4" w:space="0" w:color="000000"/>
              <w:right w:val="single" w:sz="4" w:space="0" w:color="000000"/>
            </w:tcBorders>
            <w:shd w:val="clear" w:color="auto" w:fill="BFBFBF"/>
          </w:tcPr>
          <w:p w14:paraId="533643B8" w14:textId="77777777" w:rsidR="00862475" w:rsidRPr="003D57A4" w:rsidRDefault="00BC4CA0">
            <w:pPr>
              <w:spacing w:after="0" w:line="259" w:lineRule="auto"/>
              <w:ind w:left="104" w:right="0" w:firstLine="0"/>
              <w:rPr>
                <w:color w:val="auto"/>
              </w:rPr>
            </w:pPr>
            <w:r w:rsidRPr="003D57A4">
              <w:rPr>
                <w:b/>
                <w:color w:val="auto"/>
              </w:rPr>
              <w:t>Borrower Entity Requirements and Limitations – Tenant in Common Borrowers or Co-Borrowers</w:t>
            </w:r>
          </w:p>
        </w:tc>
      </w:tr>
      <w:tr w:rsidR="00862475" w:rsidRPr="003D57A4" w14:paraId="6F364FBC" w14:textId="77777777">
        <w:trPr>
          <w:trHeight w:val="236"/>
        </w:trPr>
        <w:tc>
          <w:tcPr>
            <w:tcW w:w="966" w:type="dxa"/>
            <w:gridSpan w:val="2"/>
            <w:tcBorders>
              <w:top w:val="single" w:sz="4" w:space="0" w:color="000000"/>
              <w:left w:val="single" w:sz="4" w:space="0" w:color="000000"/>
              <w:bottom w:val="single" w:sz="8" w:space="0" w:color="000000"/>
              <w:right w:val="nil"/>
            </w:tcBorders>
          </w:tcPr>
          <w:p w14:paraId="30B00E9D" w14:textId="77777777" w:rsidR="00862475" w:rsidRPr="003D57A4" w:rsidRDefault="00BC4CA0">
            <w:pPr>
              <w:spacing w:after="0" w:line="259" w:lineRule="auto"/>
              <w:ind w:left="104" w:right="0" w:firstLine="0"/>
              <w:rPr>
                <w:color w:val="auto"/>
              </w:rPr>
            </w:pPr>
            <w:r w:rsidRPr="003D57A4">
              <w:rPr>
                <w:color w:val="auto"/>
              </w:rPr>
              <w:t xml:space="preserve">Borrower </w:t>
            </w:r>
          </w:p>
        </w:tc>
        <w:tc>
          <w:tcPr>
            <w:tcW w:w="2090" w:type="dxa"/>
            <w:tcBorders>
              <w:top w:val="single" w:sz="4" w:space="0" w:color="000000"/>
              <w:left w:val="nil"/>
              <w:bottom w:val="single" w:sz="8" w:space="0" w:color="000000"/>
              <w:right w:val="nil"/>
            </w:tcBorders>
            <w:shd w:val="clear" w:color="auto" w:fill="D9D9D9"/>
          </w:tcPr>
          <w:p w14:paraId="49C9FD5D" w14:textId="77777777" w:rsidR="00862475" w:rsidRPr="003D57A4" w:rsidRDefault="00BC4CA0">
            <w:pPr>
              <w:spacing w:after="0" w:line="259" w:lineRule="auto"/>
              <w:ind w:left="0" w:right="0" w:firstLine="0"/>
              <w:jc w:val="both"/>
              <w:rPr>
                <w:color w:val="auto"/>
              </w:rPr>
            </w:pPr>
            <w:r w:rsidRPr="003D57A4">
              <w:rPr>
                <w:color w:val="auto"/>
              </w:rPr>
              <w:t>__________________</w:t>
            </w:r>
          </w:p>
        </w:tc>
        <w:tc>
          <w:tcPr>
            <w:tcW w:w="6875" w:type="dxa"/>
            <w:tcBorders>
              <w:top w:val="single" w:sz="4" w:space="0" w:color="000000"/>
              <w:left w:val="nil"/>
              <w:bottom w:val="single" w:sz="8" w:space="0" w:color="000000"/>
              <w:right w:val="single" w:sz="4" w:space="0" w:color="000000"/>
            </w:tcBorders>
          </w:tcPr>
          <w:p w14:paraId="422DB246" w14:textId="77777777" w:rsidR="00862475" w:rsidRPr="003D57A4" w:rsidRDefault="00BC4CA0">
            <w:pPr>
              <w:spacing w:after="0" w:line="259" w:lineRule="auto"/>
              <w:ind w:left="-110" w:right="0" w:firstLine="0"/>
              <w:rPr>
                <w:color w:val="auto"/>
              </w:rPr>
            </w:pPr>
            <w:r w:rsidRPr="003D57A4">
              <w:rPr>
                <w:color w:val="auto"/>
              </w:rPr>
              <w:t xml:space="preserve">_ is a(n): </w:t>
            </w:r>
          </w:p>
        </w:tc>
      </w:tr>
      <w:tr w:rsidR="00862475" w:rsidRPr="003D57A4" w14:paraId="7C88A491" w14:textId="77777777">
        <w:trPr>
          <w:trHeight w:val="247"/>
        </w:trPr>
        <w:tc>
          <w:tcPr>
            <w:tcW w:w="437" w:type="dxa"/>
            <w:tcBorders>
              <w:top w:val="single" w:sz="8" w:space="0" w:color="000000"/>
              <w:left w:val="single" w:sz="4" w:space="0" w:color="000000"/>
              <w:bottom w:val="single" w:sz="4" w:space="0" w:color="000000"/>
              <w:right w:val="single" w:sz="3" w:space="0" w:color="000000"/>
            </w:tcBorders>
          </w:tcPr>
          <w:p w14:paraId="075B34AE" w14:textId="77777777" w:rsidR="00862475" w:rsidRPr="003D57A4" w:rsidRDefault="00862475">
            <w:pPr>
              <w:spacing w:after="160" w:line="259" w:lineRule="auto"/>
              <w:ind w:left="0" w:right="0" w:firstLine="0"/>
              <w:rPr>
                <w:color w:val="auto"/>
              </w:rPr>
            </w:pPr>
          </w:p>
        </w:tc>
        <w:tc>
          <w:tcPr>
            <w:tcW w:w="9494" w:type="dxa"/>
            <w:gridSpan w:val="3"/>
            <w:tcBorders>
              <w:top w:val="single" w:sz="8" w:space="0" w:color="000000"/>
              <w:left w:val="single" w:sz="3" w:space="0" w:color="000000"/>
              <w:bottom w:val="single" w:sz="4" w:space="0" w:color="000000"/>
              <w:right w:val="single" w:sz="4" w:space="0" w:color="000000"/>
            </w:tcBorders>
          </w:tcPr>
          <w:p w14:paraId="1395740B" w14:textId="77777777" w:rsidR="00862475" w:rsidRPr="003D57A4" w:rsidRDefault="00BC4CA0">
            <w:pPr>
              <w:spacing w:after="0" w:line="259" w:lineRule="auto"/>
              <w:ind w:left="107" w:right="0" w:firstLine="0"/>
              <w:rPr>
                <w:color w:val="auto"/>
              </w:rPr>
            </w:pPr>
            <w:r w:rsidRPr="003D57A4">
              <w:rPr>
                <w:color w:val="auto"/>
              </w:rPr>
              <w:t>Individual or revocable trust</w:t>
            </w:r>
          </w:p>
        </w:tc>
      </w:tr>
      <w:tr w:rsidR="00862475" w:rsidRPr="003D57A4" w14:paraId="1A60278E" w14:textId="77777777">
        <w:trPr>
          <w:trHeight w:val="245"/>
        </w:trPr>
        <w:tc>
          <w:tcPr>
            <w:tcW w:w="437" w:type="dxa"/>
            <w:tcBorders>
              <w:top w:val="single" w:sz="4" w:space="0" w:color="000000"/>
              <w:left w:val="single" w:sz="4" w:space="0" w:color="000000"/>
              <w:bottom w:val="single" w:sz="4" w:space="0" w:color="000000"/>
              <w:right w:val="single" w:sz="3" w:space="0" w:color="000000"/>
            </w:tcBorders>
          </w:tcPr>
          <w:p w14:paraId="63084826" w14:textId="77777777" w:rsidR="00862475" w:rsidRPr="003D57A4" w:rsidRDefault="00862475">
            <w:pPr>
              <w:spacing w:after="160" w:line="259" w:lineRule="auto"/>
              <w:ind w:left="0" w:right="0" w:firstLine="0"/>
              <w:rPr>
                <w:color w:val="auto"/>
              </w:rPr>
            </w:pPr>
          </w:p>
        </w:tc>
        <w:tc>
          <w:tcPr>
            <w:tcW w:w="9494" w:type="dxa"/>
            <w:gridSpan w:val="3"/>
            <w:tcBorders>
              <w:top w:val="single" w:sz="4" w:space="0" w:color="000000"/>
              <w:left w:val="single" w:sz="3" w:space="0" w:color="000000"/>
              <w:bottom w:val="single" w:sz="4" w:space="0" w:color="000000"/>
              <w:right w:val="single" w:sz="4" w:space="0" w:color="000000"/>
            </w:tcBorders>
          </w:tcPr>
          <w:p w14:paraId="5AE47846" w14:textId="77777777" w:rsidR="00862475" w:rsidRPr="003D57A4" w:rsidRDefault="00BC4CA0">
            <w:pPr>
              <w:spacing w:after="0" w:line="259" w:lineRule="auto"/>
              <w:ind w:left="107" w:right="0" w:firstLine="0"/>
              <w:rPr>
                <w:color w:val="auto"/>
              </w:rPr>
            </w:pPr>
            <w:r w:rsidRPr="003D57A4">
              <w:rPr>
                <w:color w:val="auto"/>
              </w:rPr>
              <w:t>Single Asset Entity</w:t>
            </w:r>
          </w:p>
        </w:tc>
      </w:tr>
      <w:tr w:rsidR="00862475" w:rsidRPr="003D57A4" w14:paraId="7B310654" w14:textId="77777777">
        <w:trPr>
          <w:trHeight w:val="242"/>
        </w:trPr>
        <w:tc>
          <w:tcPr>
            <w:tcW w:w="437" w:type="dxa"/>
            <w:tcBorders>
              <w:top w:val="single" w:sz="4" w:space="0" w:color="000000"/>
              <w:left w:val="single" w:sz="4" w:space="0" w:color="000000"/>
              <w:bottom w:val="single" w:sz="8" w:space="0" w:color="000000"/>
              <w:right w:val="single" w:sz="3" w:space="0" w:color="000000"/>
            </w:tcBorders>
          </w:tcPr>
          <w:p w14:paraId="78414921" w14:textId="77777777" w:rsidR="00862475" w:rsidRPr="003D57A4" w:rsidRDefault="00862475">
            <w:pPr>
              <w:spacing w:after="160" w:line="259" w:lineRule="auto"/>
              <w:ind w:left="0" w:right="0" w:firstLine="0"/>
              <w:rPr>
                <w:color w:val="auto"/>
              </w:rPr>
            </w:pPr>
          </w:p>
        </w:tc>
        <w:tc>
          <w:tcPr>
            <w:tcW w:w="9494" w:type="dxa"/>
            <w:gridSpan w:val="3"/>
            <w:tcBorders>
              <w:top w:val="single" w:sz="4" w:space="0" w:color="000000"/>
              <w:left w:val="single" w:sz="3" w:space="0" w:color="000000"/>
              <w:bottom w:val="single" w:sz="8" w:space="0" w:color="000000"/>
              <w:right w:val="single" w:sz="4" w:space="0" w:color="000000"/>
            </w:tcBorders>
          </w:tcPr>
          <w:p w14:paraId="054D64AB" w14:textId="77777777" w:rsidR="00862475" w:rsidRPr="003D57A4" w:rsidRDefault="00BC4CA0">
            <w:pPr>
              <w:spacing w:after="0" w:line="259" w:lineRule="auto"/>
              <w:ind w:left="107" w:right="0" w:firstLine="0"/>
              <w:rPr>
                <w:color w:val="auto"/>
              </w:rPr>
            </w:pPr>
            <w:r w:rsidRPr="003D57A4">
              <w:rPr>
                <w:color w:val="auto"/>
              </w:rPr>
              <w:t>Restricted Multiple Asset Entity</w:t>
            </w:r>
          </w:p>
        </w:tc>
      </w:tr>
      <w:tr w:rsidR="00862475" w:rsidRPr="003D57A4" w14:paraId="0B80C117" w14:textId="77777777">
        <w:trPr>
          <w:trHeight w:val="230"/>
        </w:trPr>
        <w:tc>
          <w:tcPr>
            <w:tcW w:w="9931" w:type="dxa"/>
            <w:gridSpan w:val="4"/>
            <w:tcBorders>
              <w:top w:val="single" w:sz="8" w:space="0" w:color="000000"/>
              <w:left w:val="single" w:sz="4" w:space="0" w:color="000000"/>
              <w:bottom w:val="single" w:sz="4" w:space="0" w:color="000000"/>
              <w:right w:val="single" w:sz="4" w:space="0" w:color="000000"/>
            </w:tcBorders>
          </w:tcPr>
          <w:p w14:paraId="5504D180" w14:textId="77777777" w:rsidR="00862475" w:rsidRPr="003D57A4" w:rsidRDefault="00BC4CA0">
            <w:pPr>
              <w:spacing w:after="0" w:line="259" w:lineRule="auto"/>
              <w:ind w:left="104" w:right="0" w:firstLine="0"/>
              <w:rPr>
                <w:color w:val="auto"/>
              </w:rPr>
            </w:pPr>
            <w:r w:rsidRPr="003D57A4">
              <w:rPr>
                <w:color w:val="auto"/>
              </w:rPr>
              <w:t>The limitations on Single Asset Entities and Restricted Multiple Asset Entities are detailed in Section 6.13</w:t>
            </w:r>
          </w:p>
        </w:tc>
      </w:tr>
    </w:tbl>
    <w:p w14:paraId="6060CF18" w14:textId="77777777" w:rsidR="00862475" w:rsidRPr="003D57A4" w:rsidRDefault="00BC4CA0">
      <w:pPr>
        <w:spacing w:after="0" w:line="259" w:lineRule="auto"/>
        <w:ind w:left="0" w:right="0" w:firstLine="0"/>
        <w:rPr>
          <w:color w:val="auto"/>
        </w:rPr>
      </w:pPr>
      <w:r w:rsidRPr="003D57A4">
        <w:rPr>
          <w:color w:val="auto"/>
        </w:rPr>
        <w:t xml:space="preserve">   </w:t>
      </w:r>
    </w:p>
    <w:tbl>
      <w:tblPr>
        <w:tblStyle w:val="TableGrid"/>
        <w:tblW w:w="10105" w:type="dxa"/>
        <w:tblInd w:w="85" w:type="dxa"/>
        <w:tblCellMar>
          <w:top w:w="32" w:type="dxa"/>
        </w:tblCellMar>
        <w:tblLook w:val="04A0" w:firstRow="1" w:lastRow="0" w:firstColumn="1" w:lastColumn="0" w:noHBand="0" w:noVBand="1"/>
      </w:tblPr>
      <w:tblGrid>
        <w:gridCol w:w="469"/>
        <w:gridCol w:w="4490"/>
        <w:gridCol w:w="443"/>
        <w:gridCol w:w="1580"/>
        <w:gridCol w:w="1736"/>
        <w:gridCol w:w="1387"/>
      </w:tblGrid>
      <w:tr w:rsidR="007D607D" w:rsidRPr="003D57A4" w14:paraId="5FD139F3" w14:textId="77777777" w:rsidTr="007D607D">
        <w:trPr>
          <w:trHeight w:val="256"/>
        </w:trPr>
        <w:tc>
          <w:tcPr>
            <w:tcW w:w="10105" w:type="dxa"/>
            <w:gridSpan w:val="6"/>
            <w:tcBorders>
              <w:top w:val="single" w:sz="4" w:space="0" w:color="000000"/>
              <w:left w:val="single" w:sz="4" w:space="0" w:color="000000"/>
              <w:bottom w:val="single" w:sz="4" w:space="0" w:color="000000"/>
              <w:right w:val="single" w:sz="4" w:space="0" w:color="000000"/>
            </w:tcBorders>
            <w:shd w:val="clear" w:color="auto" w:fill="BFBFBF"/>
          </w:tcPr>
          <w:p w14:paraId="442B46F8" w14:textId="77777777" w:rsidR="00862475" w:rsidRPr="003D57A4" w:rsidRDefault="00BC4CA0">
            <w:pPr>
              <w:spacing w:after="0" w:line="259" w:lineRule="auto"/>
              <w:ind w:left="0" w:right="0" w:firstLine="0"/>
              <w:rPr>
                <w:color w:val="auto"/>
              </w:rPr>
            </w:pPr>
            <w:r w:rsidRPr="003D57A4">
              <w:rPr>
                <w:b/>
                <w:color w:val="auto"/>
              </w:rPr>
              <w:t>O&amp;M Program(s)</w:t>
            </w:r>
          </w:p>
        </w:tc>
      </w:tr>
      <w:tr w:rsidR="007D607D" w:rsidRPr="003D57A4" w14:paraId="66EDA585" w14:textId="77777777" w:rsidTr="007D607D">
        <w:trPr>
          <w:trHeight w:val="470"/>
        </w:trPr>
        <w:tc>
          <w:tcPr>
            <w:tcW w:w="10105" w:type="dxa"/>
            <w:gridSpan w:val="6"/>
            <w:tcBorders>
              <w:top w:val="single" w:sz="4" w:space="0" w:color="000000"/>
              <w:left w:val="single" w:sz="4" w:space="0" w:color="000000"/>
              <w:bottom w:val="single" w:sz="4" w:space="0" w:color="000000"/>
              <w:right w:val="single" w:sz="4" w:space="0" w:color="000000"/>
            </w:tcBorders>
          </w:tcPr>
          <w:p w14:paraId="68C2A1AE" w14:textId="77777777" w:rsidR="00862475" w:rsidRPr="003D57A4" w:rsidRDefault="00BC4CA0">
            <w:pPr>
              <w:spacing w:after="0" w:line="259" w:lineRule="auto"/>
              <w:ind w:left="0" w:right="0" w:firstLine="0"/>
              <w:rPr>
                <w:color w:val="auto"/>
              </w:rPr>
            </w:pPr>
            <w:r w:rsidRPr="003D57A4">
              <w:rPr>
                <w:color w:val="auto"/>
              </w:rPr>
              <w:t>Borrower must implement and maintain each O&amp;M Program and Moisture Management Plan checked below, the requirements for which are detailed in Loan Agreement Sections 6.09 and 6.12:</w:t>
            </w:r>
          </w:p>
        </w:tc>
      </w:tr>
      <w:tr w:rsidR="007D607D" w:rsidRPr="003D57A4" w14:paraId="05A2A0C7" w14:textId="77777777" w:rsidTr="007D607D">
        <w:trPr>
          <w:trHeight w:val="497"/>
        </w:trPr>
        <w:tc>
          <w:tcPr>
            <w:tcW w:w="469" w:type="dxa"/>
            <w:tcBorders>
              <w:top w:val="single" w:sz="4" w:space="0" w:color="000000"/>
              <w:left w:val="single" w:sz="4" w:space="0" w:color="000000"/>
              <w:bottom w:val="single" w:sz="4" w:space="0" w:color="000000"/>
              <w:right w:val="single" w:sz="3" w:space="0" w:color="000000"/>
            </w:tcBorders>
          </w:tcPr>
          <w:p w14:paraId="066C0E32" w14:textId="4D11CED7" w:rsidR="00862475" w:rsidRPr="003D57A4" w:rsidRDefault="00862475">
            <w:pPr>
              <w:spacing w:after="0" w:line="259" w:lineRule="auto"/>
              <w:ind w:left="103" w:right="0" w:firstLine="0"/>
              <w:rPr>
                <w:color w:val="auto"/>
              </w:rPr>
            </w:pPr>
          </w:p>
        </w:tc>
        <w:tc>
          <w:tcPr>
            <w:tcW w:w="4490" w:type="dxa"/>
            <w:tcBorders>
              <w:top w:val="single" w:sz="4" w:space="0" w:color="000000"/>
              <w:left w:val="single" w:sz="3" w:space="0" w:color="000000"/>
              <w:bottom w:val="single" w:sz="4" w:space="0" w:color="000000"/>
              <w:right w:val="single" w:sz="3" w:space="0" w:color="000000"/>
            </w:tcBorders>
          </w:tcPr>
          <w:p w14:paraId="7B2B5D06" w14:textId="77777777" w:rsidR="00862475" w:rsidRPr="003D57A4" w:rsidRDefault="00BC4CA0">
            <w:pPr>
              <w:spacing w:after="0" w:line="259" w:lineRule="auto"/>
              <w:ind w:left="107" w:right="0" w:firstLine="0"/>
              <w:rPr>
                <w:color w:val="auto"/>
              </w:rPr>
            </w:pPr>
            <w:r w:rsidRPr="003D57A4">
              <w:rPr>
                <w:color w:val="auto"/>
              </w:rPr>
              <w:t xml:space="preserve">Asbestos </w:t>
            </w:r>
          </w:p>
        </w:tc>
        <w:tc>
          <w:tcPr>
            <w:tcW w:w="443" w:type="dxa"/>
            <w:tcBorders>
              <w:top w:val="single" w:sz="4" w:space="0" w:color="000000"/>
              <w:left w:val="single" w:sz="3" w:space="0" w:color="000000"/>
              <w:bottom w:val="single" w:sz="4" w:space="0" w:color="000000"/>
              <w:right w:val="single" w:sz="4" w:space="0" w:color="000000"/>
            </w:tcBorders>
          </w:tcPr>
          <w:p w14:paraId="77A13847" w14:textId="3F38DFED" w:rsidR="00862475" w:rsidRPr="003D57A4" w:rsidRDefault="00862475">
            <w:pPr>
              <w:spacing w:after="0" w:line="259" w:lineRule="auto"/>
              <w:ind w:left="107" w:right="0" w:firstLine="0"/>
              <w:rPr>
                <w:color w:val="auto"/>
              </w:rPr>
            </w:pPr>
          </w:p>
          <w:p w14:paraId="68286FFA" w14:textId="77777777" w:rsidR="00862475" w:rsidRPr="003D57A4" w:rsidRDefault="00BC4CA0">
            <w:pPr>
              <w:spacing w:after="0" w:line="259" w:lineRule="auto"/>
              <w:ind w:left="107" w:right="0" w:firstLine="0"/>
              <w:rPr>
                <w:color w:val="auto"/>
              </w:rPr>
            </w:pPr>
            <w:r w:rsidRPr="003D57A4">
              <w:rPr>
                <w:color w:val="auto"/>
              </w:rPr>
              <w:t xml:space="preserve"> </w:t>
            </w:r>
          </w:p>
        </w:tc>
        <w:tc>
          <w:tcPr>
            <w:tcW w:w="4703" w:type="dxa"/>
            <w:gridSpan w:val="3"/>
            <w:tcBorders>
              <w:top w:val="single" w:sz="4" w:space="0" w:color="000000"/>
              <w:left w:val="single" w:sz="4" w:space="0" w:color="000000"/>
              <w:bottom w:val="single" w:sz="4" w:space="0" w:color="000000"/>
              <w:right w:val="single" w:sz="4" w:space="0" w:color="000000"/>
            </w:tcBorders>
          </w:tcPr>
          <w:p w14:paraId="15EBB378" w14:textId="77777777" w:rsidR="00862475" w:rsidRPr="003D57A4" w:rsidRDefault="00BC4CA0">
            <w:pPr>
              <w:spacing w:after="0" w:line="259" w:lineRule="auto"/>
              <w:ind w:left="106" w:right="0" w:firstLine="0"/>
              <w:rPr>
                <w:color w:val="auto"/>
              </w:rPr>
            </w:pPr>
            <w:r w:rsidRPr="003D57A4">
              <w:rPr>
                <w:color w:val="auto"/>
              </w:rPr>
              <w:t>Storage tanks</w:t>
            </w:r>
          </w:p>
        </w:tc>
      </w:tr>
      <w:tr w:rsidR="007D607D" w:rsidRPr="003D57A4" w14:paraId="1E3E10D4" w14:textId="77777777" w:rsidTr="007D607D">
        <w:trPr>
          <w:trHeight w:val="485"/>
        </w:trPr>
        <w:tc>
          <w:tcPr>
            <w:tcW w:w="469" w:type="dxa"/>
            <w:tcBorders>
              <w:top w:val="single" w:sz="4" w:space="0" w:color="000000"/>
              <w:left w:val="single" w:sz="4" w:space="0" w:color="000000"/>
              <w:bottom w:val="single" w:sz="4" w:space="0" w:color="000000"/>
              <w:right w:val="single" w:sz="3" w:space="0" w:color="000000"/>
            </w:tcBorders>
          </w:tcPr>
          <w:p w14:paraId="526FD4EB" w14:textId="2B0F4DA2" w:rsidR="00862475" w:rsidRPr="003D57A4" w:rsidRDefault="00862475">
            <w:pPr>
              <w:spacing w:after="0" w:line="259" w:lineRule="auto"/>
              <w:ind w:left="103" w:right="0" w:firstLine="0"/>
              <w:rPr>
                <w:color w:val="auto"/>
              </w:rPr>
            </w:pPr>
          </w:p>
        </w:tc>
        <w:tc>
          <w:tcPr>
            <w:tcW w:w="4490" w:type="dxa"/>
            <w:tcBorders>
              <w:top w:val="single" w:sz="4" w:space="0" w:color="000000"/>
              <w:left w:val="single" w:sz="3" w:space="0" w:color="000000"/>
              <w:bottom w:val="single" w:sz="4" w:space="0" w:color="000000"/>
              <w:right w:val="single" w:sz="3" w:space="0" w:color="000000"/>
            </w:tcBorders>
          </w:tcPr>
          <w:p w14:paraId="051965A2" w14:textId="77777777" w:rsidR="00862475" w:rsidRPr="003D57A4" w:rsidRDefault="00BC4CA0">
            <w:pPr>
              <w:spacing w:after="0" w:line="259" w:lineRule="auto"/>
              <w:ind w:left="107" w:right="0" w:firstLine="0"/>
              <w:rPr>
                <w:color w:val="auto"/>
              </w:rPr>
            </w:pPr>
            <w:r w:rsidRPr="003D57A4">
              <w:rPr>
                <w:color w:val="auto"/>
              </w:rPr>
              <w:t xml:space="preserve">Lead-based paint </w:t>
            </w:r>
          </w:p>
        </w:tc>
        <w:tc>
          <w:tcPr>
            <w:tcW w:w="443" w:type="dxa"/>
            <w:tcBorders>
              <w:top w:val="single" w:sz="4" w:space="0" w:color="000000"/>
              <w:left w:val="single" w:sz="3" w:space="0" w:color="000000"/>
              <w:bottom w:val="single" w:sz="4" w:space="0" w:color="000000"/>
              <w:right w:val="single" w:sz="4" w:space="0" w:color="000000"/>
            </w:tcBorders>
            <w:vAlign w:val="bottom"/>
          </w:tcPr>
          <w:p w14:paraId="4D1A92FF" w14:textId="77777777" w:rsidR="00862475" w:rsidRPr="003D57A4" w:rsidRDefault="00862475">
            <w:pPr>
              <w:spacing w:after="160" w:line="259" w:lineRule="auto"/>
              <w:ind w:left="0" w:right="0" w:firstLine="0"/>
              <w:rPr>
                <w:color w:val="auto"/>
              </w:rPr>
            </w:pPr>
          </w:p>
        </w:tc>
        <w:tc>
          <w:tcPr>
            <w:tcW w:w="4703" w:type="dxa"/>
            <w:gridSpan w:val="3"/>
            <w:tcBorders>
              <w:top w:val="single" w:sz="4" w:space="0" w:color="000000"/>
              <w:left w:val="single" w:sz="4" w:space="0" w:color="000000"/>
              <w:bottom w:val="single" w:sz="4" w:space="0" w:color="000000"/>
              <w:right w:val="single" w:sz="4" w:space="0" w:color="000000"/>
            </w:tcBorders>
          </w:tcPr>
          <w:p w14:paraId="4FDDCBE0" w14:textId="77777777" w:rsidR="00862475" w:rsidRPr="003D57A4" w:rsidRDefault="00BC4CA0">
            <w:pPr>
              <w:spacing w:after="0" w:line="259" w:lineRule="auto"/>
              <w:ind w:left="106" w:right="0" w:firstLine="0"/>
              <w:rPr>
                <w:color w:val="auto"/>
              </w:rPr>
            </w:pPr>
            <w:r w:rsidRPr="003D57A4">
              <w:rPr>
                <w:color w:val="auto"/>
              </w:rPr>
              <w:t>Drinking water</w:t>
            </w:r>
          </w:p>
        </w:tc>
      </w:tr>
      <w:tr w:rsidR="007D607D" w:rsidRPr="003D57A4" w14:paraId="453FA899" w14:textId="77777777" w:rsidTr="007D607D">
        <w:trPr>
          <w:trHeight w:val="487"/>
        </w:trPr>
        <w:tc>
          <w:tcPr>
            <w:tcW w:w="469" w:type="dxa"/>
            <w:tcBorders>
              <w:top w:val="single" w:sz="4" w:space="0" w:color="000000"/>
              <w:left w:val="single" w:sz="4" w:space="0" w:color="000000"/>
              <w:bottom w:val="single" w:sz="4" w:space="0" w:color="000000"/>
              <w:right w:val="single" w:sz="3" w:space="0" w:color="000000"/>
            </w:tcBorders>
            <w:vAlign w:val="bottom"/>
          </w:tcPr>
          <w:p w14:paraId="08079D85" w14:textId="77777777" w:rsidR="00862475" w:rsidRPr="003D57A4" w:rsidRDefault="00862475">
            <w:pPr>
              <w:spacing w:after="160" w:line="259" w:lineRule="auto"/>
              <w:ind w:left="0" w:right="0" w:firstLine="0"/>
              <w:rPr>
                <w:color w:val="auto"/>
              </w:rPr>
            </w:pPr>
          </w:p>
        </w:tc>
        <w:tc>
          <w:tcPr>
            <w:tcW w:w="4490" w:type="dxa"/>
            <w:tcBorders>
              <w:top w:val="single" w:sz="4" w:space="0" w:color="000000"/>
              <w:left w:val="single" w:sz="3" w:space="0" w:color="000000"/>
              <w:bottom w:val="single" w:sz="4" w:space="0" w:color="000000"/>
              <w:right w:val="single" w:sz="3" w:space="0" w:color="000000"/>
            </w:tcBorders>
          </w:tcPr>
          <w:p w14:paraId="03A830E1" w14:textId="77777777" w:rsidR="00862475" w:rsidRPr="003D57A4" w:rsidRDefault="00BC4CA0">
            <w:pPr>
              <w:spacing w:after="0" w:line="259" w:lineRule="auto"/>
              <w:ind w:left="107" w:right="0" w:firstLine="0"/>
              <w:rPr>
                <w:color w:val="auto"/>
              </w:rPr>
            </w:pPr>
            <w:r w:rsidRPr="003D57A4">
              <w:rPr>
                <w:color w:val="auto"/>
              </w:rPr>
              <w:t>Radon</w:t>
            </w:r>
          </w:p>
        </w:tc>
        <w:tc>
          <w:tcPr>
            <w:tcW w:w="443" w:type="dxa"/>
            <w:tcBorders>
              <w:top w:val="single" w:sz="4" w:space="0" w:color="000000"/>
              <w:left w:val="single" w:sz="3" w:space="0" w:color="000000"/>
              <w:bottom w:val="single" w:sz="4" w:space="0" w:color="000000"/>
              <w:right w:val="single" w:sz="4" w:space="0" w:color="000000"/>
            </w:tcBorders>
          </w:tcPr>
          <w:p w14:paraId="2C14BEA2" w14:textId="03F36E6E" w:rsidR="00862475" w:rsidRPr="003D57A4" w:rsidRDefault="00862475">
            <w:pPr>
              <w:spacing w:after="0" w:line="259" w:lineRule="auto"/>
              <w:ind w:left="107" w:right="0" w:firstLine="0"/>
              <w:rPr>
                <w:color w:val="auto"/>
              </w:rPr>
            </w:pPr>
          </w:p>
        </w:tc>
        <w:tc>
          <w:tcPr>
            <w:tcW w:w="4703" w:type="dxa"/>
            <w:gridSpan w:val="3"/>
            <w:tcBorders>
              <w:top w:val="single" w:sz="4" w:space="0" w:color="000000"/>
              <w:left w:val="single" w:sz="4" w:space="0" w:color="000000"/>
              <w:bottom w:val="single" w:sz="4" w:space="0" w:color="000000"/>
              <w:right w:val="single" w:sz="4" w:space="0" w:color="000000"/>
            </w:tcBorders>
          </w:tcPr>
          <w:p w14:paraId="14E773DD" w14:textId="77777777" w:rsidR="00862475" w:rsidRPr="003D57A4" w:rsidRDefault="00BC4CA0">
            <w:pPr>
              <w:spacing w:after="0" w:line="259" w:lineRule="auto"/>
              <w:ind w:left="106" w:right="0" w:firstLine="0"/>
              <w:rPr>
                <w:color w:val="auto"/>
              </w:rPr>
            </w:pPr>
            <w:r w:rsidRPr="003D57A4">
              <w:rPr>
                <w:color w:val="auto"/>
              </w:rPr>
              <w:t>Prior use of Mortgaged Property</w:t>
            </w:r>
          </w:p>
        </w:tc>
      </w:tr>
      <w:tr w:rsidR="007D607D" w:rsidRPr="003D57A4" w14:paraId="65505B08" w14:textId="77777777" w:rsidTr="007D607D">
        <w:trPr>
          <w:trHeight w:val="491"/>
        </w:trPr>
        <w:tc>
          <w:tcPr>
            <w:tcW w:w="469" w:type="dxa"/>
            <w:tcBorders>
              <w:top w:val="single" w:sz="4" w:space="0" w:color="000000"/>
              <w:left w:val="single" w:sz="4" w:space="0" w:color="000000"/>
              <w:bottom w:val="single" w:sz="4" w:space="0" w:color="000000"/>
              <w:right w:val="single" w:sz="3" w:space="0" w:color="000000"/>
            </w:tcBorders>
          </w:tcPr>
          <w:p w14:paraId="6163184F" w14:textId="2CE01195" w:rsidR="00862475" w:rsidRPr="003D57A4" w:rsidRDefault="00862475">
            <w:pPr>
              <w:spacing w:after="0" w:line="259" w:lineRule="auto"/>
              <w:ind w:left="103" w:right="0" w:firstLine="0"/>
              <w:rPr>
                <w:color w:val="auto"/>
              </w:rPr>
            </w:pPr>
          </w:p>
        </w:tc>
        <w:tc>
          <w:tcPr>
            <w:tcW w:w="4490" w:type="dxa"/>
            <w:tcBorders>
              <w:top w:val="single" w:sz="4" w:space="0" w:color="000000"/>
              <w:left w:val="single" w:sz="3" w:space="0" w:color="000000"/>
              <w:bottom w:val="single" w:sz="4" w:space="0" w:color="000000"/>
              <w:right w:val="single" w:sz="3" w:space="0" w:color="000000"/>
            </w:tcBorders>
          </w:tcPr>
          <w:p w14:paraId="21C141D9" w14:textId="77777777" w:rsidR="00862475" w:rsidRPr="003D57A4" w:rsidRDefault="00BC4CA0">
            <w:pPr>
              <w:spacing w:after="0" w:line="259" w:lineRule="auto"/>
              <w:ind w:left="107" w:right="0" w:firstLine="0"/>
              <w:rPr>
                <w:color w:val="auto"/>
              </w:rPr>
            </w:pPr>
            <w:r w:rsidRPr="003D57A4">
              <w:rPr>
                <w:color w:val="auto"/>
              </w:rPr>
              <w:t>Polychlorinated Biphenyls (PCBs)</w:t>
            </w:r>
          </w:p>
        </w:tc>
        <w:tc>
          <w:tcPr>
            <w:tcW w:w="443" w:type="dxa"/>
            <w:tcBorders>
              <w:top w:val="single" w:sz="4" w:space="0" w:color="000000"/>
              <w:left w:val="single" w:sz="3" w:space="0" w:color="000000"/>
              <w:bottom w:val="single" w:sz="4" w:space="0" w:color="000000"/>
              <w:right w:val="single" w:sz="4" w:space="0" w:color="000000"/>
            </w:tcBorders>
          </w:tcPr>
          <w:p w14:paraId="328DAF7C" w14:textId="77777777" w:rsidR="00862475" w:rsidRPr="003D57A4" w:rsidRDefault="00BC4CA0">
            <w:pPr>
              <w:spacing w:after="0" w:line="259" w:lineRule="auto"/>
              <w:ind w:left="107" w:right="0" w:firstLine="0"/>
              <w:rPr>
                <w:color w:val="auto"/>
              </w:rPr>
            </w:pPr>
            <w:r w:rsidRPr="003D57A4">
              <w:rPr>
                <w:color w:val="auto"/>
              </w:rPr>
              <w:t xml:space="preserve"> </w:t>
            </w:r>
          </w:p>
        </w:tc>
        <w:tc>
          <w:tcPr>
            <w:tcW w:w="4703" w:type="dxa"/>
            <w:gridSpan w:val="3"/>
            <w:tcBorders>
              <w:top w:val="single" w:sz="4" w:space="0" w:color="000000"/>
              <w:left w:val="single" w:sz="4" w:space="0" w:color="000000"/>
              <w:bottom w:val="single" w:sz="4" w:space="0" w:color="000000"/>
              <w:right w:val="single" w:sz="4" w:space="0" w:color="000000"/>
            </w:tcBorders>
          </w:tcPr>
          <w:p w14:paraId="76BFFA45" w14:textId="77777777" w:rsidR="00862475" w:rsidRPr="003D57A4" w:rsidRDefault="00BC4CA0">
            <w:pPr>
              <w:spacing w:after="0" w:line="259" w:lineRule="auto"/>
              <w:ind w:left="106" w:right="0" w:firstLine="0"/>
              <w:rPr>
                <w:color w:val="auto"/>
              </w:rPr>
            </w:pPr>
            <w:r w:rsidRPr="003D57A4">
              <w:rPr>
                <w:color w:val="auto"/>
              </w:rPr>
              <w:t>Neighborhood waste sites</w:t>
            </w:r>
          </w:p>
        </w:tc>
      </w:tr>
      <w:tr w:rsidR="00BC56C9" w:rsidRPr="003D57A4" w14:paraId="05886FAB" w14:textId="77777777" w:rsidTr="007D607D">
        <w:trPr>
          <w:trHeight w:val="229"/>
        </w:trPr>
        <w:tc>
          <w:tcPr>
            <w:tcW w:w="469" w:type="dxa"/>
            <w:vMerge w:val="restart"/>
            <w:tcBorders>
              <w:top w:val="single" w:sz="4" w:space="0" w:color="000000"/>
              <w:left w:val="single" w:sz="4" w:space="0" w:color="000000"/>
              <w:bottom w:val="single" w:sz="4" w:space="0" w:color="000000"/>
              <w:right w:val="single" w:sz="3" w:space="0" w:color="000000"/>
            </w:tcBorders>
          </w:tcPr>
          <w:p w14:paraId="06E1E351" w14:textId="052204CA" w:rsidR="00862475" w:rsidRPr="003D57A4" w:rsidRDefault="00862475">
            <w:pPr>
              <w:spacing w:after="0" w:line="259" w:lineRule="auto"/>
              <w:ind w:left="103" w:right="0" w:firstLine="0"/>
              <w:rPr>
                <w:color w:val="auto"/>
              </w:rPr>
            </w:pPr>
          </w:p>
        </w:tc>
        <w:tc>
          <w:tcPr>
            <w:tcW w:w="4490" w:type="dxa"/>
            <w:vMerge w:val="restart"/>
            <w:tcBorders>
              <w:top w:val="single" w:sz="4" w:space="0" w:color="000000"/>
              <w:left w:val="single" w:sz="3" w:space="0" w:color="000000"/>
              <w:bottom w:val="single" w:sz="4" w:space="0" w:color="000000"/>
              <w:right w:val="single" w:sz="3" w:space="0" w:color="000000"/>
            </w:tcBorders>
          </w:tcPr>
          <w:p w14:paraId="3DABAD65" w14:textId="77777777" w:rsidR="00862475" w:rsidRPr="003D57A4" w:rsidRDefault="00BC4CA0">
            <w:pPr>
              <w:spacing w:after="0" w:line="259" w:lineRule="auto"/>
              <w:ind w:left="107" w:right="0" w:firstLine="0"/>
              <w:rPr>
                <w:color w:val="auto"/>
              </w:rPr>
            </w:pPr>
            <w:r w:rsidRPr="003D57A4">
              <w:rPr>
                <w:color w:val="auto"/>
              </w:rPr>
              <w:t xml:space="preserve">Hazardous Materials </w:t>
            </w:r>
          </w:p>
        </w:tc>
        <w:tc>
          <w:tcPr>
            <w:tcW w:w="443" w:type="dxa"/>
            <w:vMerge w:val="restart"/>
            <w:tcBorders>
              <w:top w:val="single" w:sz="4" w:space="0" w:color="000000"/>
              <w:left w:val="single" w:sz="3" w:space="0" w:color="000000"/>
              <w:bottom w:val="single" w:sz="4" w:space="0" w:color="000000"/>
              <w:right w:val="single" w:sz="4" w:space="0" w:color="000000"/>
            </w:tcBorders>
          </w:tcPr>
          <w:p w14:paraId="51E26961" w14:textId="77777777" w:rsidR="00862475" w:rsidRPr="003D57A4" w:rsidRDefault="00BC4CA0">
            <w:pPr>
              <w:spacing w:after="0" w:line="259" w:lineRule="auto"/>
              <w:ind w:left="107" w:right="0" w:firstLine="0"/>
              <w:rPr>
                <w:color w:val="auto"/>
              </w:rPr>
            </w:pPr>
            <w:r w:rsidRPr="003D57A4">
              <w:rPr>
                <w:color w:val="auto"/>
              </w:rPr>
              <w:t xml:space="preserve"> </w:t>
            </w:r>
          </w:p>
        </w:tc>
        <w:tc>
          <w:tcPr>
            <w:tcW w:w="1580" w:type="dxa"/>
            <w:vMerge w:val="restart"/>
            <w:tcBorders>
              <w:top w:val="single" w:sz="4" w:space="0" w:color="000000"/>
              <w:left w:val="single" w:sz="4" w:space="0" w:color="000000"/>
              <w:bottom w:val="single" w:sz="4" w:space="0" w:color="000000"/>
              <w:right w:val="nil"/>
            </w:tcBorders>
            <w:shd w:val="clear" w:color="auto" w:fill="auto"/>
          </w:tcPr>
          <w:p w14:paraId="47A629B5" w14:textId="77777777" w:rsidR="00862475" w:rsidRPr="003D57A4" w:rsidRDefault="00BC4CA0">
            <w:pPr>
              <w:spacing w:after="0" w:line="259" w:lineRule="auto"/>
              <w:ind w:left="106" w:right="0" w:firstLine="0"/>
              <w:rPr>
                <w:color w:val="auto"/>
              </w:rPr>
            </w:pPr>
            <w:r w:rsidRPr="003D57A4">
              <w:rPr>
                <w:color w:val="auto"/>
              </w:rPr>
              <w:t xml:space="preserve">Other (describe: </w:t>
            </w:r>
          </w:p>
        </w:tc>
        <w:tc>
          <w:tcPr>
            <w:tcW w:w="1736" w:type="dxa"/>
            <w:tcBorders>
              <w:top w:val="single" w:sz="4" w:space="0" w:color="000000"/>
              <w:left w:val="nil"/>
              <w:bottom w:val="nil"/>
              <w:right w:val="nil"/>
            </w:tcBorders>
            <w:shd w:val="clear" w:color="auto" w:fill="auto"/>
          </w:tcPr>
          <w:p w14:paraId="3795CD56" w14:textId="77777777" w:rsidR="00862475" w:rsidRPr="003D57A4" w:rsidRDefault="00BC4CA0">
            <w:pPr>
              <w:spacing w:after="0" w:line="259" w:lineRule="auto"/>
              <w:ind w:left="0" w:right="-66" w:firstLine="0"/>
              <w:jc w:val="both"/>
              <w:rPr>
                <w:color w:val="auto"/>
              </w:rPr>
            </w:pPr>
            <w:r w:rsidRPr="003D57A4">
              <w:rPr>
                <w:color w:val="auto"/>
              </w:rPr>
              <w:t>_______________)</w:t>
            </w:r>
          </w:p>
        </w:tc>
        <w:tc>
          <w:tcPr>
            <w:tcW w:w="1387" w:type="dxa"/>
            <w:vMerge w:val="restart"/>
            <w:tcBorders>
              <w:top w:val="single" w:sz="4" w:space="0" w:color="000000"/>
              <w:left w:val="nil"/>
              <w:bottom w:val="single" w:sz="4" w:space="0" w:color="000000"/>
              <w:right w:val="single" w:sz="4" w:space="0" w:color="000000"/>
            </w:tcBorders>
            <w:shd w:val="clear" w:color="auto" w:fill="auto"/>
            <w:vAlign w:val="bottom"/>
          </w:tcPr>
          <w:p w14:paraId="25EDEA92" w14:textId="77777777" w:rsidR="00862475" w:rsidRPr="003D57A4" w:rsidRDefault="00862475">
            <w:pPr>
              <w:spacing w:after="160" w:line="259" w:lineRule="auto"/>
              <w:ind w:left="0" w:right="0" w:firstLine="0"/>
              <w:rPr>
                <w:color w:val="auto"/>
              </w:rPr>
            </w:pPr>
          </w:p>
        </w:tc>
      </w:tr>
      <w:tr w:rsidR="00BC56C9" w:rsidRPr="003D57A4" w14:paraId="78E51399" w14:textId="77777777" w:rsidTr="007D607D">
        <w:trPr>
          <w:trHeight w:val="256"/>
        </w:trPr>
        <w:tc>
          <w:tcPr>
            <w:tcW w:w="469" w:type="dxa"/>
            <w:vMerge/>
            <w:tcBorders>
              <w:top w:val="nil"/>
              <w:left w:val="single" w:sz="4" w:space="0" w:color="000000"/>
              <w:bottom w:val="single" w:sz="4" w:space="0" w:color="000000"/>
              <w:right w:val="single" w:sz="3" w:space="0" w:color="000000"/>
            </w:tcBorders>
          </w:tcPr>
          <w:p w14:paraId="6BD3DABF" w14:textId="77777777" w:rsidR="00862475" w:rsidRPr="003D57A4" w:rsidRDefault="00862475">
            <w:pPr>
              <w:spacing w:after="160" w:line="259" w:lineRule="auto"/>
              <w:ind w:left="0" w:right="0" w:firstLine="0"/>
              <w:rPr>
                <w:color w:val="auto"/>
              </w:rPr>
            </w:pPr>
          </w:p>
        </w:tc>
        <w:tc>
          <w:tcPr>
            <w:tcW w:w="0" w:type="auto"/>
            <w:vMerge/>
            <w:tcBorders>
              <w:top w:val="nil"/>
              <w:left w:val="single" w:sz="3" w:space="0" w:color="000000"/>
              <w:bottom w:val="single" w:sz="4" w:space="0" w:color="000000"/>
              <w:right w:val="single" w:sz="3" w:space="0" w:color="000000"/>
            </w:tcBorders>
            <w:vAlign w:val="center"/>
          </w:tcPr>
          <w:p w14:paraId="4896E163" w14:textId="77777777" w:rsidR="00862475" w:rsidRPr="003D57A4" w:rsidRDefault="00862475">
            <w:pPr>
              <w:spacing w:after="160" w:line="259" w:lineRule="auto"/>
              <w:ind w:left="0" w:right="0" w:firstLine="0"/>
              <w:rPr>
                <w:color w:val="auto"/>
              </w:rPr>
            </w:pPr>
          </w:p>
        </w:tc>
        <w:tc>
          <w:tcPr>
            <w:tcW w:w="0" w:type="auto"/>
            <w:vMerge/>
            <w:tcBorders>
              <w:top w:val="nil"/>
              <w:left w:val="single" w:sz="3" w:space="0" w:color="000000"/>
              <w:bottom w:val="single" w:sz="4" w:space="0" w:color="000000"/>
              <w:right w:val="single" w:sz="4" w:space="0" w:color="000000"/>
            </w:tcBorders>
            <w:vAlign w:val="center"/>
          </w:tcPr>
          <w:p w14:paraId="09339247" w14:textId="77777777" w:rsidR="00862475" w:rsidRPr="003D57A4" w:rsidRDefault="00862475">
            <w:pPr>
              <w:spacing w:after="160" w:line="259" w:lineRule="auto"/>
              <w:ind w:left="0" w:right="0" w:firstLine="0"/>
              <w:rPr>
                <w:color w:val="auto"/>
              </w:rPr>
            </w:pPr>
          </w:p>
        </w:tc>
        <w:tc>
          <w:tcPr>
            <w:tcW w:w="0" w:type="auto"/>
            <w:vMerge/>
            <w:tcBorders>
              <w:top w:val="nil"/>
              <w:left w:val="single" w:sz="4" w:space="0" w:color="000000"/>
              <w:bottom w:val="single" w:sz="4" w:space="0" w:color="000000"/>
              <w:right w:val="nil"/>
            </w:tcBorders>
            <w:shd w:val="clear" w:color="auto" w:fill="auto"/>
          </w:tcPr>
          <w:p w14:paraId="604B81AB" w14:textId="77777777" w:rsidR="00862475" w:rsidRPr="003D57A4" w:rsidRDefault="00862475">
            <w:pPr>
              <w:spacing w:after="160" w:line="259" w:lineRule="auto"/>
              <w:ind w:left="0" w:right="0" w:firstLine="0"/>
              <w:rPr>
                <w:color w:val="auto"/>
              </w:rPr>
            </w:pPr>
          </w:p>
        </w:tc>
        <w:tc>
          <w:tcPr>
            <w:tcW w:w="1736" w:type="dxa"/>
            <w:tcBorders>
              <w:top w:val="nil"/>
              <w:left w:val="nil"/>
              <w:bottom w:val="single" w:sz="4" w:space="0" w:color="000000"/>
              <w:right w:val="nil"/>
            </w:tcBorders>
            <w:shd w:val="clear" w:color="auto" w:fill="auto"/>
            <w:vAlign w:val="bottom"/>
          </w:tcPr>
          <w:p w14:paraId="4E1BDBEA" w14:textId="77777777" w:rsidR="00862475" w:rsidRPr="003D57A4" w:rsidRDefault="00862475">
            <w:pPr>
              <w:spacing w:after="160" w:line="259" w:lineRule="auto"/>
              <w:ind w:left="0" w:right="0" w:firstLine="0"/>
              <w:rPr>
                <w:color w:val="auto"/>
              </w:rPr>
            </w:pPr>
          </w:p>
        </w:tc>
        <w:tc>
          <w:tcPr>
            <w:tcW w:w="0" w:type="auto"/>
            <w:vMerge/>
            <w:tcBorders>
              <w:top w:val="nil"/>
              <w:left w:val="nil"/>
              <w:bottom w:val="single" w:sz="4" w:space="0" w:color="000000"/>
              <w:right w:val="single" w:sz="4" w:space="0" w:color="000000"/>
            </w:tcBorders>
            <w:shd w:val="clear" w:color="auto" w:fill="auto"/>
          </w:tcPr>
          <w:p w14:paraId="4D93A2F1" w14:textId="77777777" w:rsidR="00862475" w:rsidRPr="003D57A4" w:rsidRDefault="00862475">
            <w:pPr>
              <w:spacing w:after="160" w:line="259" w:lineRule="auto"/>
              <w:ind w:left="0" w:right="0" w:firstLine="0"/>
              <w:rPr>
                <w:color w:val="auto"/>
              </w:rPr>
            </w:pPr>
          </w:p>
        </w:tc>
      </w:tr>
      <w:tr w:rsidR="00BC56C9" w:rsidRPr="003D57A4" w14:paraId="68CA418A" w14:textId="77777777" w:rsidTr="007D607D">
        <w:trPr>
          <w:trHeight w:val="239"/>
        </w:trPr>
        <w:tc>
          <w:tcPr>
            <w:tcW w:w="469" w:type="dxa"/>
            <w:tcBorders>
              <w:top w:val="single" w:sz="4" w:space="0" w:color="000000"/>
              <w:left w:val="single" w:sz="4" w:space="0" w:color="000000"/>
              <w:bottom w:val="single" w:sz="4" w:space="0" w:color="000000"/>
              <w:right w:val="single" w:sz="3" w:space="0" w:color="000000"/>
            </w:tcBorders>
            <w:vAlign w:val="bottom"/>
          </w:tcPr>
          <w:p w14:paraId="3584B196" w14:textId="77777777" w:rsidR="00862475" w:rsidRPr="003D57A4" w:rsidRDefault="00862475">
            <w:pPr>
              <w:spacing w:after="160" w:line="259" w:lineRule="auto"/>
              <w:ind w:left="0" w:right="0" w:firstLine="0"/>
              <w:rPr>
                <w:color w:val="auto"/>
              </w:rPr>
            </w:pPr>
          </w:p>
        </w:tc>
        <w:tc>
          <w:tcPr>
            <w:tcW w:w="4490" w:type="dxa"/>
            <w:tcBorders>
              <w:top w:val="single" w:sz="4" w:space="0" w:color="000000"/>
              <w:left w:val="single" w:sz="3" w:space="0" w:color="000000"/>
              <w:bottom w:val="single" w:sz="4" w:space="0" w:color="000000"/>
              <w:right w:val="single" w:sz="3" w:space="0" w:color="000000"/>
            </w:tcBorders>
          </w:tcPr>
          <w:p w14:paraId="5228C515" w14:textId="77777777" w:rsidR="00862475" w:rsidRPr="003D57A4" w:rsidRDefault="00BC4CA0">
            <w:pPr>
              <w:spacing w:after="0" w:line="259" w:lineRule="auto"/>
              <w:ind w:left="107" w:right="0" w:firstLine="0"/>
              <w:rPr>
                <w:color w:val="auto"/>
              </w:rPr>
            </w:pPr>
            <w:r w:rsidRPr="003D57A4">
              <w:rPr>
                <w:color w:val="auto"/>
              </w:rPr>
              <w:t>Moisture Management Plan</w:t>
            </w:r>
          </w:p>
        </w:tc>
        <w:tc>
          <w:tcPr>
            <w:tcW w:w="443" w:type="dxa"/>
            <w:tcBorders>
              <w:top w:val="single" w:sz="4" w:space="0" w:color="000000"/>
              <w:left w:val="single" w:sz="3" w:space="0" w:color="000000"/>
              <w:bottom w:val="single" w:sz="4" w:space="0" w:color="000000"/>
              <w:right w:val="single" w:sz="4" w:space="0" w:color="000000"/>
            </w:tcBorders>
            <w:vAlign w:val="bottom"/>
          </w:tcPr>
          <w:p w14:paraId="5A05424B" w14:textId="77777777" w:rsidR="00862475" w:rsidRPr="003D57A4" w:rsidRDefault="00862475">
            <w:pPr>
              <w:spacing w:after="160" w:line="259" w:lineRule="auto"/>
              <w:ind w:left="0" w:right="0" w:firstLine="0"/>
              <w:rPr>
                <w:color w:val="auto"/>
              </w:rPr>
            </w:pPr>
          </w:p>
        </w:tc>
        <w:tc>
          <w:tcPr>
            <w:tcW w:w="1580" w:type="dxa"/>
            <w:tcBorders>
              <w:top w:val="single" w:sz="4" w:space="0" w:color="000000"/>
              <w:left w:val="single" w:sz="4" w:space="0" w:color="000000"/>
              <w:bottom w:val="single" w:sz="4" w:space="0" w:color="000000"/>
              <w:right w:val="nil"/>
            </w:tcBorders>
            <w:shd w:val="clear" w:color="auto" w:fill="auto"/>
          </w:tcPr>
          <w:p w14:paraId="669CF119" w14:textId="77777777" w:rsidR="00862475" w:rsidRPr="003D57A4" w:rsidRDefault="00BC4CA0">
            <w:pPr>
              <w:spacing w:after="0" w:line="259" w:lineRule="auto"/>
              <w:ind w:left="106" w:right="0" w:firstLine="0"/>
              <w:rPr>
                <w:color w:val="auto"/>
              </w:rPr>
            </w:pPr>
            <w:r w:rsidRPr="003D57A4">
              <w:rPr>
                <w:color w:val="auto"/>
              </w:rPr>
              <w:t xml:space="preserve">Other (describe: </w:t>
            </w:r>
          </w:p>
        </w:tc>
        <w:tc>
          <w:tcPr>
            <w:tcW w:w="1736" w:type="dxa"/>
            <w:tcBorders>
              <w:top w:val="single" w:sz="4" w:space="0" w:color="000000"/>
              <w:left w:val="nil"/>
              <w:bottom w:val="single" w:sz="4" w:space="0" w:color="000000"/>
              <w:right w:val="nil"/>
            </w:tcBorders>
            <w:shd w:val="clear" w:color="auto" w:fill="auto"/>
          </w:tcPr>
          <w:p w14:paraId="691D23D9" w14:textId="77777777" w:rsidR="00862475" w:rsidRPr="003D57A4" w:rsidRDefault="00BC4CA0">
            <w:pPr>
              <w:spacing w:after="0" w:line="259" w:lineRule="auto"/>
              <w:ind w:left="0" w:right="-66" w:firstLine="0"/>
              <w:jc w:val="both"/>
              <w:rPr>
                <w:color w:val="auto"/>
              </w:rPr>
            </w:pPr>
            <w:r w:rsidRPr="003D57A4">
              <w:rPr>
                <w:color w:val="auto"/>
              </w:rPr>
              <w:t>_______________)</w:t>
            </w:r>
          </w:p>
        </w:tc>
        <w:tc>
          <w:tcPr>
            <w:tcW w:w="1387" w:type="dxa"/>
            <w:tcBorders>
              <w:top w:val="single" w:sz="4" w:space="0" w:color="000000"/>
              <w:left w:val="nil"/>
              <w:bottom w:val="single" w:sz="4" w:space="0" w:color="000000"/>
              <w:right w:val="single" w:sz="4" w:space="0" w:color="000000"/>
            </w:tcBorders>
            <w:shd w:val="clear" w:color="auto" w:fill="auto"/>
            <w:vAlign w:val="bottom"/>
          </w:tcPr>
          <w:p w14:paraId="41259F1F" w14:textId="77777777" w:rsidR="00862475" w:rsidRPr="003D57A4" w:rsidRDefault="00862475">
            <w:pPr>
              <w:spacing w:after="160" w:line="259" w:lineRule="auto"/>
              <w:ind w:left="0" w:right="0" w:firstLine="0"/>
              <w:rPr>
                <w:color w:val="auto"/>
              </w:rPr>
            </w:pPr>
          </w:p>
        </w:tc>
      </w:tr>
    </w:tbl>
    <w:p w14:paraId="7B2A99D2" w14:textId="77777777" w:rsidR="00090439" w:rsidRPr="003D57A4" w:rsidRDefault="00090439">
      <w:pPr>
        <w:rPr>
          <w:color w:val="auto"/>
        </w:rPr>
      </w:pPr>
    </w:p>
    <w:tbl>
      <w:tblPr>
        <w:tblStyle w:val="TableGrid"/>
        <w:tblW w:w="10105" w:type="dxa"/>
        <w:tblInd w:w="85" w:type="dxa"/>
        <w:tblCellMar>
          <w:top w:w="32" w:type="dxa"/>
        </w:tblCellMar>
        <w:tblLook w:val="04A0" w:firstRow="1" w:lastRow="0" w:firstColumn="1" w:lastColumn="0" w:noHBand="0" w:noVBand="1"/>
      </w:tblPr>
      <w:tblGrid>
        <w:gridCol w:w="4734"/>
        <w:gridCol w:w="5371"/>
      </w:tblGrid>
      <w:tr w:rsidR="007D607D" w:rsidRPr="003D57A4" w14:paraId="1546C1EC" w14:textId="77777777" w:rsidTr="007D607D">
        <w:trPr>
          <w:trHeight w:val="491"/>
        </w:trPr>
        <w:tc>
          <w:tcPr>
            <w:tcW w:w="10105" w:type="dxa"/>
            <w:gridSpan w:val="2"/>
            <w:tcBorders>
              <w:top w:val="single" w:sz="4" w:space="0" w:color="000000"/>
              <w:left w:val="single" w:sz="4" w:space="0" w:color="000000"/>
              <w:bottom w:val="single" w:sz="8" w:space="0" w:color="000000"/>
              <w:right w:val="single" w:sz="4" w:space="0" w:color="000000"/>
            </w:tcBorders>
            <w:shd w:val="clear" w:color="auto" w:fill="BFBFBF"/>
          </w:tcPr>
          <w:p w14:paraId="15EDB527" w14:textId="77777777" w:rsidR="00862475" w:rsidRPr="003D57A4" w:rsidRDefault="00BC4CA0" w:rsidP="00B515F7">
            <w:pPr>
              <w:keepNext/>
              <w:keepLines/>
              <w:spacing w:after="0" w:line="259" w:lineRule="auto"/>
              <w:ind w:left="0" w:right="0" w:firstLine="0"/>
              <w:rPr>
                <w:color w:val="auto"/>
              </w:rPr>
            </w:pPr>
            <w:r w:rsidRPr="003D57A4">
              <w:rPr>
                <w:b/>
                <w:color w:val="auto"/>
              </w:rPr>
              <w:lastRenderedPageBreak/>
              <w:t>Guarantor(s)</w:t>
            </w:r>
          </w:p>
          <w:p w14:paraId="0B06AC66" w14:textId="77777777" w:rsidR="00862475" w:rsidRPr="003D57A4" w:rsidRDefault="00BC4CA0" w:rsidP="00B515F7">
            <w:pPr>
              <w:keepNext/>
              <w:keepLines/>
              <w:spacing w:after="0" w:line="259" w:lineRule="auto"/>
              <w:ind w:left="0" w:right="0" w:firstLine="0"/>
              <w:rPr>
                <w:color w:val="auto"/>
              </w:rPr>
            </w:pPr>
            <w:r w:rsidRPr="003D57A4">
              <w:rPr>
                <w:i/>
                <w:color w:val="auto"/>
              </w:rPr>
              <w:t>(including entity type and state of formation if not individual(s))</w:t>
            </w:r>
          </w:p>
        </w:tc>
      </w:tr>
      <w:tr w:rsidR="007D607D" w:rsidRPr="003D57A4" w14:paraId="35F15DBB" w14:textId="77777777" w:rsidTr="007D607D">
        <w:trPr>
          <w:trHeight w:val="478"/>
        </w:trPr>
        <w:tc>
          <w:tcPr>
            <w:tcW w:w="4734" w:type="dxa"/>
            <w:tcBorders>
              <w:top w:val="single" w:sz="8" w:space="0" w:color="000000"/>
              <w:left w:val="single" w:sz="4" w:space="0" w:color="000000"/>
              <w:bottom w:val="single" w:sz="4" w:space="0" w:color="000000"/>
              <w:right w:val="single" w:sz="3" w:space="0" w:color="000000"/>
            </w:tcBorders>
          </w:tcPr>
          <w:p w14:paraId="01A533CA" w14:textId="74A19B7C" w:rsidR="00862475" w:rsidRPr="003D57A4" w:rsidRDefault="00862475" w:rsidP="00B515F7">
            <w:pPr>
              <w:keepNext/>
              <w:keepLines/>
              <w:spacing w:after="0" w:line="259" w:lineRule="auto"/>
              <w:ind w:left="0" w:right="0" w:firstLine="0"/>
              <w:rPr>
                <w:color w:val="auto"/>
              </w:rPr>
            </w:pPr>
          </w:p>
        </w:tc>
        <w:tc>
          <w:tcPr>
            <w:tcW w:w="5371" w:type="dxa"/>
            <w:tcBorders>
              <w:top w:val="single" w:sz="8" w:space="0" w:color="000000"/>
              <w:left w:val="single" w:sz="3" w:space="0" w:color="000000"/>
              <w:bottom w:val="single" w:sz="4" w:space="0" w:color="000000"/>
              <w:right w:val="single" w:sz="4" w:space="0" w:color="000000"/>
            </w:tcBorders>
          </w:tcPr>
          <w:p w14:paraId="5F6C0274" w14:textId="10A83947" w:rsidR="00862475" w:rsidRPr="003D57A4" w:rsidRDefault="00862475" w:rsidP="00B515F7">
            <w:pPr>
              <w:keepNext/>
              <w:keepLines/>
              <w:spacing w:after="0" w:line="259" w:lineRule="auto"/>
              <w:ind w:left="2" w:right="0" w:firstLine="0"/>
              <w:rPr>
                <w:color w:val="auto"/>
              </w:rPr>
            </w:pPr>
          </w:p>
        </w:tc>
      </w:tr>
      <w:tr w:rsidR="007D607D" w:rsidRPr="003D57A4" w14:paraId="401D5DA3" w14:textId="77777777" w:rsidTr="007D607D">
        <w:trPr>
          <w:trHeight w:val="478"/>
        </w:trPr>
        <w:tc>
          <w:tcPr>
            <w:tcW w:w="4734" w:type="dxa"/>
            <w:tcBorders>
              <w:top w:val="single" w:sz="4" w:space="0" w:color="000000"/>
              <w:left w:val="single" w:sz="4" w:space="0" w:color="000000"/>
              <w:bottom w:val="single" w:sz="4" w:space="0" w:color="000000"/>
              <w:right w:val="single" w:sz="3" w:space="0" w:color="000000"/>
            </w:tcBorders>
          </w:tcPr>
          <w:p w14:paraId="7B10740F" w14:textId="20AA0C59" w:rsidR="00862475" w:rsidRPr="003D57A4" w:rsidRDefault="00862475" w:rsidP="00B515F7">
            <w:pPr>
              <w:keepNext/>
              <w:keepLines/>
              <w:spacing w:after="0" w:line="259" w:lineRule="auto"/>
              <w:ind w:left="0" w:right="0" w:firstLine="0"/>
              <w:rPr>
                <w:color w:val="auto"/>
              </w:rPr>
            </w:pPr>
          </w:p>
        </w:tc>
        <w:tc>
          <w:tcPr>
            <w:tcW w:w="5371" w:type="dxa"/>
            <w:tcBorders>
              <w:top w:val="single" w:sz="4" w:space="0" w:color="000000"/>
              <w:left w:val="single" w:sz="3" w:space="0" w:color="000000"/>
              <w:bottom w:val="single" w:sz="4" w:space="0" w:color="000000"/>
              <w:right w:val="single" w:sz="4" w:space="0" w:color="000000"/>
            </w:tcBorders>
          </w:tcPr>
          <w:p w14:paraId="7E6E21A3" w14:textId="77777777" w:rsidR="00862475" w:rsidRPr="003D57A4" w:rsidRDefault="00862475" w:rsidP="00B515F7">
            <w:pPr>
              <w:keepNext/>
              <w:keepLines/>
              <w:spacing w:after="160" w:line="259" w:lineRule="auto"/>
              <w:ind w:left="0" w:right="0" w:firstLine="0"/>
              <w:rPr>
                <w:color w:val="auto"/>
              </w:rPr>
            </w:pPr>
          </w:p>
        </w:tc>
      </w:tr>
      <w:tr w:rsidR="007D607D" w:rsidRPr="003D57A4" w14:paraId="226A051F" w14:textId="77777777" w:rsidTr="007D607D">
        <w:trPr>
          <w:trHeight w:val="485"/>
        </w:trPr>
        <w:tc>
          <w:tcPr>
            <w:tcW w:w="4734" w:type="dxa"/>
            <w:tcBorders>
              <w:top w:val="single" w:sz="4" w:space="0" w:color="000000"/>
              <w:left w:val="single" w:sz="4" w:space="0" w:color="000000"/>
              <w:bottom w:val="single" w:sz="4" w:space="0" w:color="000000"/>
              <w:right w:val="single" w:sz="3" w:space="0" w:color="000000"/>
            </w:tcBorders>
            <w:vAlign w:val="bottom"/>
          </w:tcPr>
          <w:p w14:paraId="345FF609" w14:textId="36A8649C" w:rsidR="00862475" w:rsidRPr="003D57A4" w:rsidRDefault="00862475" w:rsidP="00B515F7">
            <w:pPr>
              <w:keepNext/>
              <w:keepLines/>
              <w:spacing w:after="0" w:line="259" w:lineRule="auto"/>
              <w:ind w:left="0" w:right="0" w:firstLine="0"/>
              <w:rPr>
                <w:color w:val="auto"/>
              </w:rPr>
            </w:pPr>
          </w:p>
        </w:tc>
        <w:tc>
          <w:tcPr>
            <w:tcW w:w="5371" w:type="dxa"/>
            <w:tcBorders>
              <w:top w:val="single" w:sz="4" w:space="0" w:color="000000"/>
              <w:left w:val="single" w:sz="3" w:space="0" w:color="000000"/>
              <w:bottom w:val="single" w:sz="4" w:space="0" w:color="000000"/>
              <w:right w:val="single" w:sz="4" w:space="0" w:color="000000"/>
            </w:tcBorders>
          </w:tcPr>
          <w:p w14:paraId="7202A768" w14:textId="77777777" w:rsidR="00862475" w:rsidRPr="003D57A4" w:rsidRDefault="00862475" w:rsidP="00B515F7">
            <w:pPr>
              <w:keepNext/>
              <w:keepLines/>
              <w:spacing w:after="160" w:line="259" w:lineRule="auto"/>
              <w:ind w:left="0" w:right="0" w:firstLine="0"/>
              <w:rPr>
                <w:color w:val="auto"/>
              </w:rPr>
            </w:pPr>
          </w:p>
        </w:tc>
      </w:tr>
    </w:tbl>
    <w:p w14:paraId="2C5BF85D" w14:textId="77777777" w:rsidR="00090439" w:rsidRPr="003D57A4" w:rsidRDefault="00090439">
      <w:pPr>
        <w:rPr>
          <w:color w:val="auto"/>
        </w:rPr>
      </w:pPr>
    </w:p>
    <w:tbl>
      <w:tblPr>
        <w:tblStyle w:val="TableGrid"/>
        <w:tblW w:w="10105" w:type="dxa"/>
        <w:tblInd w:w="85" w:type="dxa"/>
        <w:tblCellMar>
          <w:top w:w="32" w:type="dxa"/>
        </w:tblCellMar>
        <w:tblLook w:val="04A0" w:firstRow="1" w:lastRow="0" w:firstColumn="1" w:lastColumn="0" w:noHBand="0" w:noVBand="1"/>
      </w:tblPr>
      <w:tblGrid>
        <w:gridCol w:w="481"/>
        <w:gridCol w:w="9624"/>
      </w:tblGrid>
      <w:tr w:rsidR="007D607D" w:rsidRPr="003D57A4" w14:paraId="001A311C" w14:textId="77777777" w:rsidTr="007D607D">
        <w:trPr>
          <w:trHeight w:val="253"/>
        </w:trPr>
        <w:tc>
          <w:tcPr>
            <w:tcW w:w="10105" w:type="dxa"/>
            <w:gridSpan w:val="2"/>
            <w:tcBorders>
              <w:top w:val="single" w:sz="4" w:space="0" w:color="000000"/>
              <w:left w:val="single" w:sz="4" w:space="0" w:color="000000"/>
              <w:bottom w:val="single" w:sz="8" w:space="0" w:color="000000"/>
              <w:right w:val="single" w:sz="4" w:space="0" w:color="000000"/>
            </w:tcBorders>
            <w:shd w:val="clear" w:color="auto" w:fill="BFBFBF"/>
          </w:tcPr>
          <w:p w14:paraId="7F8A2AE0" w14:textId="77777777" w:rsidR="00862475" w:rsidRPr="003D57A4" w:rsidRDefault="00BC4CA0">
            <w:pPr>
              <w:spacing w:after="0" w:line="259" w:lineRule="auto"/>
              <w:ind w:left="0" w:right="0" w:firstLine="0"/>
              <w:rPr>
                <w:color w:val="auto"/>
              </w:rPr>
            </w:pPr>
            <w:r w:rsidRPr="003D57A4">
              <w:rPr>
                <w:b/>
                <w:color w:val="auto"/>
              </w:rPr>
              <w:t>Modifications and Riders – Guaranty</w:t>
            </w:r>
          </w:p>
        </w:tc>
      </w:tr>
      <w:tr w:rsidR="007D607D" w:rsidRPr="003D57A4" w14:paraId="3D7FAFA1" w14:textId="77777777" w:rsidTr="007D607D">
        <w:trPr>
          <w:trHeight w:val="252"/>
        </w:trPr>
        <w:tc>
          <w:tcPr>
            <w:tcW w:w="481" w:type="dxa"/>
            <w:tcBorders>
              <w:top w:val="single" w:sz="8" w:space="0" w:color="000000"/>
              <w:left w:val="single" w:sz="4" w:space="0" w:color="000000"/>
              <w:bottom w:val="single" w:sz="4" w:space="0" w:color="000000"/>
              <w:right w:val="single" w:sz="3" w:space="0" w:color="000000"/>
            </w:tcBorders>
          </w:tcPr>
          <w:p w14:paraId="25BECEE6" w14:textId="77777777" w:rsidR="00862475" w:rsidRPr="003D57A4" w:rsidRDefault="00BC4CA0">
            <w:pPr>
              <w:spacing w:after="0" w:line="259" w:lineRule="auto"/>
              <w:ind w:left="4" w:right="0" w:firstLine="0"/>
              <w:jc w:val="center"/>
              <w:rPr>
                <w:color w:val="auto"/>
              </w:rPr>
            </w:pPr>
            <w:r w:rsidRPr="003D57A4">
              <w:rPr>
                <w:color w:val="auto"/>
              </w:rPr>
              <w:t xml:space="preserve"> </w:t>
            </w:r>
          </w:p>
        </w:tc>
        <w:tc>
          <w:tcPr>
            <w:tcW w:w="9624" w:type="dxa"/>
            <w:tcBorders>
              <w:top w:val="single" w:sz="8" w:space="0" w:color="000000"/>
              <w:left w:val="single" w:sz="3" w:space="0" w:color="000000"/>
              <w:bottom w:val="single" w:sz="4" w:space="0" w:color="000000"/>
              <w:right w:val="single" w:sz="4" w:space="0" w:color="000000"/>
            </w:tcBorders>
          </w:tcPr>
          <w:p w14:paraId="20824645" w14:textId="77777777" w:rsidR="00862475" w:rsidRPr="003D57A4" w:rsidRDefault="00BC4CA0">
            <w:pPr>
              <w:spacing w:after="0" w:line="259" w:lineRule="auto"/>
              <w:ind w:left="2" w:right="0" w:firstLine="0"/>
              <w:rPr>
                <w:color w:val="auto"/>
              </w:rPr>
            </w:pPr>
            <w:r w:rsidRPr="003D57A4">
              <w:rPr>
                <w:color w:val="auto"/>
              </w:rPr>
              <w:t>Guaranty modifications are included in Exhibit B</w:t>
            </w:r>
          </w:p>
        </w:tc>
      </w:tr>
      <w:tr w:rsidR="007D607D" w:rsidRPr="003D57A4" w14:paraId="5E55E621" w14:textId="77777777" w:rsidTr="007D607D">
        <w:trPr>
          <w:trHeight w:val="706"/>
        </w:trPr>
        <w:tc>
          <w:tcPr>
            <w:tcW w:w="10105" w:type="dxa"/>
            <w:gridSpan w:val="2"/>
            <w:tcBorders>
              <w:top w:val="single" w:sz="4" w:space="0" w:color="000000"/>
              <w:left w:val="single" w:sz="4" w:space="0" w:color="000000"/>
              <w:bottom w:val="single" w:sz="4" w:space="0" w:color="000000"/>
              <w:right w:val="single" w:sz="4" w:space="0" w:color="000000"/>
            </w:tcBorders>
          </w:tcPr>
          <w:p w14:paraId="2F4C9C32" w14:textId="77777777" w:rsidR="00862475" w:rsidRDefault="00BC4CA0">
            <w:pPr>
              <w:spacing w:after="0" w:line="259" w:lineRule="auto"/>
              <w:ind w:left="559" w:right="0" w:firstLine="0"/>
              <w:rPr>
                <w:color w:val="auto"/>
              </w:rPr>
            </w:pPr>
            <w:r w:rsidRPr="003D57A4">
              <w:rPr>
                <w:color w:val="auto"/>
              </w:rPr>
              <w:t>The following rider(s) must be attached to the Guaranty:</w:t>
            </w:r>
          </w:p>
          <w:p w14:paraId="6A57E8E5" w14:textId="77777777" w:rsidR="00BC56C9" w:rsidRDefault="00BC56C9">
            <w:pPr>
              <w:spacing w:after="0" w:line="259" w:lineRule="auto"/>
              <w:ind w:left="559" w:right="0" w:firstLine="0"/>
              <w:rPr>
                <w:b/>
                <w:color w:val="auto"/>
                <w:highlight w:val="yellow"/>
              </w:rPr>
            </w:pPr>
          </w:p>
          <w:p w14:paraId="7D3ABD62" w14:textId="77777777" w:rsidR="00BC56C9" w:rsidRDefault="00BC56C9">
            <w:pPr>
              <w:spacing w:after="0" w:line="259" w:lineRule="auto"/>
              <w:ind w:left="559" w:right="0" w:firstLine="0"/>
              <w:rPr>
                <w:b/>
                <w:color w:val="auto"/>
                <w:highlight w:val="yellow"/>
              </w:rPr>
            </w:pPr>
            <w:r w:rsidRPr="00BC56C9">
              <w:rPr>
                <w:b/>
                <w:color w:val="auto"/>
                <w:highlight w:val="yellow"/>
              </w:rPr>
              <w:t>None</w:t>
            </w:r>
          </w:p>
          <w:p w14:paraId="78502641" w14:textId="498E9018" w:rsidR="00BC56C9" w:rsidRPr="00BC56C9" w:rsidRDefault="00BC56C9">
            <w:pPr>
              <w:spacing w:after="0" w:line="259" w:lineRule="auto"/>
              <w:ind w:left="559" w:right="0" w:firstLine="0"/>
              <w:rPr>
                <w:b/>
                <w:color w:val="auto"/>
              </w:rPr>
            </w:pPr>
          </w:p>
        </w:tc>
      </w:tr>
    </w:tbl>
    <w:p w14:paraId="5F53D0FD" w14:textId="77777777" w:rsidR="00090439" w:rsidRPr="003D57A4" w:rsidRDefault="00090439">
      <w:pPr>
        <w:rPr>
          <w:color w:val="auto"/>
        </w:rPr>
      </w:pPr>
    </w:p>
    <w:tbl>
      <w:tblPr>
        <w:tblStyle w:val="TableGrid"/>
        <w:tblW w:w="10105" w:type="dxa"/>
        <w:tblInd w:w="85" w:type="dxa"/>
        <w:tblCellMar>
          <w:top w:w="32" w:type="dxa"/>
        </w:tblCellMar>
        <w:tblLook w:val="04A0" w:firstRow="1" w:lastRow="0" w:firstColumn="1" w:lastColumn="0" w:noHBand="0" w:noVBand="1"/>
      </w:tblPr>
      <w:tblGrid>
        <w:gridCol w:w="481"/>
        <w:gridCol w:w="9624"/>
      </w:tblGrid>
      <w:tr w:rsidR="007D607D" w:rsidRPr="003D57A4" w14:paraId="598AC151" w14:textId="77777777" w:rsidTr="007D607D">
        <w:trPr>
          <w:trHeight w:val="256"/>
        </w:trPr>
        <w:tc>
          <w:tcPr>
            <w:tcW w:w="10105" w:type="dxa"/>
            <w:gridSpan w:val="2"/>
            <w:tcBorders>
              <w:top w:val="single" w:sz="4" w:space="0" w:color="000000"/>
              <w:left w:val="single" w:sz="4" w:space="0" w:color="000000"/>
              <w:bottom w:val="single" w:sz="8" w:space="0" w:color="000000"/>
              <w:right w:val="single" w:sz="4" w:space="0" w:color="000000"/>
            </w:tcBorders>
            <w:shd w:val="clear" w:color="auto" w:fill="BFBFBF"/>
          </w:tcPr>
          <w:p w14:paraId="19458AE2" w14:textId="77777777" w:rsidR="00862475" w:rsidRPr="003D57A4" w:rsidRDefault="00BC4CA0">
            <w:pPr>
              <w:spacing w:after="0" w:line="259" w:lineRule="auto"/>
              <w:ind w:left="0" w:right="0" w:firstLine="0"/>
              <w:rPr>
                <w:color w:val="auto"/>
              </w:rPr>
            </w:pPr>
            <w:r w:rsidRPr="003D57A4">
              <w:rPr>
                <w:b/>
                <w:color w:val="auto"/>
              </w:rPr>
              <w:t>Modifications and Riders – Security Instrument</w:t>
            </w:r>
          </w:p>
        </w:tc>
      </w:tr>
      <w:tr w:rsidR="007D607D" w:rsidRPr="003D57A4" w14:paraId="0483B19C" w14:textId="77777777" w:rsidTr="007D607D">
        <w:trPr>
          <w:trHeight w:val="264"/>
        </w:trPr>
        <w:tc>
          <w:tcPr>
            <w:tcW w:w="481" w:type="dxa"/>
            <w:tcBorders>
              <w:top w:val="single" w:sz="8" w:space="0" w:color="000000"/>
              <w:left w:val="single" w:sz="4" w:space="0" w:color="000000"/>
              <w:bottom w:val="single" w:sz="4" w:space="0" w:color="000000"/>
              <w:right w:val="single" w:sz="3" w:space="0" w:color="000000"/>
            </w:tcBorders>
          </w:tcPr>
          <w:p w14:paraId="46AA3999" w14:textId="77777777" w:rsidR="00862475" w:rsidRPr="003D57A4" w:rsidRDefault="00BC4CA0">
            <w:pPr>
              <w:spacing w:after="0" w:line="259" w:lineRule="auto"/>
              <w:ind w:left="6" w:right="0" w:firstLine="0"/>
              <w:jc w:val="center"/>
              <w:rPr>
                <w:color w:val="auto"/>
              </w:rPr>
            </w:pPr>
            <w:r w:rsidRPr="003D57A4">
              <w:rPr>
                <w:color w:val="auto"/>
              </w:rPr>
              <w:t xml:space="preserve"> </w:t>
            </w:r>
          </w:p>
        </w:tc>
        <w:tc>
          <w:tcPr>
            <w:tcW w:w="9624" w:type="dxa"/>
            <w:tcBorders>
              <w:top w:val="single" w:sz="8" w:space="0" w:color="000000"/>
              <w:left w:val="single" w:sz="3" w:space="0" w:color="000000"/>
              <w:bottom w:val="single" w:sz="4" w:space="0" w:color="000000"/>
              <w:right w:val="single" w:sz="4" w:space="0" w:color="000000"/>
            </w:tcBorders>
          </w:tcPr>
          <w:p w14:paraId="64F426ED" w14:textId="77777777" w:rsidR="00862475" w:rsidRPr="003D57A4" w:rsidRDefault="00BC4CA0">
            <w:pPr>
              <w:spacing w:after="0" w:line="259" w:lineRule="auto"/>
              <w:ind w:left="2" w:right="0" w:firstLine="0"/>
              <w:rPr>
                <w:color w:val="auto"/>
              </w:rPr>
            </w:pPr>
            <w:r w:rsidRPr="003D57A4">
              <w:rPr>
                <w:color w:val="auto"/>
              </w:rPr>
              <w:t>Security Instrument modifications are included in Exhibit B</w:t>
            </w:r>
          </w:p>
        </w:tc>
      </w:tr>
      <w:tr w:rsidR="007D607D" w:rsidRPr="003D57A4" w14:paraId="39EBC19A" w14:textId="77777777" w:rsidTr="007D607D">
        <w:trPr>
          <w:trHeight w:val="1692"/>
        </w:trPr>
        <w:tc>
          <w:tcPr>
            <w:tcW w:w="10105" w:type="dxa"/>
            <w:gridSpan w:val="2"/>
            <w:tcBorders>
              <w:top w:val="single" w:sz="4" w:space="0" w:color="000000"/>
              <w:left w:val="single" w:sz="4" w:space="0" w:color="000000"/>
              <w:bottom w:val="single" w:sz="4" w:space="0" w:color="000000"/>
              <w:right w:val="single" w:sz="4" w:space="0" w:color="000000"/>
            </w:tcBorders>
          </w:tcPr>
          <w:p w14:paraId="36148DEF" w14:textId="31042D69" w:rsidR="00862475" w:rsidRDefault="00BC4CA0">
            <w:pPr>
              <w:spacing w:after="0" w:line="259" w:lineRule="auto"/>
              <w:ind w:left="545" w:right="0" w:firstLine="0"/>
              <w:rPr>
                <w:color w:val="auto"/>
              </w:rPr>
            </w:pPr>
            <w:r w:rsidRPr="003D57A4">
              <w:rPr>
                <w:color w:val="auto"/>
              </w:rPr>
              <w:t>The following rider(s) must be attached to the Security Instrument:</w:t>
            </w:r>
          </w:p>
          <w:p w14:paraId="084EE1A6" w14:textId="77777777" w:rsidR="00BC56C9" w:rsidRDefault="00BC56C9">
            <w:pPr>
              <w:spacing w:after="0" w:line="259" w:lineRule="auto"/>
              <w:ind w:left="545" w:right="0" w:firstLine="0"/>
              <w:rPr>
                <w:color w:val="auto"/>
              </w:rPr>
            </w:pPr>
          </w:p>
          <w:p w14:paraId="48C8B219" w14:textId="77777777" w:rsidR="00BC56C9" w:rsidRPr="00683A25" w:rsidRDefault="00BC56C9" w:rsidP="00BC56C9">
            <w:pPr>
              <w:pStyle w:val="CoverPageLoanNumberandName"/>
              <w:spacing w:after="0"/>
              <w:ind w:left="530"/>
              <w:rPr>
                <w:rFonts w:ascii="Arial" w:hAnsi="Arial" w:cs="Arial"/>
                <w:b/>
                <w:sz w:val="20"/>
                <w:szCs w:val="20"/>
                <w:highlight w:val="yellow"/>
                <w:shd w:val="clear" w:color="auto" w:fill="BFBFBF"/>
              </w:rPr>
            </w:pPr>
            <w:r w:rsidRPr="00683A25">
              <w:rPr>
                <w:rFonts w:ascii="Arial" w:hAnsi="Arial" w:cs="Arial"/>
                <w:b/>
                <w:sz w:val="20"/>
                <w:szCs w:val="20"/>
                <w:highlight w:val="yellow"/>
                <w:shd w:val="clear" w:color="auto" w:fill="BFBFBF"/>
              </w:rPr>
              <w:t>Condominium 100% Owned by Borrower</w:t>
            </w:r>
          </w:p>
          <w:p w14:paraId="5665332F" w14:textId="77777777" w:rsidR="00BC56C9" w:rsidRDefault="00BC56C9" w:rsidP="00BC56C9">
            <w:pPr>
              <w:pStyle w:val="CoverPageLoanNumberandName"/>
              <w:spacing w:after="0"/>
              <w:ind w:left="530"/>
              <w:rPr>
                <w:rFonts w:ascii="Arial" w:hAnsi="Arial" w:cs="Arial"/>
                <w:b/>
                <w:sz w:val="20"/>
                <w:szCs w:val="20"/>
                <w:highlight w:val="yellow"/>
                <w:shd w:val="clear" w:color="auto" w:fill="BFBFBF"/>
              </w:rPr>
            </w:pPr>
          </w:p>
          <w:p w14:paraId="03698492" w14:textId="77777777" w:rsidR="00BC56C9" w:rsidRDefault="00BC56C9" w:rsidP="00BC56C9">
            <w:pPr>
              <w:pStyle w:val="CoverPageLoanNumberandName"/>
              <w:spacing w:after="0"/>
              <w:ind w:left="530"/>
              <w:rPr>
                <w:rFonts w:ascii="Arial" w:hAnsi="Arial" w:cs="Arial"/>
                <w:b/>
                <w:sz w:val="20"/>
                <w:szCs w:val="20"/>
                <w:shd w:val="clear" w:color="auto" w:fill="BFBFBF"/>
              </w:rPr>
            </w:pPr>
            <w:r w:rsidRPr="00683A25">
              <w:rPr>
                <w:rFonts w:ascii="Arial" w:hAnsi="Arial" w:cs="Arial"/>
                <w:b/>
                <w:sz w:val="20"/>
                <w:szCs w:val="20"/>
                <w:highlight w:val="yellow"/>
                <w:shd w:val="clear" w:color="auto" w:fill="BFBFBF"/>
              </w:rPr>
              <w:t>Ground Lease Mortgage with Fee Joinder</w:t>
            </w:r>
          </w:p>
          <w:p w14:paraId="020F7723" w14:textId="77777777" w:rsidR="00BC56C9" w:rsidRDefault="00BC56C9" w:rsidP="00BC56C9">
            <w:pPr>
              <w:pStyle w:val="CoverPageLoanNumberandName"/>
              <w:spacing w:after="0"/>
              <w:ind w:left="530"/>
              <w:rPr>
                <w:rFonts w:ascii="Arial" w:hAnsi="Arial" w:cs="Arial"/>
                <w:b/>
                <w:sz w:val="20"/>
                <w:szCs w:val="20"/>
                <w:highlight w:val="yellow"/>
                <w:shd w:val="clear" w:color="auto" w:fill="BFBFBF"/>
              </w:rPr>
            </w:pPr>
          </w:p>
          <w:p w14:paraId="265A1FA1" w14:textId="77777777" w:rsidR="00BC56C9" w:rsidRPr="00683A25" w:rsidRDefault="00BC56C9" w:rsidP="00BC56C9">
            <w:pPr>
              <w:pStyle w:val="CoverPageLoanNumberandName"/>
              <w:spacing w:after="0"/>
              <w:ind w:left="530"/>
              <w:rPr>
                <w:rFonts w:ascii="Arial" w:hAnsi="Arial" w:cs="Arial"/>
                <w:b/>
                <w:sz w:val="20"/>
                <w:szCs w:val="20"/>
                <w:highlight w:val="yellow"/>
                <w:shd w:val="clear" w:color="auto" w:fill="BFBFBF"/>
              </w:rPr>
            </w:pPr>
            <w:r w:rsidRPr="00683A25">
              <w:rPr>
                <w:rFonts w:ascii="Arial" w:hAnsi="Arial" w:cs="Arial"/>
                <w:b/>
                <w:sz w:val="20"/>
                <w:szCs w:val="20"/>
                <w:highlight w:val="yellow"/>
                <w:shd w:val="clear" w:color="auto" w:fill="BFBFBF"/>
              </w:rPr>
              <w:t>Tenancy in Common Borrower</w:t>
            </w:r>
          </w:p>
          <w:p w14:paraId="06ECE2E2" w14:textId="77777777" w:rsidR="00BC56C9" w:rsidRPr="003D57A4" w:rsidRDefault="00BC56C9">
            <w:pPr>
              <w:spacing w:after="0" w:line="259" w:lineRule="auto"/>
              <w:ind w:left="545" w:right="0" w:firstLine="0"/>
              <w:rPr>
                <w:color w:val="auto"/>
              </w:rPr>
            </w:pPr>
          </w:p>
          <w:p w14:paraId="434A7D17" w14:textId="77777777" w:rsidR="00862475" w:rsidRPr="003D57A4" w:rsidRDefault="00BC4CA0">
            <w:pPr>
              <w:spacing w:after="0" w:line="259" w:lineRule="auto"/>
              <w:ind w:left="545" w:right="0" w:firstLine="0"/>
              <w:rPr>
                <w:color w:val="auto"/>
              </w:rPr>
            </w:pPr>
            <w:r w:rsidRPr="003D57A4">
              <w:rPr>
                <w:color w:val="auto"/>
              </w:rPr>
              <w:t xml:space="preserve"> </w:t>
            </w:r>
          </w:p>
          <w:p w14:paraId="132795F3" w14:textId="5FD8ED79" w:rsidR="00862475" w:rsidRPr="003D57A4" w:rsidRDefault="00BC4CA0" w:rsidP="00BC4CA0">
            <w:pPr>
              <w:spacing w:after="0" w:line="259" w:lineRule="auto"/>
              <w:ind w:left="545" w:right="0" w:firstLine="0"/>
              <w:rPr>
                <w:color w:val="auto"/>
              </w:rPr>
            </w:pPr>
            <w:r w:rsidRPr="003D57A4">
              <w:rPr>
                <w:color w:val="auto"/>
              </w:rPr>
              <w:t xml:space="preserve"> </w:t>
            </w:r>
          </w:p>
        </w:tc>
      </w:tr>
    </w:tbl>
    <w:p w14:paraId="7193FFC5" w14:textId="77777777" w:rsidR="00090439" w:rsidRPr="003D57A4" w:rsidRDefault="00090439">
      <w:pPr>
        <w:spacing w:after="0" w:line="259" w:lineRule="auto"/>
        <w:ind w:left="0" w:right="3726" w:firstLine="0"/>
        <w:jc w:val="right"/>
        <w:rPr>
          <w:b/>
          <w:color w:val="auto"/>
        </w:rPr>
      </w:pPr>
    </w:p>
    <w:p w14:paraId="075DD604" w14:textId="781C1E8D" w:rsidR="00862475" w:rsidRPr="003D57A4" w:rsidRDefault="00090439">
      <w:pPr>
        <w:spacing w:after="0" w:line="259" w:lineRule="auto"/>
        <w:ind w:left="0" w:right="3726" w:firstLine="0"/>
        <w:jc w:val="right"/>
        <w:rPr>
          <w:b/>
          <w:color w:val="auto"/>
        </w:rPr>
      </w:pPr>
      <w:r w:rsidRPr="003D57A4">
        <w:rPr>
          <w:b/>
          <w:color w:val="auto"/>
        </w:rPr>
        <w:br w:type="column"/>
      </w:r>
      <w:r w:rsidR="00BC4CA0" w:rsidRPr="003D57A4">
        <w:rPr>
          <w:b/>
          <w:color w:val="auto"/>
        </w:rPr>
        <w:lastRenderedPageBreak/>
        <w:t xml:space="preserve">Mortgage Terms – Exhibit B </w:t>
      </w:r>
    </w:p>
    <w:p w14:paraId="7651A417" w14:textId="536FA8DF" w:rsidR="00BC56C9" w:rsidRPr="00F17564" w:rsidRDefault="00BC56C9" w:rsidP="00BC56C9">
      <w:pPr>
        <w:jc w:val="cente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C56C9" w:rsidRPr="000464BB" w14:paraId="6552DA71" w14:textId="77777777" w:rsidTr="00C53631">
        <w:tc>
          <w:tcPr>
            <w:tcW w:w="10278" w:type="dxa"/>
            <w:shd w:val="clear" w:color="auto" w:fill="C9C9C9" w:themeFill="accent3" w:themeFillTint="99"/>
          </w:tcPr>
          <w:p w14:paraId="3510ECA2" w14:textId="77777777" w:rsidR="00BC56C9" w:rsidRPr="000464BB" w:rsidRDefault="00BC56C9" w:rsidP="00C53631">
            <w:pPr>
              <w:spacing w:after="0"/>
              <w:rPr>
                <w:b/>
                <w:szCs w:val="20"/>
              </w:rPr>
            </w:pPr>
            <w:r w:rsidRPr="000464BB">
              <w:rPr>
                <w:b/>
                <w:szCs w:val="20"/>
              </w:rPr>
              <w:t>Loan Agreement Modifications</w:t>
            </w:r>
          </w:p>
        </w:tc>
      </w:tr>
      <w:tr w:rsidR="00BC56C9" w:rsidRPr="000464BB" w14:paraId="41A11820" w14:textId="77777777" w:rsidTr="00C53631">
        <w:tc>
          <w:tcPr>
            <w:tcW w:w="10278" w:type="dxa"/>
            <w:shd w:val="clear" w:color="auto" w:fill="FFFFFF" w:themeFill="background1"/>
          </w:tcPr>
          <w:p w14:paraId="369307DA" w14:textId="77777777" w:rsidR="00BC56C9" w:rsidRPr="000464BB" w:rsidRDefault="00BC56C9" w:rsidP="00C53631">
            <w:pPr>
              <w:spacing w:after="0"/>
              <w:rPr>
                <w:szCs w:val="20"/>
              </w:rPr>
            </w:pPr>
            <w:r>
              <w:rPr>
                <w:szCs w:val="20"/>
              </w:rPr>
              <w:t>None</w:t>
            </w:r>
          </w:p>
        </w:tc>
      </w:tr>
    </w:tbl>
    <w:p w14:paraId="5C276CF9" w14:textId="77777777" w:rsidR="00BC56C9" w:rsidRPr="00812A05" w:rsidRDefault="00BC56C9" w:rsidP="00BC56C9">
      <w:pPr>
        <w:spacing w:after="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C56C9" w:rsidRPr="000464BB" w14:paraId="7A7669AC" w14:textId="77777777" w:rsidTr="00C53631">
        <w:tc>
          <w:tcPr>
            <w:tcW w:w="10278" w:type="dxa"/>
            <w:shd w:val="clear" w:color="auto" w:fill="C9C9C9" w:themeFill="accent3" w:themeFillTint="99"/>
          </w:tcPr>
          <w:p w14:paraId="6F8C7521" w14:textId="77777777" w:rsidR="00BC56C9" w:rsidRPr="000464BB" w:rsidRDefault="00BC56C9" w:rsidP="00C53631">
            <w:pPr>
              <w:spacing w:after="0"/>
              <w:rPr>
                <w:b/>
                <w:szCs w:val="20"/>
              </w:rPr>
            </w:pPr>
            <w:r w:rsidRPr="000464BB">
              <w:rPr>
                <w:b/>
                <w:szCs w:val="20"/>
              </w:rPr>
              <w:t>Special Purpose Reserve Fund Release Conditions</w:t>
            </w:r>
          </w:p>
        </w:tc>
      </w:tr>
      <w:tr w:rsidR="00BC56C9" w:rsidRPr="000464BB" w14:paraId="2180A34F" w14:textId="77777777" w:rsidTr="00C53631">
        <w:tc>
          <w:tcPr>
            <w:tcW w:w="10278" w:type="dxa"/>
            <w:shd w:val="clear" w:color="auto" w:fill="auto"/>
          </w:tcPr>
          <w:p w14:paraId="2BC0E0E6" w14:textId="77777777" w:rsidR="00BC56C9" w:rsidRPr="000464BB" w:rsidRDefault="00BC56C9" w:rsidP="00C53631">
            <w:pPr>
              <w:spacing w:after="0"/>
              <w:rPr>
                <w:szCs w:val="20"/>
              </w:rPr>
            </w:pPr>
            <w:r>
              <w:rPr>
                <w:szCs w:val="20"/>
              </w:rPr>
              <w:t>None</w:t>
            </w:r>
          </w:p>
        </w:tc>
      </w:tr>
    </w:tbl>
    <w:p w14:paraId="5F05D9AD" w14:textId="77777777" w:rsidR="00BC56C9" w:rsidRPr="00812A05" w:rsidRDefault="00BC56C9" w:rsidP="00BC56C9">
      <w:pPr>
        <w:spacing w:after="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C56C9" w:rsidRPr="000464BB" w14:paraId="0E7BB475" w14:textId="77777777" w:rsidTr="00C53631">
        <w:tc>
          <w:tcPr>
            <w:tcW w:w="10278" w:type="dxa"/>
            <w:shd w:val="clear" w:color="auto" w:fill="C9C9C9" w:themeFill="accent3" w:themeFillTint="99"/>
          </w:tcPr>
          <w:p w14:paraId="7E7CA2BA" w14:textId="77777777" w:rsidR="00BC56C9" w:rsidRPr="000464BB" w:rsidRDefault="00BC56C9" w:rsidP="00C53631">
            <w:pPr>
              <w:spacing w:after="0"/>
              <w:rPr>
                <w:b/>
                <w:szCs w:val="20"/>
              </w:rPr>
            </w:pPr>
            <w:r w:rsidRPr="000464BB">
              <w:rPr>
                <w:b/>
                <w:szCs w:val="20"/>
              </w:rPr>
              <w:t>Additional Capital Replacements</w:t>
            </w:r>
          </w:p>
        </w:tc>
      </w:tr>
      <w:tr w:rsidR="00BC56C9" w:rsidRPr="000464BB" w14:paraId="70533918" w14:textId="77777777" w:rsidTr="00C53631">
        <w:tc>
          <w:tcPr>
            <w:tcW w:w="10278" w:type="dxa"/>
            <w:shd w:val="clear" w:color="auto" w:fill="auto"/>
          </w:tcPr>
          <w:p w14:paraId="3AC69BC9" w14:textId="77777777" w:rsidR="00BC56C9" w:rsidRPr="000464BB" w:rsidRDefault="00BC56C9" w:rsidP="00C53631">
            <w:pPr>
              <w:spacing w:after="0"/>
              <w:rPr>
                <w:szCs w:val="20"/>
              </w:rPr>
            </w:pPr>
            <w:r>
              <w:rPr>
                <w:szCs w:val="20"/>
              </w:rPr>
              <w:t>None</w:t>
            </w:r>
          </w:p>
        </w:tc>
      </w:tr>
    </w:tbl>
    <w:p w14:paraId="43C24E12" w14:textId="77777777" w:rsidR="00BC56C9" w:rsidRPr="00812A05" w:rsidRDefault="00BC56C9" w:rsidP="00BC56C9">
      <w:pPr>
        <w:spacing w:after="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C56C9" w:rsidRPr="000464BB" w14:paraId="188EAAD3" w14:textId="77777777" w:rsidTr="00C53631">
        <w:tc>
          <w:tcPr>
            <w:tcW w:w="10278" w:type="dxa"/>
            <w:shd w:val="clear" w:color="auto" w:fill="C9C9C9" w:themeFill="accent3" w:themeFillTint="99"/>
          </w:tcPr>
          <w:p w14:paraId="1039E83A" w14:textId="77777777" w:rsidR="00BC56C9" w:rsidRPr="000464BB" w:rsidRDefault="00BC56C9" w:rsidP="00C53631">
            <w:pPr>
              <w:spacing w:after="0"/>
              <w:rPr>
                <w:b/>
                <w:szCs w:val="20"/>
              </w:rPr>
            </w:pPr>
            <w:r w:rsidRPr="000464BB">
              <w:rPr>
                <w:b/>
                <w:szCs w:val="20"/>
              </w:rPr>
              <w:t>Guaranty Modifications</w:t>
            </w:r>
          </w:p>
        </w:tc>
      </w:tr>
      <w:tr w:rsidR="00BC56C9" w:rsidRPr="000464BB" w14:paraId="035DDF51" w14:textId="77777777" w:rsidTr="00C53631">
        <w:tc>
          <w:tcPr>
            <w:tcW w:w="10278" w:type="dxa"/>
            <w:shd w:val="clear" w:color="auto" w:fill="auto"/>
          </w:tcPr>
          <w:p w14:paraId="343C2B82" w14:textId="77777777" w:rsidR="00BC56C9" w:rsidRPr="000464BB" w:rsidRDefault="00BC56C9" w:rsidP="00C53631">
            <w:pPr>
              <w:spacing w:after="0"/>
              <w:rPr>
                <w:szCs w:val="20"/>
              </w:rPr>
            </w:pPr>
            <w:r>
              <w:rPr>
                <w:szCs w:val="20"/>
              </w:rPr>
              <w:t>None</w:t>
            </w:r>
          </w:p>
        </w:tc>
      </w:tr>
    </w:tbl>
    <w:p w14:paraId="434CC5AC" w14:textId="77777777" w:rsidR="00BC56C9" w:rsidRPr="00812A05" w:rsidRDefault="00BC56C9" w:rsidP="00BC56C9">
      <w:pPr>
        <w:spacing w:after="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C56C9" w:rsidRPr="000464BB" w14:paraId="32207FC4" w14:textId="77777777" w:rsidTr="00C53631">
        <w:tc>
          <w:tcPr>
            <w:tcW w:w="10278"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73482781" w14:textId="77777777" w:rsidR="00BC56C9" w:rsidRPr="000464BB" w:rsidRDefault="00BC56C9" w:rsidP="00C53631">
            <w:pPr>
              <w:spacing w:after="0"/>
              <w:rPr>
                <w:b/>
                <w:szCs w:val="20"/>
              </w:rPr>
            </w:pPr>
            <w:r>
              <w:rPr>
                <w:b/>
                <w:szCs w:val="20"/>
              </w:rPr>
              <w:t xml:space="preserve">Security Instrument </w:t>
            </w:r>
            <w:r w:rsidRPr="000464BB">
              <w:rPr>
                <w:b/>
                <w:szCs w:val="20"/>
              </w:rPr>
              <w:t>Modifications</w:t>
            </w:r>
          </w:p>
        </w:tc>
      </w:tr>
      <w:tr w:rsidR="00BC56C9" w:rsidRPr="000464BB" w14:paraId="587DDF87" w14:textId="77777777" w:rsidTr="00C53631">
        <w:tc>
          <w:tcPr>
            <w:tcW w:w="10278" w:type="dxa"/>
            <w:tcBorders>
              <w:top w:val="single" w:sz="4" w:space="0" w:color="auto"/>
              <w:left w:val="single" w:sz="4" w:space="0" w:color="auto"/>
              <w:bottom w:val="single" w:sz="4" w:space="0" w:color="auto"/>
              <w:right w:val="single" w:sz="4" w:space="0" w:color="auto"/>
            </w:tcBorders>
            <w:shd w:val="clear" w:color="auto" w:fill="auto"/>
          </w:tcPr>
          <w:p w14:paraId="23D25E71" w14:textId="77777777" w:rsidR="00BC56C9" w:rsidRPr="00A955AB" w:rsidRDefault="00BC56C9" w:rsidP="00C53631">
            <w:pPr>
              <w:spacing w:after="0"/>
              <w:rPr>
                <w:b/>
                <w:szCs w:val="20"/>
              </w:rPr>
            </w:pPr>
            <w:r>
              <w:rPr>
                <w:szCs w:val="20"/>
              </w:rPr>
              <w:t>None</w:t>
            </w:r>
          </w:p>
        </w:tc>
      </w:tr>
    </w:tbl>
    <w:p w14:paraId="6FF52D02" w14:textId="77777777" w:rsidR="00BC56C9" w:rsidRPr="00812A05" w:rsidRDefault="00BC56C9" w:rsidP="00BC56C9">
      <w:pPr>
        <w:spacing w:after="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C56C9" w:rsidRPr="000464BB" w14:paraId="6514CC7C" w14:textId="77777777" w:rsidTr="00C53631">
        <w:tc>
          <w:tcPr>
            <w:tcW w:w="10278" w:type="dxa"/>
            <w:shd w:val="clear" w:color="auto" w:fill="C9C9C9" w:themeFill="accent3" w:themeFillTint="99"/>
          </w:tcPr>
          <w:p w14:paraId="2BCCA64E" w14:textId="77777777" w:rsidR="00BC56C9" w:rsidRPr="000464BB" w:rsidRDefault="00BC56C9" w:rsidP="00C53631">
            <w:pPr>
              <w:spacing w:after="0"/>
              <w:rPr>
                <w:b/>
                <w:szCs w:val="20"/>
              </w:rPr>
            </w:pPr>
            <w:r w:rsidRPr="000464BB">
              <w:rPr>
                <w:b/>
                <w:szCs w:val="20"/>
              </w:rPr>
              <w:t xml:space="preserve">Additional </w:t>
            </w:r>
            <w:r>
              <w:rPr>
                <w:b/>
                <w:szCs w:val="20"/>
              </w:rPr>
              <w:t xml:space="preserve">Required Documents </w:t>
            </w:r>
            <w:r>
              <w:rPr>
                <w:b/>
                <w:szCs w:val="20"/>
              </w:rPr>
              <w:br/>
              <w:t>(if applicable, the below are attached to and included in this Exhibit B)</w:t>
            </w:r>
          </w:p>
        </w:tc>
      </w:tr>
      <w:tr w:rsidR="00BC56C9" w:rsidRPr="000464BB" w14:paraId="0E75FA44" w14:textId="77777777" w:rsidTr="00C53631">
        <w:tc>
          <w:tcPr>
            <w:tcW w:w="10278" w:type="dxa"/>
            <w:shd w:val="clear" w:color="auto" w:fill="auto"/>
          </w:tcPr>
          <w:p w14:paraId="413975C5" w14:textId="0104996B" w:rsidR="00CC2815" w:rsidRDefault="00CC2815" w:rsidP="00FE6D31">
            <w:pPr>
              <w:tabs>
                <w:tab w:val="left" w:pos="-1440"/>
                <w:tab w:val="left" w:pos="-720"/>
                <w:tab w:val="left" w:pos="2880"/>
                <w:tab w:val="left" w:pos="3600"/>
                <w:tab w:val="left" w:pos="4320"/>
                <w:tab w:val="left" w:pos="5040"/>
                <w:tab w:val="left" w:pos="5760"/>
                <w:tab w:val="left" w:pos="6340"/>
                <w:tab w:val="left" w:pos="6480"/>
                <w:tab w:val="left" w:pos="8640"/>
              </w:tabs>
              <w:suppressAutoHyphens/>
              <w:spacing w:before="120" w:after="0" w:line="240" w:lineRule="auto"/>
              <w:ind w:left="14" w:right="29" w:hanging="14"/>
              <w:rPr>
                <w:b/>
                <w:szCs w:val="20"/>
              </w:rPr>
            </w:pPr>
            <w:r w:rsidRPr="008C1FB6">
              <w:rPr>
                <w:b/>
                <w:szCs w:val="20"/>
              </w:rPr>
              <w:t>COVID-19 Debt Service Reserve Rider to Loan Agreement</w:t>
            </w:r>
          </w:p>
          <w:p w14:paraId="69F59C31" w14:textId="36026FC7" w:rsidR="00BC56C9" w:rsidRPr="000464BB" w:rsidRDefault="00BC56C9" w:rsidP="004957C5">
            <w:pPr>
              <w:spacing w:before="120" w:after="0" w:line="240" w:lineRule="auto"/>
              <w:ind w:left="0" w:firstLine="0"/>
              <w:rPr>
                <w:b/>
                <w:szCs w:val="20"/>
              </w:rPr>
            </w:pPr>
          </w:p>
        </w:tc>
      </w:tr>
    </w:tbl>
    <w:p w14:paraId="03BC9FF8" w14:textId="77777777" w:rsidR="00BC56C9" w:rsidRDefault="00BC56C9"/>
    <w:tbl>
      <w:tblPr>
        <w:tblStyle w:val="TableGrid"/>
        <w:tblW w:w="10161" w:type="dxa"/>
        <w:tblInd w:w="4" w:type="dxa"/>
        <w:tblCellMar>
          <w:top w:w="32" w:type="dxa"/>
          <w:right w:w="108" w:type="dxa"/>
        </w:tblCellMar>
        <w:tblLook w:val="04A0" w:firstRow="1" w:lastRow="0" w:firstColumn="1" w:lastColumn="0" w:noHBand="0" w:noVBand="1"/>
      </w:tblPr>
      <w:tblGrid>
        <w:gridCol w:w="550"/>
        <w:gridCol w:w="9611"/>
      </w:tblGrid>
      <w:tr w:rsidR="00862475" w:rsidRPr="003D57A4" w14:paraId="7C013709" w14:textId="77777777" w:rsidTr="00FE6D31">
        <w:trPr>
          <w:trHeight w:val="256"/>
        </w:trPr>
        <w:tc>
          <w:tcPr>
            <w:tcW w:w="10161" w:type="dxa"/>
            <w:gridSpan w:val="2"/>
            <w:tcBorders>
              <w:top w:val="single" w:sz="4" w:space="0" w:color="000000"/>
              <w:left w:val="single" w:sz="4" w:space="0" w:color="000000"/>
              <w:bottom w:val="single" w:sz="8" w:space="0" w:color="000000"/>
              <w:right w:val="single" w:sz="4" w:space="0" w:color="000000"/>
            </w:tcBorders>
            <w:shd w:val="clear" w:color="auto" w:fill="BFBFBF"/>
          </w:tcPr>
          <w:p w14:paraId="116A038B" w14:textId="77777777" w:rsidR="00862475" w:rsidRPr="003D57A4" w:rsidRDefault="00BC4CA0">
            <w:pPr>
              <w:spacing w:after="0" w:line="259" w:lineRule="auto"/>
              <w:ind w:left="104" w:right="0" w:firstLine="0"/>
              <w:rPr>
                <w:color w:val="auto"/>
              </w:rPr>
            </w:pPr>
            <w:r w:rsidRPr="003D57A4">
              <w:rPr>
                <w:b/>
                <w:color w:val="auto"/>
              </w:rPr>
              <w:t xml:space="preserve">Additional Conditions (mark each applicable condition with an “X”) </w:t>
            </w:r>
          </w:p>
        </w:tc>
      </w:tr>
      <w:tr w:rsidR="00871A00" w:rsidRPr="003D57A4" w14:paraId="1E40ECC6" w14:textId="77777777" w:rsidTr="00772BC4">
        <w:trPr>
          <w:trHeight w:val="661"/>
        </w:trPr>
        <w:tc>
          <w:tcPr>
            <w:tcW w:w="550" w:type="dxa"/>
            <w:tcBorders>
              <w:top w:val="single" w:sz="8" w:space="0" w:color="000000"/>
              <w:left w:val="single" w:sz="4" w:space="0" w:color="000000"/>
              <w:bottom w:val="single" w:sz="4" w:space="0" w:color="000000"/>
              <w:right w:val="single" w:sz="4" w:space="0" w:color="000000"/>
            </w:tcBorders>
          </w:tcPr>
          <w:p w14:paraId="1EE0E255" w14:textId="23B7FC05" w:rsidR="00871A00" w:rsidRPr="00871A00" w:rsidRDefault="00871A00" w:rsidP="00871A00">
            <w:pPr>
              <w:spacing w:after="0" w:line="259" w:lineRule="auto"/>
              <w:ind w:left="253" w:right="0" w:firstLine="0"/>
              <w:rPr>
                <w:b/>
                <w:color w:val="auto"/>
                <w:highlight w:val="magenta"/>
              </w:rPr>
            </w:pPr>
            <w:r>
              <w:rPr>
                <w:b/>
                <w:bCs/>
              </w:rPr>
              <w:t>X</w:t>
            </w:r>
          </w:p>
        </w:tc>
        <w:tc>
          <w:tcPr>
            <w:tcW w:w="9611" w:type="dxa"/>
            <w:tcBorders>
              <w:top w:val="single" w:sz="8" w:space="0" w:color="000000"/>
              <w:left w:val="single" w:sz="4" w:space="0" w:color="000000"/>
              <w:bottom w:val="single" w:sz="4" w:space="0" w:color="000000"/>
              <w:right w:val="single" w:sz="4" w:space="0" w:color="000000"/>
            </w:tcBorders>
          </w:tcPr>
          <w:p w14:paraId="5EA60E7E" w14:textId="77777777" w:rsidR="00C0592E" w:rsidRDefault="00C0592E" w:rsidP="00C059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9"/>
            </w:pPr>
            <w:r>
              <w:rPr>
                <w:b/>
              </w:rPr>
              <w:t>Hybrid ARM Loan Form of Note and Mandatory Delivery Date</w:t>
            </w:r>
            <w:r>
              <w:t> – If the Index specified in the Mortgage Terms is “6 Month LIBOR,” then the required form of Note for this Loan is the </w:t>
            </w:r>
            <w:r>
              <w:rPr>
                <w:b/>
                <w:i/>
              </w:rPr>
              <w:t>Note Hybrid ARM – SBL (6-15-2020)</w:t>
            </w:r>
            <w:r>
              <w:t xml:space="preserve"> </w:t>
            </w:r>
            <w:r>
              <w:rPr>
                <w:i/>
              </w:rPr>
              <w:t xml:space="preserve">and regardless of the date specified in the Contract Number Confirmation Email, </w:t>
            </w:r>
            <w:r>
              <w:rPr>
                <w:i/>
                <w:u w:val="single"/>
              </w:rPr>
              <w:t>the Mandatory Delivery Date is deemed to be no later than December 11, 2020</w:t>
            </w:r>
            <w:r>
              <w:t>.</w:t>
            </w:r>
          </w:p>
          <w:p w14:paraId="2386F3A2" w14:textId="77777777" w:rsidR="00C0592E" w:rsidRDefault="00C0592E" w:rsidP="00C059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9"/>
            </w:pPr>
          </w:p>
          <w:p w14:paraId="0B3D4AFF" w14:textId="77777777" w:rsidR="00C0592E" w:rsidRDefault="00C0592E" w:rsidP="00C059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9"/>
              <w:rPr>
                <w:b/>
                <w:i/>
              </w:rPr>
            </w:pPr>
            <w:r>
              <w:t>If the Index specified in the Mortgage Terms is “30-day Average SOFR,” then the required form of Note for this Loan is the </w:t>
            </w:r>
            <w:r>
              <w:rPr>
                <w:b/>
                <w:i/>
              </w:rPr>
              <w:t>Note Hybrid ARM – SBL (30-Day Average SOFR)</w:t>
            </w:r>
            <w:r>
              <w:t>.</w:t>
            </w:r>
          </w:p>
          <w:p w14:paraId="34579020" w14:textId="77777777" w:rsidR="00871A00" w:rsidRPr="00871A00" w:rsidRDefault="00871A00" w:rsidP="00871A00">
            <w:pPr>
              <w:overflowPunct w:val="0"/>
              <w:autoSpaceDE w:val="0"/>
              <w:autoSpaceDN w:val="0"/>
              <w:adjustRightInd w:val="0"/>
              <w:spacing w:after="0"/>
              <w:ind w:left="70" w:firstLine="0"/>
              <w:rPr>
                <w:b/>
                <w:szCs w:val="20"/>
                <w:highlight w:val="magenta"/>
              </w:rPr>
            </w:pPr>
          </w:p>
        </w:tc>
      </w:tr>
      <w:tr w:rsidR="00AA6785" w:rsidRPr="003D57A4" w14:paraId="3E18A4B2" w14:textId="77777777" w:rsidTr="00FE6D31">
        <w:trPr>
          <w:trHeight w:val="982"/>
        </w:trPr>
        <w:tc>
          <w:tcPr>
            <w:tcW w:w="550" w:type="dxa"/>
            <w:tcBorders>
              <w:top w:val="single" w:sz="8" w:space="0" w:color="000000"/>
              <w:left w:val="single" w:sz="4" w:space="0" w:color="000000"/>
              <w:bottom w:val="single" w:sz="4" w:space="0" w:color="000000"/>
              <w:right w:val="single" w:sz="4" w:space="0" w:color="000000"/>
            </w:tcBorders>
          </w:tcPr>
          <w:p w14:paraId="0E14D19F" w14:textId="413CD7BD" w:rsidR="00AA6785" w:rsidRPr="003D57A4" w:rsidRDefault="00AA6785" w:rsidP="00AA6785">
            <w:pPr>
              <w:spacing w:after="0" w:line="259" w:lineRule="auto"/>
              <w:ind w:left="253" w:right="0" w:firstLine="0"/>
              <w:rPr>
                <w:b/>
                <w:color w:val="auto"/>
              </w:rPr>
            </w:pPr>
            <w:r w:rsidRPr="003D57A4">
              <w:rPr>
                <w:b/>
                <w:color w:val="auto"/>
              </w:rPr>
              <w:t>X</w:t>
            </w:r>
          </w:p>
        </w:tc>
        <w:tc>
          <w:tcPr>
            <w:tcW w:w="9611" w:type="dxa"/>
            <w:tcBorders>
              <w:top w:val="single" w:sz="8" w:space="0" w:color="000000"/>
              <w:left w:val="single" w:sz="4" w:space="0" w:color="000000"/>
              <w:bottom w:val="single" w:sz="4" w:space="0" w:color="000000"/>
              <w:right w:val="single" w:sz="4" w:space="0" w:color="000000"/>
            </w:tcBorders>
          </w:tcPr>
          <w:p w14:paraId="4FBA6DF1" w14:textId="562D3717" w:rsidR="00AA6785" w:rsidRPr="003D57A4" w:rsidRDefault="00AA6785" w:rsidP="00AA6785">
            <w:pPr>
              <w:spacing w:after="0" w:line="259" w:lineRule="auto"/>
              <w:ind w:left="106" w:right="1" w:firstLine="0"/>
              <w:jc w:val="both"/>
              <w:rPr>
                <w:b/>
                <w:color w:val="auto"/>
              </w:rPr>
            </w:pPr>
            <w:r w:rsidRPr="003D57A4">
              <w:rPr>
                <w:b/>
                <w:color w:val="auto"/>
              </w:rPr>
              <w:t xml:space="preserve">Insurance Premium Maximum – </w:t>
            </w:r>
            <w:r w:rsidRPr="003D57A4">
              <w:rPr>
                <w:color w:val="auto"/>
              </w:rPr>
              <w:t xml:space="preserve">This Commitment is conditioned upon Lender’s receipt of satisfactory evidence that the annual insurance premium for the Property does not exceed </w:t>
            </w:r>
            <w:r w:rsidRPr="003D57A4">
              <w:rPr>
                <w:color w:val="auto"/>
                <w:u w:val="single" w:color="0000A0"/>
              </w:rPr>
              <w:t>$_______</w:t>
            </w:r>
            <w:r w:rsidRPr="003D57A4">
              <w:rPr>
                <w:color w:val="auto"/>
              </w:rPr>
              <w:t>.  If this condition is not satisfied, this Commitment may be modified, and any such modification will be deemed to have been part of the Commitment when it was issued.</w:t>
            </w:r>
          </w:p>
        </w:tc>
      </w:tr>
    </w:tbl>
    <w:tbl>
      <w:tblPr>
        <w:tblStyle w:val="TableGrid1"/>
        <w:tblW w:w="10170" w:type="dxa"/>
        <w:tblInd w:w="-5" w:type="dxa"/>
        <w:tblCellMar>
          <w:top w:w="32" w:type="dxa"/>
          <w:right w:w="108" w:type="dxa"/>
        </w:tblCellMar>
        <w:tblLook w:val="04A0" w:firstRow="1" w:lastRow="0" w:firstColumn="1" w:lastColumn="0" w:noHBand="0" w:noVBand="1"/>
      </w:tblPr>
      <w:tblGrid>
        <w:gridCol w:w="559"/>
        <w:gridCol w:w="521"/>
        <w:gridCol w:w="2790"/>
        <w:gridCol w:w="6300"/>
      </w:tblGrid>
      <w:tr w:rsidR="00CC2815" w:rsidRPr="004371B4" w14:paraId="7DA13986" w14:textId="77777777" w:rsidTr="00FE6D31">
        <w:trPr>
          <w:trHeight w:val="1409"/>
        </w:trPr>
        <w:tc>
          <w:tcPr>
            <w:tcW w:w="559" w:type="dxa"/>
            <w:vMerge w:val="restart"/>
            <w:tcBorders>
              <w:top w:val="single" w:sz="4" w:space="0" w:color="000000"/>
              <w:left w:val="single" w:sz="4" w:space="0" w:color="000000"/>
              <w:right w:val="single" w:sz="4" w:space="0" w:color="000000"/>
            </w:tcBorders>
          </w:tcPr>
          <w:p w14:paraId="5E5981E4" w14:textId="77777777" w:rsidR="00CC2815" w:rsidRPr="003D57A4" w:rsidRDefault="00CC2815" w:rsidP="00D04215">
            <w:pPr>
              <w:spacing w:line="259" w:lineRule="auto"/>
              <w:ind w:left="104"/>
            </w:pPr>
            <w:r w:rsidRPr="003D57A4">
              <w:rPr>
                <w:b/>
              </w:rPr>
              <w:t xml:space="preserve">  </w:t>
            </w:r>
            <w:r>
              <w:rPr>
                <w:b/>
              </w:rPr>
              <w:t>X</w:t>
            </w:r>
          </w:p>
        </w:tc>
        <w:tc>
          <w:tcPr>
            <w:tcW w:w="9611" w:type="dxa"/>
            <w:gridSpan w:val="3"/>
            <w:tcBorders>
              <w:top w:val="single" w:sz="4" w:space="0" w:color="000000"/>
              <w:left w:val="single" w:sz="4" w:space="0" w:color="000000"/>
              <w:bottom w:val="single" w:sz="4" w:space="0" w:color="000000"/>
              <w:right w:val="single" w:sz="4" w:space="0" w:color="000000"/>
            </w:tcBorders>
          </w:tcPr>
          <w:p w14:paraId="2AD8E6B0" w14:textId="77777777" w:rsidR="00CC2815" w:rsidRDefault="00CC2815" w:rsidP="00D04215">
            <w:pPr>
              <w:spacing w:after="2" w:line="259" w:lineRule="auto"/>
              <w:ind w:left="106"/>
              <w:rPr>
                <w:b/>
              </w:rPr>
            </w:pPr>
            <w:r w:rsidRPr="00F53ED3">
              <w:rPr>
                <w:b/>
              </w:rPr>
              <w:t>COVID</w:t>
            </w:r>
            <w:r>
              <w:rPr>
                <w:b/>
              </w:rPr>
              <w:t>-</w:t>
            </w:r>
            <w:r w:rsidRPr="00F53ED3">
              <w:rPr>
                <w:b/>
              </w:rPr>
              <w:t>19 Debt Service Reserve</w:t>
            </w:r>
          </w:p>
          <w:p w14:paraId="5E16C620" w14:textId="77777777" w:rsidR="00CC2815" w:rsidRDefault="00CC2815" w:rsidP="00D04215">
            <w:pPr>
              <w:spacing w:after="2" w:line="259" w:lineRule="auto"/>
              <w:ind w:left="106"/>
              <w:rPr>
                <w:b/>
              </w:rPr>
            </w:pPr>
          </w:p>
          <w:p w14:paraId="2ABBB1D0" w14:textId="77777777" w:rsidR="00CC2815" w:rsidRPr="004371B4" w:rsidRDefault="00CC2815" w:rsidP="00CC2815">
            <w:pPr>
              <w:pStyle w:val="ListParagraph"/>
              <w:numPr>
                <w:ilvl w:val="0"/>
                <w:numId w:val="4"/>
              </w:numPr>
              <w:tabs>
                <w:tab w:val="left" w:pos="-1440"/>
                <w:tab w:val="left" w:pos="-720"/>
                <w:tab w:val="left" w:pos="2880"/>
                <w:tab w:val="left" w:pos="3600"/>
                <w:tab w:val="left" w:pos="4320"/>
                <w:tab w:val="left" w:pos="5040"/>
                <w:tab w:val="left" w:pos="5760"/>
                <w:tab w:val="left" w:pos="6340"/>
                <w:tab w:val="left" w:pos="6480"/>
                <w:tab w:val="left" w:pos="8640"/>
              </w:tabs>
              <w:suppressAutoHyphens/>
              <w:spacing w:after="0" w:line="240" w:lineRule="auto"/>
              <w:ind w:left="360" w:right="0" w:hanging="203"/>
              <w:rPr>
                <w:szCs w:val="20"/>
              </w:rPr>
            </w:pPr>
            <w:r w:rsidRPr="00426D67">
              <w:rPr>
                <w:szCs w:val="20"/>
              </w:rPr>
              <w:t xml:space="preserve">Due to the global pandemic of COVID-19, commonly referred to as the coronavirus, Lender has agreed to defer receipt of the due diligence materials specified below in whole or in part until the inspections necessary to complete the due diligence can be conducted safely: </w:t>
            </w:r>
          </w:p>
        </w:tc>
      </w:tr>
      <w:tr w:rsidR="00CC2815" w:rsidRPr="00F53ED3" w14:paraId="4AA70C09" w14:textId="77777777" w:rsidTr="00FE6D31">
        <w:trPr>
          <w:trHeight w:val="343"/>
        </w:trPr>
        <w:tc>
          <w:tcPr>
            <w:tcW w:w="559" w:type="dxa"/>
            <w:vMerge/>
            <w:tcBorders>
              <w:left w:val="single" w:sz="4" w:space="0" w:color="000000"/>
              <w:right w:val="single" w:sz="4" w:space="0" w:color="000000"/>
            </w:tcBorders>
          </w:tcPr>
          <w:p w14:paraId="2D28B607" w14:textId="77777777" w:rsidR="00CC2815" w:rsidRPr="003D57A4" w:rsidRDefault="00CC2815" w:rsidP="00D04215">
            <w:pPr>
              <w:ind w:left="104"/>
              <w:rPr>
                <w:b/>
              </w:rPr>
            </w:pPr>
          </w:p>
        </w:tc>
        <w:tc>
          <w:tcPr>
            <w:tcW w:w="9611" w:type="dxa"/>
            <w:gridSpan w:val="3"/>
            <w:tcBorders>
              <w:top w:val="single" w:sz="4" w:space="0" w:color="000000"/>
              <w:left w:val="single" w:sz="4" w:space="0" w:color="000000"/>
              <w:bottom w:val="single" w:sz="4" w:space="0" w:color="000000"/>
              <w:right w:val="single" w:sz="4" w:space="0" w:color="000000"/>
            </w:tcBorders>
          </w:tcPr>
          <w:p w14:paraId="0DDBF733" w14:textId="77777777" w:rsidR="00CC2815" w:rsidRPr="00F53ED3" w:rsidRDefault="00CC2815" w:rsidP="00D04215">
            <w:pPr>
              <w:spacing w:after="2"/>
              <w:ind w:left="106"/>
              <w:rPr>
                <w:b/>
              </w:rPr>
            </w:pPr>
            <w:r>
              <w:rPr>
                <w:b/>
              </w:rPr>
              <w:t>Deferred Due Diligence</w:t>
            </w:r>
          </w:p>
        </w:tc>
      </w:tr>
      <w:tr w:rsidR="00CC2815" w:rsidRPr="004371B4" w14:paraId="5B91FC45" w14:textId="77777777" w:rsidTr="00FE6D31">
        <w:trPr>
          <w:trHeight w:val="374"/>
        </w:trPr>
        <w:tc>
          <w:tcPr>
            <w:tcW w:w="559" w:type="dxa"/>
            <w:vMerge/>
            <w:tcBorders>
              <w:left w:val="single" w:sz="4" w:space="0" w:color="000000"/>
              <w:right w:val="single" w:sz="4" w:space="0" w:color="000000"/>
            </w:tcBorders>
          </w:tcPr>
          <w:p w14:paraId="05858B11" w14:textId="77777777" w:rsidR="00CC2815" w:rsidRPr="003D57A4" w:rsidRDefault="00CC2815" w:rsidP="00D04215">
            <w:pPr>
              <w:ind w:left="104"/>
              <w:rPr>
                <w:b/>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6F34BDD3" w14:textId="77777777" w:rsidR="00CC2815" w:rsidRPr="00F53ED3" w:rsidRDefault="00CC2815" w:rsidP="00D04215">
            <w:pPr>
              <w:spacing w:after="2"/>
              <w:ind w:left="106"/>
              <w:rPr>
                <w:b/>
              </w:rPr>
            </w:pPr>
            <w:r w:rsidRPr="00426D67">
              <w:rPr>
                <w:rFonts w:ascii="Segoe UI Symbol" w:eastAsia="MS Gothic" w:hAnsi="Segoe UI Symbol" w:cs="Segoe UI Symbol"/>
                <w:b/>
                <w:sz w:val="28"/>
                <w:szCs w:val="28"/>
              </w:rPr>
              <w:t>☐</w:t>
            </w:r>
            <w:r w:rsidRPr="00426D67">
              <w:rPr>
                <w:rFonts w:eastAsia="MS Gothic"/>
                <w:szCs w:val="20"/>
              </w:rPr>
              <w:t xml:space="preserve">  </w:t>
            </w:r>
          </w:p>
        </w:tc>
        <w:tc>
          <w:tcPr>
            <w:tcW w:w="9090" w:type="dxa"/>
            <w:gridSpan w:val="2"/>
            <w:tcBorders>
              <w:top w:val="single" w:sz="4" w:space="0" w:color="000000"/>
              <w:left w:val="single" w:sz="4" w:space="0" w:color="000000"/>
              <w:bottom w:val="single" w:sz="4" w:space="0" w:color="000000"/>
              <w:right w:val="single" w:sz="4" w:space="0" w:color="000000"/>
            </w:tcBorders>
            <w:vAlign w:val="center"/>
          </w:tcPr>
          <w:p w14:paraId="55633FC3" w14:textId="77777777" w:rsidR="00CC2815" w:rsidRPr="004371B4" w:rsidRDefault="00CC2815" w:rsidP="00D04215">
            <w:pPr>
              <w:pStyle w:val="ListParagraph"/>
              <w:tabs>
                <w:tab w:val="left" w:pos="-1440"/>
                <w:tab w:val="left" w:pos="-720"/>
                <w:tab w:val="left" w:pos="2880"/>
                <w:tab w:val="left" w:pos="3600"/>
                <w:tab w:val="left" w:pos="4320"/>
                <w:tab w:val="left" w:pos="5040"/>
                <w:tab w:val="left" w:pos="5760"/>
                <w:tab w:val="left" w:pos="6340"/>
                <w:tab w:val="left" w:pos="6480"/>
                <w:tab w:val="left" w:pos="8640"/>
              </w:tabs>
              <w:suppressAutoHyphens/>
              <w:ind w:left="94"/>
              <w:rPr>
                <w:rFonts w:eastAsia="MS Gothic"/>
                <w:b/>
                <w:szCs w:val="20"/>
              </w:rPr>
            </w:pPr>
            <w:r w:rsidRPr="00426D67">
              <w:rPr>
                <w:rFonts w:eastAsia="MS Gothic"/>
                <w:szCs w:val="20"/>
              </w:rPr>
              <w:t>Appraisal (including zoning)</w:t>
            </w:r>
            <w:r w:rsidRPr="00286D8A">
              <w:rPr>
                <w:rFonts w:eastAsia="MS Gothic"/>
                <w:szCs w:val="20"/>
              </w:rPr>
              <w:t xml:space="preserve"> </w:t>
            </w:r>
            <w:r>
              <w:rPr>
                <w:rFonts w:eastAsia="MS Gothic"/>
                <w:szCs w:val="20"/>
              </w:rPr>
              <w:br/>
            </w:r>
            <w:r w:rsidRPr="00762850">
              <w:rPr>
                <w:rFonts w:eastAsia="MS Gothic"/>
                <w:szCs w:val="20"/>
              </w:rPr>
              <w:t>[</w:t>
            </w:r>
            <w:r w:rsidRPr="00762850">
              <w:rPr>
                <w:szCs w:val="20"/>
              </w:rPr>
              <w:t>Appraisal delivered must, at a minimum, be compliant with current FIRREA, including its Title XI regulations, which does not require an on-site inspection by appraiser</w:t>
            </w:r>
            <w:r w:rsidRPr="00762850">
              <w:rPr>
                <w:rFonts w:eastAsia="MS Gothic"/>
                <w:szCs w:val="20"/>
              </w:rPr>
              <w:t>]</w:t>
            </w:r>
          </w:p>
        </w:tc>
      </w:tr>
      <w:tr w:rsidR="00CC2815" w:rsidRPr="004371B4" w14:paraId="4060EC39" w14:textId="77777777" w:rsidTr="00FE6D31">
        <w:trPr>
          <w:trHeight w:val="340"/>
        </w:trPr>
        <w:tc>
          <w:tcPr>
            <w:tcW w:w="559" w:type="dxa"/>
            <w:vMerge/>
            <w:tcBorders>
              <w:left w:val="single" w:sz="4" w:space="0" w:color="000000"/>
              <w:right w:val="single" w:sz="4" w:space="0" w:color="000000"/>
            </w:tcBorders>
          </w:tcPr>
          <w:p w14:paraId="0A87DA81" w14:textId="77777777" w:rsidR="00CC2815" w:rsidRPr="003D57A4" w:rsidRDefault="00CC2815" w:rsidP="00D04215">
            <w:pPr>
              <w:ind w:left="104"/>
              <w:rPr>
                <w:b/>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18D64EDF" w14:textId="77777777" w:rsidR="00CC2815" w:rsidRPr="00F53ED3" w:rsidRDefault="00CC2815" w:rsidP="00D04215">
            <w:pPr>
              <w:spacing w:after="2"/>
              <w:ind w:left="106"/>
              <w:rPr>
                <w:b/>
              </w:rPr>
            </w:pPr>
            <w:r w:rsidRPr="00426D67">
              <w:rPr>
                <w:rFonts w:ascii="Segoe UI Symbol" w:eastAsia="MS Gothic" w:hAnsi="Segoe UI Symbol" w:cs="Segoe UI Symbol"/>
                <w:b/>
                <w:sz w:val="28"/>
                <w:szCs w:val="28"/>
              </w:rPr>
              <w:t>☐</w:t>
            </w:r>
            <w:r w:rsidRPr="00426D67">
              <w:rPr>
                <w:rFonts w:eastAsia="MS Gothic"/>
                <w:szCs w:val="20"/>
              </w:rPr>
              <w:t xml:space="preserve">  </w:t>
            </w:r>
          </w:p>
        </w:tc>
        <w:tc>
          <w:tcPr>
            <w:tcW w:w="9090" w:type="dxa"/>
            <w:gridSpan w:val="2"/>
            <w:tcBorders>
              <w:top w:val="single" w:sz="4" w:space="0" w:color="000000"/>
              <w:left w:val="single" w:sz="4" w:space="0" w:color="000000"/>
              <w:bottom w:val="single" w:sz="4" w:space="0" w:color="000000"/>
              <w:right w:val="single" w:sz="4" w:space="0" w:color="000000"/>
            </w:tcBorders>
            <w:vAlign w:val="center"/>
          </w:tcPr>
          <w:p w14:paraId="709C89D7" w14:textId="77777777" w:rsidR="00CC2815" w:rsidRPr="004371B4" w:rsidRDefault="00CC2815" w:rsidP="00D04215">
            <w:pPr>
              <w:pStyle w:val="ListParagraph"/>
              <w:tabs>
                <w:tab w:val="left" w:pos="-1440"/>
                <w:tab w:val="left" w:pos="-720"/>
                <w:tab w:val="left" w:pos="2880"/>
                <w:tab w:val="left" w:pos="3600"/>
                <w:tab w:val="left" w:pos="4320"/>
                <w:tab w:val="left" w:pos="5040"/>
                <w:tab w:val="left" w:pos="5760"/>
                <w:tab w:val="left" w:pos="6340"/>
                <w:tab w:val="left" w:pos="6480"/>
                <w:tab w:val="left" w:pos="8640"/>
              </w:tabs>
              <w:suppressAutoHyphens/>
              <w:ind w:left="94"/>
              <w:rPr>
                <w:rFonts w:eastAsia="MS Gothic"/>
                <w:b/>
                <w:szCs w:val="20"/>
              </w:rPr>
            </w:pPr>
            <w:r>
              <w:rPr>
                <w:rFonts w:eastAsia="MS Gothic"/>
                <w:szCs w:val="20"/>
              </w:rPr>
              <w:t xml:space="preserve">Lender </w:t>
            </w:r>
            <w:r w:rsidRPr="00426D67">
              <w:rPr>
                <w:rFonts w:eastAsia="MS Gothic"/>
                <w:szCs w:val="20"/>
              </w:rPr>
              <w:t xml:space="preserve">Inspection </w:t>
            </w:r>
          </w:p>
        </w:tc>
      </w:tr>
      <w:tr w:rsidR="00CC2815" w:rsidRPr="004371B4" w14:paraId="0ADA6545" w14:textId="77777777" w:rsidTr="00FE6D31">
        <w:trPr>
          <w:trHeight w:val="340"/>
        </w:trPr>
        <w:tc>
          <w:tcPr>
            <w:tcW w:w="559" w:type="dxa"/>
            <w:vMerge/>
            <w:tcBorders>
              <w:left w:val="single" w:sz="4" w:space="0" w:color="000000"/>
              <w:right w:val="single" w:sz="4" w:space="0" w:color="000000"/>
            </w:tcBorders>
          </w:tcPr>
          <w:p w14:paraId="61532EEE" w14:textId="77777777" w:rsidR="00CC2815" w:rsidRPr="003D57A4" w:rsidRDefault="00CC2815" w:rsidP="00D04215">
            <w:pPr>
              <w:ind w:left="104"/>
              <w:rPr>
                <w:b/>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4F3C53B3" w14:textId="77777777" w:rsidR="00CC2815" w:rsidRPr="00F53ED3" w:rsidRDefault="00CC2815" w:rsidP="00D04215">
            <w:pPr>
              <w:spacing w:after="2"/>
              <w:ind w:left="106"/>
              <w:rPr>
                <w:b/>
              </w:rPr>
            </w:pPr>
            <w:r w:rsidRPr="00426D67">
              <w:rPr>
                <w:rFonts w:ascii="Segoe UI Symbol" w:eastAsia="MS Gothic" w:hAnsi="Segoe UI Symbol" w:cs="Segoe UI Symbol"/>
                <w:b/>
                <w:sz w:val="28"/>
                <w:szCs w:val="28"/>
              </w:rPr>
              <w:t>☐</w:t>
            </w:r>
          </w:p>
        </w:tc>
        <w:tc>
          <w:tcPr>
            <w:tcW w:w="9090" w:type="dxa"/>
            <w:gridSpan w:val="2"/>
            <w:tcBorders>
              <w:top w:val="single" w:sz="4" w:space="0" w:color="000000"/>
              <w:left w:val="single" w:sz="4" w:space="0" w:color="000000"/>
              <w:bottom w:val="single" w:sz="4" w:space="0" w:color="000000"/>
              <w:right w:val="single" w:sz="4" w:space="0" w:color="000000"/>
            </w:tcBorders>
            <w:vAlign w:val="center"/>
          </w:tcPr>
          <w:p w14:paraId="5863E1CD" w14:textId="77777777" w:rsidR="00CC2815" w:rsidRPr="004371B4" w:rsidRDefault="00CC2815" w:rsidP="00D04215">
            <w:pPr>
              <w:pStyle w:val="ListParagraph"/>
              <w:tabs>
                <w:tab w:val="left" w:pos="-1440"/>
                <w:tab w:val="left" w:pos="-720"/>
                <w:tab w:val="left" w:pos="1890"/>
              </w:tabs>
              <w:suppressAutoHyphens/>
              <w:ind w:left="94"/>
              <w:rPr>
                <w:rFonts w:eastAsia="MS Gothic"/>
                <w:szCs w:val="20"/>
              </w:rPr>
            </w:pPr>
            <w:r w:rsidRPr="00426D67">
              <w:rPr>
                <w:rFonts w:eastAsia="MS Gothic"/>
                <w:szCs w:val="20"/>
              </w:rPr>
              <w:t>Physical Risk Report</w:t>
            </w:r>
          </w:p>
        </w:tc>
      </w:tr>
      <w:tr w:rsidR="00CC2815" w:rsidRPr="004371B4" w14:paraId="7A947DF0" w14:textId="77777777" w:rsidTr="00FE6D31">
        <w:trPr>
          <w:trHeight w:val="340"/>
        </w:trPr>
        <w:tc>
          <w:tcPr>
            <w:tcW w:w="559" w:type="dxa"/>
            <w:vMerge/>
            <w:tcBorders>
              <w:left w:val="single" w:sz="4" w:space="0" w:color="000000"/>
              <w:right w:val="single" w:sz="4" w:space="0" w:color="000000"/>
            </w:tcBorders>
          </w:tcPr>
          <w:p w14:paraId="776BBBD7" w14:textId="77777777" w:rsidR="00CC2815" w:rsidRPr="003D57A4" w:rsidRDefault="00CC2815" w:rsidP="00D04215">
            <w:pPr>
              <w:ind w:left="104"/>
              <w:rPr>
                <w:b/>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7B1214A6" w14:textId="77777777" w:rsidR="00CC2815" w:rsidRPr="00F53ED3" w:rsidRDefault="00CC2815" w:rsidP="00D04215">
            <w:pPr>
              <w:spacing w:after="2"/>
              <w:ind w:left="106"/>
              <w:rPr>
                <w:b/>
              </w:rPr>
            </w:pPr>
            <w:r w:rsidRPr="00426D67">
              <w:rPr>
                <w:rFonts w:ascii="Segoe UI Symbol" w:eastAsia="MS Gothic" w:hAnsi="Segoe UI Symbol" w:cs="Segoe UI Symbol"/>
                <w:b/>
                <w:sz w:val="28"/>
                <w:szCs w:val="28"/>
              </w:rPr>
              <w:t>☐</w:t>
            </w:r>
          </w:p>
        </w:tc>
        <w:tc>
          <w:tcPr>
            <w:tcW w:w="9090" w:type="dxa"/>
            <w:gridSpan w:val="2"/>
            <w:tcBorders>
              <w:top w:val="single" w:sz="4" w:space="0" w:color="000000"/>
              <w:left w:val="single" w:sz="4" w:space="0" w:color="000000"/>
              <w:bottom w:val="single" w:sz="4" w:space="0" w:color="000000"/>
              <w:right w:val="single" w:sz="4" w:space="0" w:color="000000"/>
            </w:tcBorders>
            <w:vAlign w:val="center"/>
          </w:tcPr>
          <w:p w14:paraId="7FAF13B8" w14:textId="77777777" w:rsidR="00CC2815" w:rsidRPr="004371B4" w:rsidRDefault="00CC2815" w:rsidP="00D04215">
            <w:pPr>
              <w:tabs>
                <w:tab w:val="left" w:pos="-1440"/>
                <w:tab w:val="left" w:pos="-720"/>
                <w:tab w:val="left" w:pos="2880"/>
                <w:tab w:val="left" w:pos="3600"/>
                <w:tab w:val="left" w:pos="4320"/>
                <w:tab w:val="left" w:pos="5040"/>
                <w:tab w:val="left" w:pos="5760"/>
                <w:tab w:val="left" w:pos="6340"/>
                <w:tab w:val="left" w:pos="6480"/>
                <w:tab w:val="left" w:pos="8640"/>
              </w:tabs>
              <w:suppressAutoHyphens/>
              <w:ind w:left="94"/>
              <w:rPr>
                <w:rFonts w:eastAsia="MS Gothic"/>
                <w:szCs w:val="20"/>
              </w:rPr>
            </w:pPr>
            <w:r>
              <w:rPr>
                <w:rFonts w:eastAsia="MS Gothic"/>
                <w:szCs w:val="20"/>
              </w:rPr>
              <w:t>O</w:t>
            </w:r>
            <w:r w:rsidRPr="004371B4">
              <w:rPr>
                <w:rFonts w:eastAsia="MS Gothic"/>
                <w:szCs w:val="20"/>
              </w:rPr>
              <w:t>ther [list]</w:t>
            </w:r>
          </w:p>
        </w:tc>
      </w:tr>
      <w:tr w:rsidR="00CC2815" w:rsidRPr="00F53ED3" w14:paraId="22653FC7" w14:textId="77777777" w:rsidTr="00FE6D31">
        <w:trPr>
          <w:trHeight w:val="340"/>
        </w:trPr>
        <w:tc>
          <w:tcPr>
            <w:tcW w:w="559" w:type="dxa"/>
            <w:vMerge/>
            <w:tcBorders>
              <w:left w:val="single" w:sz="4" w:space="0" w:color="000000"/>
              <w:right w:val="single" w:sz="4" w:space="0" w:color="000000"/>
            </w:tcBorders>
          </w:tcPr>
          <w:p w14:paraId="2DB06962" w14:textId="77777777" w:rsidR="00CC2815" w:rsidRPr="003D57A4" w:rsidRDefault="00CC2815" w:rsidP="00D04215">
            <w:pPr>
              <w:ind w:left="104"/>
              <w:rPr>
                <w:b/>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63C79E8E" w14:textId="77777777" w:rsidR="00CC2815" w:rsidRDefault="00CC2815" w:rsidP="00D04215">
            <w:pPr>
              <w:spacing w:after="2"/>
              <w:ind w:left="106"/>
              <w:rPr>
                <w:rFonts w:eastAsia="MS Gothic"/>
                <w:b/>
                <w:sz w:val="28"/>
                <w:szCs w:val="28"/>
              </w:rPr>
            </w:pPr>
            <w:r w:rsidRPr="00426D67">
              <w:rPr>
                <w:rFonts w:ascii="Segoe UI Symbol" w:eastAsia="MS Gothic" w:hAnsi="Segoe UI Symbol" w:cs="Segoe UI Symbol"/>
                <w:b/>
                <w:sz w:val="28"/>
                <w:szCs w:val="28"/>
              </w:rPr>
              <w:t>☐</w:t>
            </w:r>
          </w:p>
        </w:tc>
        <w:tc>
          <w:tcPr>
            <w:tcW w:w="9090" w:type="dxa"/>
            <w:gridSpan w:val="2"/>
            <w:tcBorders>
              <w:top w:val="single" w:sz="4" w:space="0" w:color="000000"/>
              <w:left w:val="single" w:sz="4" w:space="0" w:color="000000"/>
              <w:bottom w:val="single" w:sz="4" w:space="0" w:color="000000"/>
              <w:right w:val="single" w:sz="4" w:space="0" w:color="000000"/>
            </w:tcBorders>
            <w:vAlign w:val="center"/>
          </w:tcPr>
          <w:p w14:paraId="7C1A9223" w14:textId="77777777" w:rsidR="00CC2815" w:rsidRPr="00F53ED3" w:rsidRDefault="00CC2815" w:rsidP="00D04215">
            <w:pPr>
              <w:spacing w:after="2"/>
              <w:ind w:left="94"/>
              <w:rPr>
                <w:b/>
              </w:rPr>
            </w:pPr>
            <w:r w:rsidRPr="00426D67">
              <w:rPr>
                <w:rFonts w:eastAsia="MS Gothic"/>
                <w:szCs w:val="20"/>
              </w:rPr>
              <w:t>N/A – all due required diligence has been received by Lender</w:t>
            </w:r>
          </w:p>
        </w:tc>
      </w:tr>
      <w:tr w:rsidR="00CC2815" w:rsidRPr="00150876" w14:paraId="29D2FA92" w14:textId="77777777" w:rsidTr="00FE6D31">
        <w:trPr>
          <w:trHeight w:val="1364"/>
        </w:trPr>
        <w:tc>
          <w:tcPr>
            <w:tcW w:w="559" w:type="dxa"/>
            <w:vMerge/>
            <w:tcBorders>
              <w:left w:val="single" w:sz="4" w:space="0" w:color="000000"/>
              <w:right w:val="single" w:sz="4" w:space="0" w:color="000000"/>
            </w:tcBorders>
          </w:tcPr>
          <w:p w14:paraId="214C80E6" w14:textId="77777777" w:rsidR="00CC2815" w:rsidRPr="003D57A4" w:rsidRDefault="00CC2815" w:rsidP="00D04215">
            <w:pPr>
              <w:spacing w:after="160" w:line="259" w:lineRule="auto"/>
            </w:pPr>
          </w:p>
        </w:tc>
        <w:tc>
          <w:tcPr>
            <w:tcW w:w="9611" w:type="dxa"/>
            <w:gridSpan w:val="3"/>
            <w:tcBorders>
              <w:top w:val="single" w:sz="4" w:space="0" w:color="000000"/>
              <w:left w:val="single" w:sz="4" w:space="0" w:color="000000"/>
              <w:bottom w:val="single" w:sz="4" w:space="0" w:color="000000"/>
              <w:right w:val="single" w:sz="4" w:space="0" w:color="000000"/>
            </w:tcBorders>
          </w:tcPr>
          <w:p w14:paraId="0EF9B599" w14:textId="77777777" w:rsidR="00CC2815" w:rsidRPr="0061458E" w:rsidRDefault="00CC2815" w:rsidP="00CC2815">
            <w:pPr>
              <w:pStyle w:val="ListParagraph"/>
              <w:numPr>
                <w:ilvl w:val="0"/>
                <w:numId w:val="4"/>
              </w:numPr>
              <w:spacing w:after="0" w:line="240" w:lineRule="auto"/>
              <w:ind w:left="337" w:right="0" w:hanging="180"/>
            </w:pPr>
            <w:r w:rsidRPr="004371B4">
              <w:rPr>
                <w:szCs w:val="20"/>
              </w:rPr>
              <w:t xml:space="preserve">As consideration for </w:t>
            </w:r>
            <w:r>
              <w:rPr>
                <w:szCs w:val="20"/>
              </w:rPr>
              <w:t>such</w:t>
            </w:r>
            <w:r w:rsidRPr="004371B4">
              <w:rPr>
                <w:szCs w:val="20"/>
              </w:rPr>
              <w:t xml:space="preserve"> deferral, if applicable, and to provide mitigation for the potential economic impacts of COVID-19, at closing Borrower will establish a COVID-19 Debt Service Reserve, the terms</w:t>
            </w:r>
            <w:r>
              <w:t xml:space="preserve"> o</w:t>
            </w:r>
            <w:r w:rsidRPr="004371B4">
              <w:rPr>
                <w:szCs w:val="20"/>
              </w:rPr>
              <w:t xml:space="preserve">f which are specified in the </w:t>
            </w:r>
            <w:r w:rsidRPr="0061458E">
              <w:rPr>
                <w:b/>
                <w:szCs w:val="20"/>
              </w:rPr>
              <w:t>COVID-19 Debt Service Reserve – SBL</w:t>
            </w:r>
            <w:r w:rsidRPr="0061458E">
              <w:rPr>
                <w:szCs w:val="20"/>
              </w:rPr>
              <w:t xml:space="preserve"> rider to the Loan Agreement. </w:t>
            </w:r>
          </w:p>
          <w:p w14:paraId="1CB87158" w14:textId="77777777" w:rsidR="00CC2815" w:rsidRPr="00150876" w:rsidRDefault="00CC2815" w:rsidP="00D04215">
            <w:pPr>
              <w:pStyle w:val="ListParagraph"/>
              <w:ind w:left="337"/>
              <w:rPr>
                <w:sz w:val="10"/>
                <w:szCs w:val="10"/>
              </w:rPr>
            </w:pPr>
          </w:p>
          <w:p w14:paraId="6AE110BC" w14:textId="77777777" w:rsidR="00CC2815" w:rsidRPr="0061458E" w:rsidRDefault="00CC2815" w:rsidP="00CC2815">
            <w:pPr>
              <w:pStyle w:val="ListParagraph"/>
              <w:numPr>
                <w:ilvl w:val="0"/>
                <w:numId w:val="4"/>
              </w:numPr>
              <w:spacing w:after="0" w:line="240" w:lineRule="auto"/>
              <w:ind w:left="337" w:right="0" w:hanging="180"/>
              <w:rPr>
                <w:rFonts w:asciiTheme="minorHAnsi" w:hAnsiTheme="minorHAnsi" w:cstheme="minorBidi"/>
                <w:sz w:val="22"/>
              </w:rPr>
            </w:pPr>
            <w:r w:rsidRPr="00150876">
              <w:rPr>
                <w:szCs w:val="20"/>
              </w:rPr>
              <w:t xml:space="preserve">If any Deferred Due Diligence item is marked above, Borrower </w:t>
            </w:r>
            <w:r>
              <w:rPr>
                <w:szCs w:val="20"/>
              </w:rPr>
              <w:t xml:space="preserve">has executed and delivered to Lender </w:t>
            </w:r>
            <w:r w:rsidRPr="00150876">
              <w:rPr>
                <w:szCs w:val="20"/>
              </w:rPr>
              <w:t>a Borrower Certification of Property Condition - SBL.</w:t>
            </w:r>
          </w:p>
          <w:p w14:paraId="574BFF58" w14:textId="77777777" w:rsidR="00CC2815" w:rsidRPr="0061458E" w:rsidRDefault="00CC2815" w:rsidP="00D04215">
            <w:pPr>
              <w:pStyle w:val="ListParagraph"/>
              <w:ind w:left="337"/>
              <w:rPr>
                <w:rFonts w:asciiTheme="minorHAnsi" w:hAnsiTheme="minorHAnsi" w:cstheme="minorBidi"/>
                <w:sz w:val="22"/>
              </w:rPr>
            </w:pPr>
          </w:p>
          <w:p w14:paraId="198FC756" w14:textId="77777777" w:rsidR="00CC2815" w:rsidRPr="0061458E" w:rsidRDefault="00CC2815" w:rsidP="00D04215">
            <w:pPr>
              <w:pStyle w:val="ListParagraph"/>
              <w:ind w:left="342"/>
              <w:rPr>
                <w:szCs w:val="20"/>
                <w:highlight w:val="yellow"/>
              </w:rPr>
            </w:pPr>
            <w:r w:rsidRPr="0061458E">
              <w:rPr>
                <w:b/>
                <w:szCs w:val="20"/>
                <w:highlight w:val="yellow"/>
              </w:rPr>
              <w:t>UNDERWRITING NOTE</w:t>
            </w:r>
            <w:r w:rsidRPr="0061458E">
              <w:rPr>
                <w:szCs w:val="20"/>
                <w:highlight w:val="yellow"/>
              </w:rPr>
              <w:t xml:space="preserve">: If one or more Deferred Due Diligence items is checked above, you must also record the applicable Exception to Representations and Warranties in OUS, which will then appear on Schedule 1: </w:t>
            </w:r>
            <w:r w:rsidRPr="0061458E">
              <w:rPr>
                <w:szCs w:val="20"/>
                <w:highlight w:val="yellow"/>
              </w:rPr>
              <w:br/>
            </w:r>
          </w:p>
          <w:p w14:paraId="3BDEE517" w14:textId="07EBB2DA" w:rsidR="00CC2815" w:rsidRPr="0061458E" w:rsidRDefault="002235BF" w:rsidP="00CC2815">
            <w:pPr>
              <w:pStyle w:val="ListParagraph"/>
              <w:numPr>
                <w:ilvl w:val="1"/>
                <w:numId w:val="5"/>
              </w:numPr>
              <w:tabs>
                <w:tab w:val="left" w:pos="1914"/>
              </w:tabs>
              <w:spacing w:after="0" w:line="240" w:lineRule="auto"/>
              <w:ind w:left="702" w:right="0"/>
              <w:rPr>
                <w:szCs w:val="20"/>
                <w:highlight w:val="yellow"/>
              </w:rPr>
            </w:pPr>
            <w:r>
              <w:rPr>
                <w:szCs w:val="20"/>
                <w:highlight w:val="yellow"/>
              </w:rPr>
              <w:t xml:space="preserve">Lender </w:t>
            </w:r>
            <w:r w:rsidR="00CC2815" w:rsidRPr="0061458E">
              <w:rPr>
                <w:szCs w:val="20"/>
                <w:highlight w:val="yellow"/>
              </w:rPr>
              <w:t>Inspection – Exception 4</w:t>
            </w:r>
          </w:p>
          <w:p w14:paraId="71077BB1" w14:textId="77777777" w:rsidR="00CC2815" w:rsidRPr="0061458E" w:rsidRDefault="00CC2815" w:rsidP="00CC2815">
            <w:pPr>
              <w:pStyle w:val="ListParagraph"/>
              <w:numPr>
                <w:ilvl w:val="1"/>
                <w:numId w:val="5"/>
              </w:numPr>
              <w:spacing w:after="0" w:line="240" w:lineRule="auto"/>
              <w:ind w:left="702" w:right="0"/>
              <w:rPr>
                <w:szCs w:val="20"/>
                <w:highlight w:val="yellow"/>
              </w:rPr>
            </w:pPr>
            <w:r w:rsidRPr="0061458E">
              <w:rPr>
                <w:szCs w:val="20"/>
                <w:highlight w:val="yellow"/>
              </w:rPr>
              <w:t xml:space="preserve">Appraisal – Exception 8 </w:t>
            </w:r>
          </w:p>
          <w:p w14:paraId="2B673944" w14:textId="26B58AE3" w:rsidR="00CC2815" w:rsidRPr="00FE6D31" w:rsidRDefault="00CC2815" w:rsidP="00FE6D31">
            <w:pPr>
              <w:pStyle w:val="ListParagraph"/>
              <w:numPr>
                <w:ilvl w:val="1"/>
                <w:numId w:val="5"/>
              </w:numPr>
              <w:spacing w:after="0" w:line="240" w:lineRule="auto"/>
              <w:ind w:left="702" w:right="0"/>
              <w:rPr>
                <w:szCs w:val="20"/>
                <w:highlight w:val="yellow"/>
              </w:rPr>
            </w:pPr>
            <w:r w:rsidRPr="0061458E">
              <w:rPr>
                <w:szCs w:val="20"/>
                <w:highlight w:val="yellow"/>
              </w:rPr>
              <w:t>Physical Risk Report – Exception 9</w:t>
            </w:r>
          </w:p>
          <w:p w14:paraId="320CA2EC" w14:textId="77777777" w:rsidR="00CC2815" w:rsidRPr="00150876" w:rsidRDefault="00CC2815" w:rsidP="00D04215">
            <w:pPr>
              <w:rPr>
                <w:sz w:val="10"/>
                <w:szCs w:val="10"/>
              </w:rPr>
            </w:pPr>
          </w:p>
        </w:tc>
      </w:tr>
      <w:tr w:rsidR="00CC2815" w:rsidRPr="00F037E8" w14:paraId="02B5866F" w14:textId="77777777" w:rsidTr="00FE6D31">
        <w:trPr>
          <w:trHeight w:val="381"/>
        </w:trPr>
        <w:tc>
          <w:tcPr>
            <w:tcW w:w="559" w:type="dxa"/>
            <w:tcBorders>
              <w:left w:val="single" w:sz="4" w:space="0" w:color="000000"/>
              <w:right w:val="single" w:sz="4" w:space="0" w:color="000000"/>
            </w:tcBorders>
          </w:tcPr>
          <w:p w14:paraId="1DE38DC8" w14:textId="77777777" w:rsidR="00CC2815" w:rsidRPr="003D57A4" w:rsidRDefault="00CC2815" w:rsidP="00D04215"/>
        </w:tc>
        <w:tc>
          <w:tcPr>
            <w:tcW w:w="3311" w:type="dxa"/>
            <w:gridSpan w:val="2"/>
            <w:tcBorders>
              <w:top w:val="single" w:sz="4" w:space="0" w:color="000000"/>
              <w:left w:val="single" w:sz="4" w:space="0" w:color="000000"/>
              <w:bottom w:val="single" w:sz="4" w:space="0" w:color="000000"/>
              <w:right w:val="single" w:sz="4" w:space="0" w:color="000000"/>
            </w:tcBorders>
            <w:vAlign w:val="center"/>
          </w:tcPr>
          <w:p w14:paraId="3DC2E3DC" w14:textId="77777777" w:rsidR="00CC2815" w:rsidRPr="00B97268" w:rsidRDefault="00CC2815" w:rsidP="00D04215">
            <w:pPr>
              <w:ind w:left="157"/>
              <w:rPr>
                <w:b/>
                <w:szCs w:val="20"/>
              </w:rPr>
            </w:pPr>
            <w:r>
              <w:rPr>
                <w:b/>
                <w:szCs w:val="20"/>
              </w:rPr>
              <w:t>One-Time COVID-19 Debt Service Reserve Deposit</w:t>
            </w:r>
          </w:p>
        </w:tc>
        <w:tc>
          <w:tcPr>
            <w:tcW w:w="6300" w:type="dxa"/>
            <w:tcBorders>
              <w:top w:val="single" w:sz="4" w:space="0" w:color="000000"/>
              <w:left w:val="single" w:sz="4" w:space="0" w:color="000000"/>
              <w:bottom w:val="single" w:sz="4" w:space="0" w:color="000000"/>
              <w:right w:val="single" w:sz="4" w:space="0" w:color="000000"/>
            </w:tcBorders>
            <w:vAlign w:val="center"/>
          </w:tcPr>
          <w:p w14:paraId="78AC3D38" w14:textId="77777777" w:rsidR="00CC2815" w:rsidRPr="00F037E8" w:rsidRDefault="00CC2815" w:rsidP="00D04215">
            <w:pPr>
              <w:ind w:left="91"/>
              <w:rPr>
                <w:szCs w:val="20"/>
              </w:rPr>
            </w:pPr>
            <w:r w:rsidRPr="00CC4792">
              <w:rPr>
                <w:szCs w:val="20"/>
              </w:rPr>
              <w:t>$_________</w:t>
            </w:r>
            <w:r>
              <w:rPr>
                <w:szCs w:val="20"/>
              </w:rPr>
              <w:t xml:space="preserve"> </w:t>
            </w:r>
            <w:r w:rsidRPr="00B50F02">
              <w:rPr>
                <w:szCs w:val="20"/>
                <w:highlight w:val="yellow"/>
              </w:rPr>
              <w:t>[Round up to the nearest whole number]</w:t>
            </w:r>
          </w:p>
        </w:tc>
      </w:tr>
      <w:tr w:rsidR="00CC2815" w:rsidRPr="00F037E8" w14:paraId="07C26261" w14:textId="77777777" w:rsidTr="00FE6D31">
        <w:trPr>
          <w:trHeight w:val="381"/>
        </w:trPr>
        <w:tc>
          <w:tcPr>
            <w:tcW w:w="559" w:type="dxa"/>
            <w:vMerge w:val="restart"/>
            <w:tcBorders>
              <w:left w:val="single" w:sz="4" w:space="0" w:color="000000"/>
              <w:right w:val="single" w:sz="4" w:space="0" w:color="000000"/>
            </w:tcBorders>
          </w:tcPr>
          <w:p w14:paraId="08F2F1D2" w14:textId="77777777" w:rsidR="00CC2815" w:rsidRPr="003D57A4" w:rsidRDefault="00CC2815" w:rsidP="00D04215"/>
        </w:tc>
        <w:tc>
          <w:tcPr>
            <w:tcW w:w="3311" w:type="dxa"/>
            <w:gridSpan w:val="2"/>
            <w:tcBorders>
              <w:top w:val="single" w:sz="4" w:space="0" w:color="000000"/>
              <w:left w:val="single" w:sz="4" w:space="0" w:color="000000"/>
              <w:bottom w:val="single" w:sz="4" w:space="0" w:color="000000"/>
              <w:right w:val="single" w:sz="4" w:space="0" w:color="000000"/>
            </w:tcBorders>
            <w:vAlign w:val="center"/>
          </w:tcPr>
          <w:p w14:paraId="6B33C02F" w14:textId="77777777" w:rsidR="00CC2815" w:rsidRPr="00B97268" w:rsidRDefault="00CC2815" w:rsidP="00D04215">
            <w:pPr>
              <w:ind w:left="157"/>
              <w:rPr>
                <w:b/>
                <w:szCs w:val="20"/>
              </w:rPr>
            </w:pPr>
            <w:r w:rsidRPr="00B97268">
              <w:rPr>
                <w:b/>
                <w:szCs w:val="20"/>
              </w:rPr>
              <w:t>Breakeven Rental Collections</w:t>
            </w:r>
          </w:p>
        </w:tc>
        <w:tc>
          <w:tcPr>
            <w:tcW w:w="6300" w:type="dxa"/>
            <w:tcBorders>
              <w:top w:val="single" w:sz="4" w:space="0" w:color="000000"/>
              <w:left w:val="single" w:sz="4" w:space="0" w:color="000000"/>
              <w:bottom w:val="single" w:sz="4" w:space="0" w:color="000000"/>
              <w:right w:val="single" w:sz="4" w:space="0" w:color="000000"/>
            </w:tcBorders>
            <w:vAlign w:val="center"/>
          </w:tcPr>
          <w:p w14:paraId="3B60B311" w14:textId="77777777" w:rsidR="00CC2815" w:rsidRPr="00F037E8" w:rsidRDefault="00CC2815" w:rsidP="00D04215">
            <w:pPr>
              <w:ind w:left="91"/>
              <w:rPr>
                <w:szCs w:val="20"/>
              </w:rPr>
            </w:pPr>
            <w:r w:rsidRPr="00BC1A9F">
              <w:rPr>
                <w:szCs w:val="20"/>
              </w:rPr>
              <w:t>$_________</w:t>
            </w:r>
            <w:r>
              <w:rPr>
                <w:szCs w:val="20"/>
              </w:rPr>
              <w:t xml:space="preserve"> </w:t>
            </w:r>
            <w:r w:rsidRPr="00B50F02">
              <w:rPr>
                <w:szCs w:val="20"/>
                <w:highlight w:val="yellow"/>
              </w:rPr>
              <w:t>[Round up to the nearest whole number</w:t>
            </w:r>
            <w:r>
              <w:rPr>
                <w:szCs w:val="20"/>
                <w:highlight w:val="yellow"/>
              </w:rPr>
              <w:t xml:space="preserve">; </w:t>
            </w:r>
            <w:r w:rsidRPr="0061458E">
              <w:rPr>
                <w:szCs w:val="20"/>
                <w:highlight w:val="yellow"/>
              </w:rPr>
              <w:t>should include any project-based or tenant-based rental assistance payments from local, state, or federal programs</w:t>
            </w:r>
            <w:r w:rsidRPr="00B50F02">
              <w:rPr>
                <w:szCs w:val="20"/>
                <w:highlight w:val="yellow"/>
              </w:rPr>
              <w:t>]</w:t>
            </w:r>
          </w:p>
        </w:tc>
      </w:tr>
      <w:tr w:rsidR="00CC2815" w:rsidRPr="00F037E8" w14:paraId="05347492" w14:textId="77777777" w:rsidTr="00FE6D31">
        <w:trPr>
          <w:trHeight w:val="379"/>
        </w:trPr>
        <w:tc>
          <w:tcPr>
            <w:tcW w:w="559" w:type="dxa"/>
            <w:vMerge/>
            <w:tcBorders>
              <w:left w:val="single" w:sz="4" w:space="0" w:color="000000"/>
              <w:right w:val="single" w:sz="4" w:space="0" w:color="000000"/>
            </w:tcBorders>
          </w:tcPr>
          <w:p w14:paraId="4744D67D" w14:textId="77777777" w:rsidR="00CC2815" w:rsidRPr="003D57A4" w:rsidRDefault="00CC2815" w:rsidP="00D04215"/>
        </w:tc>
        <w:tc>
          <w:tcPr>
            <w:tcW w:w="3311" w:type="dxa"/>
            <w:gridSpan w:val="2"/>
            <w:tcBorders>
              <w:top w:val="single" w:sz="4" w:space="0" w:color="000000"/>
              <w:left w:val="single" w:sz="4" w:space="0" w:color="000000"/>
              <w:bottom w:val="single" w:sz="4" w:space="0" w:color="000000"/>
              <w:right w:val="single" w:sz="4" w:space="0" w:color="000000"/>
            </w:tcBorders>
            <w:vAlign w:val="center"/>
          </w:tcPr>
          <w:p w14:paraId="36E55C8B" w14:textId="77777777" w:rsidR="00CC2815" w:rsidRPr="00B97268" w:rsidRDefault="00CC2815" w:rsidP="00D04215">
            <w:pPr>
              <w:ind w:left="157"/>
              <w:rPr>
                <w:b/>
                <w:szCs w:val="20"/>
              </w:rPr>
            </w:pPr>
            <w:r w:rsidRPr="00B97268">
              <w:rPr>
                <w:b/>
                <w:szCs w:val="20"/>
              </w:rPr>
              <w:t>Release Rental Collections</w:t>
            </w:r>
          </w:p>
        </w:tc>
        <w:tc>
          <w:tcPr>
            <w:tcW w:w="6300" w:type="dxa"/>
            <w:tcBorders>
              <w:top w:val="single" w:sz="4" w:space="0" w:color="000000"/>
              <w:left w:val="single" w:sz="4" w:space="0" w:color="000000"/>
              <w:bottom w:val="single" w:sz="4" w:space="0" w:color="000000"/>
              <w:right w:val="single" w:sz="4" w:space="0" w:color="000000"/>
            </w:tcBorders>
            <w:vAlign w:val="center"/>
          </w:tcPr>
          <w:p w14:paraId="181BFFE3" w14:textId="77777777" w:rsidR="00CC2815" w:rsidRPr="00F037E8" w:rsidRDefault="00CC2815" w:rsidP="00D04215">
            <w:pPr>
              <w:ind w:left="91"/>
              <w:rPr>
                <w:szCs w:val="20"/>
              </w:rPr>
            </w:pPr>
            <w:r w:rsidRPr="00BC1A9F">
              <w:rPr>
                <w:szCs w:val="20"/>
              </w:rPr>
              <w:t>$_________</w:t>
            </w:r>
            <w:r>
              <w:rPr>
                <w:szCs w:val="20"/>
              </w:rPr>
              <w:t xml:space="preserve"> </w:t>
            </w:r>
            <w:r w:rsidRPr="00B50F02">
              <w:rPr>
                <w:szCs w:val="20"/>
                <w:highlight w:val="yellow"/>
              </w:rPr>
              <w:t>[Round up to the nearest whole number</w:t>
            </w:r>
            <w:r>
              <w:rPr>
                <w:szCs w:val="20"/>
                <w:highlight w:val="yellow"/>
              </w:rPr>
              <w:t xml:space="preserve">; </w:t>
            </w:r>
            <w:r w:rsidRPr="0061458E">
              <w:rPr>
                <w:szCs w:val="20"/>
                <w:highlight w:val="yellow"/>
              </w:rPr>
              <w:t>should include any project-based or tenant-based rental assistance payments from local, state, or federal programs</w:t>
            </w:r>
            <w:r w:rsidRPr="00B50F02">
              <w:rPr>
                <w:szCs w:val="20"/>
                <w:highlight w:val="yellow"/>
              </w:rPr>
              <w:t>]</w:t>
            </w:r>
          </w:p>
        </w:tc>
      </w:tr>
      <w:tr w:rsidR="00CC2815" w:rsidRPr="00F037E8" w14:paraId="3A293CCC" w14:textId="77777777" w:rsidTr="00FE6D31">
        <w:trPr>
          <w:trHeight w:val="379"/>
        </w:trPr>
        <w:tc>
          <w:tcPr>
            <w:tcW w:w="559" w:type="dxa"/>
            <w:vMerge/>
            <w:tcBorders>
              <w:left w:val="single" w:sz="4" w:space="0" w:color="000000"/>
              <w:bottom w:val="single" w:sz="4" w:space="0" w:color="000000"/>
              <w:right w:val="single" w:sz="4" w:space="0" w:color="000000"/>
            </w:tcBorders>
          </w:tcPr>
          <w:p w14:paraId="4868B4FE" w14:textId="77777777" w:rsidR="00CC2815" w:rsidRPr="003D57A4" w:rsidRDefault="00CC2815" w:rsidP="00D04215"/>
        </w:tc>
        <w:tc>
          <w:tcPr>
            <w:tcW w:w="3311" w:type="dxa"/>
            <w:gridSpan w:val="2"/>
            <w:tcBorders>
              <w:top w:val="single" w:sz="4" w:space="0" w:color="000000"/>
              <w:left w:val="single" w:sz="4" w:space="0" w:color="000000"/>
              <w:bottom w:val="single" w:sz="4" w:space="0" w:color="000000"/>
              <w:right w:val="single" w:sz="4" w:space="0" w:color="000000"/>
            </w:tcBorders>
            <w:vAlign w:val="center"/>
          </w:tcPr>
          <w:p w14:paraId="73F457B3" w14:textId="77777777" w:rsidR="00CC2815" w:rsidRPr="00F037E8" w:rsidRDefault="00CC2815" w:rsidP="00D04215">
            <w:pPr>
              <w:ind w:left="157"/>
              <w:rPr>
                <w:szCs w:val="20"/>
              </w:rPr>
            </w:pPr>
            <w:r w:rsidRPr="006A52FF">
              <w:rPr>
                <w:rFonts w:eastAsia="MS Gothic"/>
                <w:b/>
                <w:szCs w:val="20"/>
              </w:rPr>
              <w:t>Release Occupancy</w:t>
            </w:r>
          </w:p>
        </w:tc>
        <w:tc>
          <w:tcPr>
            <w:tcW w:w="6300" w:type="dxa"/>
            <w:tcBorders>
              <w:top w:val="single" w:sz="4" w:space="0" w:color="000000"/>
              <w:left w:val="single" w:sz="4" w:space="0" w:color="000000"/>
              <w:bottom w:val="single" w:sz="4" w:space="0" w:color="000000"/>
              <w:right w:val="single" w:sz="4" w:space="0" w:color="000000"/>
            </w:tcBorders>
            <w:vAlign w:val="center"/>
          </w:tcPr>
          <w:p w14:paraId="7FD56FA6" w14:textId="77777777" w:rsidR="00CC2815" w:rsidRPr="00F037E8" w:rsidRDefault="00CC2815" w:rsidP="00D04215">
            <w:pPr>
              <w:ind w:left="91"/>
              <w:rPr>
                <w:szCs w:val="20"/>
              </w:rPr>
            </w:pPr>
            <w:r w:rsidRPr="00BC1A9F">
              <w:rPr>
                <w:szCs w:val="20"/>
              </w:rPr>
              <w:t>80% of residential units</w:t>
            </w:r>
          </w:p>
        </w:tc>
      </w:tr>
    </w:tbl>
    <w:tbl>
      <w:tblPr>
        <w:tblStyle w:val="TableGrid"/>
        <w:tblW w:w="10147" w:type="dxa"/>
        <w:tblInd w:w="4" w:type="dxa"/>
        <w:tblCellMar>
          <w:top w:w="32" w:type="dxa"/>
          <w:right w:w="108" w:type="dxa"/>
        </w:tblCellMar>
        <w:tblLook w:val="04A0" w:firstRow="1" w:lastRow="0" w:firstColumn="1" w:lastColumn="0" w:noHBand="0" w:noVBand="1"/>
      </w:tblPr>
      <w:tblGrid>
        <w:gridCol w:w="550"/>
        <w:gridCol w:w="9597"/>
      </w:tblGrid>
      <w:tr w:rsidR="00862475" w:rsidRPr="003D57A4" w14:paraId="4B90A5DA" w14:textId="77777777" w:rsidTr="00090439">
        <w:trPr>
          <w:trHeight w:val="3622"/>
        </w:trPr>
        <w:tc>
          <w:tcPr>
            <w:tcW w:w="550" w:type="dxa"/>
            <w:vMerge w:val="restart"/>
            <w:tcBorders>
              <w:top w:val="single" w:sz="4" w:space="0" w:color="000000"/>
              <w:left w:val="single" w:sz="4" w:space="0" w:color="000000"/>
              <w:bottom w:val="single" w:sz="4" w:space="0" w:color="000000"/>
              <w:right w:val="single" w:sz="4" w:space="0" w:color="000000"/>
            </w:tcBorders>
          </w:tcPr>
          <w:p w14:paraId="1C21855D" w14:textId="4B9A7507" w:rsidR="00862475" w:rsidRPr="003D57A4" w:rsidRDefault="00BC4CA0">
            <w:pPr>
              <w:spacing w:after="0" w:line="259" w:lineRule="auto"/>
              <w:ind w:left="104" w:right="0" w:firstLine="0"/>
              <w:rPr>
                <w:color w:val="auto"/>
              </w:rPr>
            </w:pPr>
            <w:r w:rsidRPr="003D57A4">
              <w:rPr>
                <w:b/>
                <w:color w:val="auto"/>
              </w:rPr>
              <w:t xml:space="preserve">  </w:t>
            </w:r>
          </w:p>
        </w:tc>
        <w:tc>
          <w:tcPr>
            <w:tcW w:w="9597" w:type="dxa"/>
            <w:tcBorders>
              <w:top w:val="single" w:sz="4" w:space="0" w:color="000000"/>
              <w:left w:val="single" w:sz="4" w:space="0" w:color="000000"/>
              <w:bottom w:val="single" w:sz="4" w:space="0" w:color="000000"/>
              <w:right w:val="single" w:sz="4" w:space="0" w:color="000000"/>
            </w:tcBorders>
          </w:tcPr>
          <w:p w14:paraId="60BA9B5C" w14:textId="77777777" w:rsidR="00862475" w:rsidRPr="003D57A4" w:rsidRDefault="00BC4CA0">
            <w:pPr>
              <w:spacing w:after="2" w:line="259" w:lineRule="auto"/>
              <w:ind w:left="106" w:right="0" w:firstLine="0"/>
              <w:rPr>
                <w:color w:val="auto"/>
              </w:rPr>
            </w:pPr>
            <w:r w:rsidRPr="003D57A4">
              <w:rPr>
                <w:b/>
                <w:color w:val="auto"/>
              </w:rPr>
              <w:t>Acquisition</w:t>
            </w:r>
          </w:p>
          <w:p w14:paraId="67E8DE1C" w14:textId="4CBD0178" w:rsidR="00862475" w:rsidRPr="003D57A4" w:rsidRDefault="00BC4CA0">
            <w:pPr>
              <w:numPr>
                <w:ilvl w:val="0"/>
                <w:numId w:val="1"/>
              </w:numPr>
              <w:spacing w:after="22" w:line="248" w:lineRule="auto"/>
              <w:ind w:right="24" w:hanging="360"/>
              <w:jc w:val="both"/>
              <w:rPr>
                <w:color w:val="auto"/>
              </w:rPr>
            </w:pPr>
            <w:r w:rsidRPr="003D57A4">
              <w:rPr>
                <w:b/>
                <w:color w:val="auto"/>
              </w:rPr>
              <w:t>Purchase/sale agreement contingencies.</w:t>
            </w:r>
            <w:r w:rsidRPr="003D57A4">
              <w:rPr>
                <w:color w:val="auto"/>
              </w:rPr>
              <w:t xml:space="preserve"> Any contingencies that are wholly within the Property seller’s control or influence must be satisfied or waived in writing prior to Borrower’s acceptance of the </w:t>
            </w:r>
            <w:r w:rsidR="000F596C">
              <w:rPr>
                <w:color w:val="auto"/>
              </w:rPr>
              <w:t>Commitment</w:t>
            </w:r>
            <w:r w:rsidRPr="003D57A4">
              <w:rPr>
                <w:color w:val="auto"/>
              </w:rPr>
              <w:t>.</w:t>
            </w:r>
          </w:p>
          <w:p w14:paraId="77104B9F" w14:textId="77777777" w:rsidR="00862475" w:rsidRPr="003D57A4" w:rsidRDefault="00BC4CA0">
            <w:pPr>
              <w:numPr>
                <w:ilvl w:val="0"/>
                <w:numId w:val="1"/>
              </w:numPr>
              <w:spacing w:after="22" w:line="248" w:lineRule="auto"/>
              <w:ind w:right="24" w:hanging="360"/>
              <w:jc w:val="both"/>
              <w:rPr>
                <w:color w:val="auto"/>
              </w:rPr>
            </w:pPr>
            <w:r w:rsidRPr="003D57A4">
              <w:rPr>
                <w:b/>
                <w:color w:val="auto"/>
              </w:rPr>
              <w:t>Deed restrictions.</w:t>
            </w:r>
            <w:r w:rsidRPr="003D57A4">
              <w:rPr>
                <w:color w:val="auto"/>
              </w:rPr>
              <w:t xml:space="preserve"> The deed for the Property may not contain a prohibition against or any indemnification in connection with the conversion of the Property to a condominium or cooperative structure.</w:t>
            </w:r>
          </w:p>
          <w:p w14:paraId="6745B45F" w14:textId="7DB52B70" w:rsidR="00862475" w:rsidRPr="003D57A4" w:rsidRDefault="00BC4CA0">
            <w:pPr>
              <w:numPr>
                <w:ilvl w:val="0"/>
                <w:numId w:val="1"/>
              </w:numPr>
              <w:spacing w:after="0" w:line="259" w:lineRule="auto"/>
              <w:ind w:right="24" w:hanging="360"/>
              <w:jc w:val="both"/>
              <w:rPr>
                <w:color w:val="auto"/>
              </w:rPr>
            </w:pPr>
            <w:r w:rsidRPr="003D57A4">
              <w:rPr>
                <w:b/>
                <w:color w:val="auto"/>
              </w:rPr>
              <w:t>Purchase price.</w:t>
            </w:r>
            <w:r w:rsidRPr="003D57A4">
              <w:rPr>
                <w:color w:val="auto"/>
              </w:rPr>
              <w:t xml:space="preserve"> The Loan Amount was determined based on the cash purchase price to be paid by Borrower for the Property (without consideration of any Borrower paid closing costs) equal to the Required Actual Cash Purchase Price shown below.</w:t>
            </w:r>
            <w:r w:rsidRPr="003D57A4">
              <w:rPr>
                <w:b/>
                <w:color w:val="auto"/>
              </w:rPr>
              <w:t xml:space="preserve"> </w:t>
            </w:r>
            <w:r w:rsidRPr="003D57A4">
              <w:rPr>
                <w:color w:val="auto"/>
              </w:rPr>
              <w:t xml:space="preserve">If the final settlement statement shows a final cash purchase price lower than the Required Actual Cash Purchase Price, if the Required Actual Cash Purchase Price includes an allocation of any amount to good will, trademarks, trade names, or any other intangible, or if closing costs were included to achieve the Required Actual Cash Purchase Price, the Loan Amount may be reduced, and such reduction will be deemed to have been part of this </w:t>
            </w:r>
            <w:r w:rsidR="000F596C">
              <w:rPr>
                <w:color w:val="auto"/>
              </w:rPr>
              <w:t>Commitment</w:t>
            </w:r>
            <w:r w:rsidRPr="003D57A4">
              <w:rPr>
                <w:color w:val="auto"/>
              </w:rPr>
              <w:t xml:space="preserve"> as issued.</w:t>
            </w:r>
          </w:p>
        </w:tc>
      </w:tr>
      <w:tr w:rsidR="00862475" w:rsidRPr="003D57A4" w14:paraId="6AEF6A66" w14:textId="77777777" w:rsidTr="00090439">
        <w:trPr>
          <w:trHeight w:val="312"/>
        </w:trPr>
        <w:tc>
          <w:tcPr>
            <w:tcW w:w="0" w:type="auto"/>
            <w:vMerge/>
            <w:tcBorders>
              <w:top w:val="nil"/>
              <w:left w:val="single" w:sz="4" w:space="0" w:color="000000"/>
              <w:bottom w:val="single" w:sz="4" w:space="0" w:color="000000"/>
              <w:right w:val="single" w:sz="4" w:space="0" w:color="000000"/>
            </w:tcBorders>
          </w:tcPr>
          <w:p w14:paraId="3C684C42" w14:textId="77777777" w:rsidR="00862475" w:rsidRPr="003D57A4" w:rsidRDefault="00862475">
            <w:pPr>
              <w:spacing w:after="160" w:line="259" w:lineRule="auto"/>
              <w:ind w:left="0" w:right="0" w:firstLine="0"/>
              <w:rPr>
                <w:color w:val="auto"/>
              </w:rPr>
            </w:pPr>
          </w:p>
        </w:tc>
        <w:tc>
          <w:tcPr>
            <w:tcW w:w="9597" w:type="dxa"/>
            <w:tcBorders>
              <w:top w:val="single" w:sz="4" w:space="0" w:color="000000"/>
              <w:left w:val="single" w:sz="4" w:space="0" w:color="000000"/>
              <w:bottom w:val="single" w:sz="4" w:space="0" w:color="000000"/>
              <w:right w:val="single" w:sz="4" w:space="0" w:color="000000"/>
            </w:tcBorders>
          </w:tcPr>
          <w:p w14:paraId="0FD8835D" w14:textId="68D28A3A" w:rsidR="00862475" w:rsidRPr="003D57A4" w:rsidRDefault="00BC4CA0">
            <w:pPr>
              <w:spacing w:after="0" w:line="259" w:lineRule="auto"/>
              <w:ind w:left="106" w:right="0" w:firstLine="0"/>
              <w:rPr>
                <w:color w:val="auto"/>
              </w:rPr>
            </w:pPr>
            <w:r w:rsidRPr="003D57A4">
              <w:rPr>
                <w:b/>
                <w:color w:val="auto"/>
              </w:rPr>
              <w:t>Required Actual Cash Purchase Price</w:t>
            </w:r>
            <w:r w:rsidRPr="003D57A4">
              <w:rPr>
                <w:color w:val="auto"/>
              </w:rPr>
              <w:t xml:space="preserve">: </w:t>
            </w:r>
            <w:r w:rsidR="00090439" w:rsidRPr="003D57A4">
              <w:rPr>
                <w:color w:val="auto"/>
              </w:rPr>
              <w:t>$_________________</w:t>
            </w:r>
          </w:p>
        </w:tc>
      </w:tr>
      <w:tr w:rsidR="00862475" w:rsidRPr="003D57A4" w14:paraId="0E95FCB7" w14:textId="77777777" w:rsidTr="00090439">
        <w:trPr>
          <w:trHeight w:val="1348"/>
        </w:trPr>
        <w:tc>
          <w:tcPr>
            <w:tcW w:w="550" w:type="dxa"/>
            <w:tcBorders>
              <w:top w:val="single" w:sz="4" w:space="0" w:color="000000"/>
              <w:left w:val="single" w:sz="4" w:space="0" w:color="000000"/>
              <w:bottom w:val="single" w:sz="4" w:space="0" w:color="000000"/>
              <w:right w:val="single" w:sz="4" w:space="0" w:color="000000"/>
            </w:tcBorders>
          </w:tcPr>
          <w:p w14:paraId="0ADAAEA2" w14:textId="77777777" w:rsidR="00862475" w:rsidRPr="003D57A4" w:rsidRDefault="00BC4CA0">
            <w:pPr>
              <w:spacing w:after="0" w:line="259" w:lineRule="auto"/>
              <w:ind w:left="102" w:right="0" w:firstLine="0"/>
              <w:jc w:val="center"/>
              <w:rPr>
                <w:color w:val="auto"/>
              </w:rPr>
            </w:pPr>
            <w:r w:rsidRPr="003D57A4">
              <w:rPr>
                <w:color w:val="auto"/>
              </w:rPr>
              <w:t xml:space="preserve"> </w:t>
            </w:r>
          </w:p>
          <w:p w14:paraId="09CDC340" w14:textId="77777777" w:rsidR="00862475" w:rsidRPr="003D57A4" w:rsidRDefault="00BC4CA0">
            <w:pPr>
              <w:spacing w:after="0" w:line="259" w:lineRule="auto"/>
              <w:ind w:left="102" w:right="0" w:firstLine="0"/>
              <w:jc w:val="center"/>
              <w:rPr>
                <w:color w:val="auto"/>
              </w:rPr>
            </w:pPr>
            <w:r w:rsidRPr="003D57A4">
              <w:rPr>
                <w:color w:val="auto"/>
              </w:rPr>
              <w:t xml:space="preserve"> </w:t>
            </w:r>
          </w:p>
        </w:tc>
        <w:tc>
          <w:tcPr>
            <w:tcW w:w="9597" w:type="dxa"/>
            <w:tcBorders>
              <w:top w:val="single" w:sz="4" w:space="0" w:color="000000"/>
              <w:left w:val="single" w:sz="4" w:space="0" w:color="000000"/>
              <w:bottom w:val="single" w:sz="4" w:space="0" w:color="000000"/>
              <w:right w:val="single" w:sz="4" w:space="0" w:color="000000"/>
            </w:tcBorders>
          </w:tcPr>
          <w:p w14:paraId="4915C82C" w14:textId="0F7E5297" w:rsidR="00862475" w:rsidRPr="003D57A4" w:rsidRDefault="00BC4CA0">
            <w:pPr>
              <w:spacing w:after="0" w:line="259" w:lineRule="auto"/>
              <w:ind w:left="106" w:right="29" w:firstLine="0"/>
              <w:jc w:val="both"/>
              <w:rPr>
                <w:color w:val="auto"/>
              </w:rPr>
            </w:pPr>
            <w:r w:rsidRPr="003D57A4">
              <w:rPr>
                <w:b/>
                <w:color w:val="auto"/>
              </w:rPr>
              <w:t>Outstanding Items – Prior to Origination.</w:t>
            </w:r>
            <w:r w:rsidRPr="003D57A4">
              <w:rPr>
                <w:color w:val="auto"/>
              </w:rPr>
              <w:t xml:space="preserve"> The following outstanding items must be submitted to Lender at least 5 days prior to the Loan origination date for Lender’s review and approval in its discretion; following Lender’s receipt and review of these items, this </w:t>
            </w:r>
            <w:r w:rsidR="000F596C">
              <w:rPr>
                <w:color w:val="auto"/>
              </w:rPr>
              <w:t>Commitment</w:t>
            </w:r>
            <w:r w:rsidRPr="003D57A4">
              <w:rPr>
                <w:color w:val="auto"/>
              </w:rPr>
              <w:t xml:space="preserve"> may be modified, but any such modification will be deemed to have been part of the </w:t>
            </w:r>
            <w:r w:rsidR="000F596C">
              <w:rPr>
                <w:color w:val="auto"/>
              </w:rPr>
              <w:t>Commitment</w:t>
            </w:r>
            <w:r w:rsidRPr="003D57A4">
              <w:rPr>
                <w:color w:val="auto"/>
              </w:rPr>
              <w:t xml:space="preserve"> when it was issued:</w:t>
            </w:r>
          </w:p>
        </w:tc>
      </w:tr>
      <w:tr w:rsidR="00862475" w:rsidRPr="003D57A4" w14:paraId="675DC051" w14:textId="77777777" w:rsidTr="00B515F7">
        <w:trPr>
          <w:trHeight w:val="408"/>
        </w:trPr>
        <w:tc>
          <w:tcPr>
            <w:tcW w:w="550" w:type="dxa"/>
            <w:tcBorders>
              <w:top w:val="single" w:sz="4" w:space="0" w:color="000000"/>
              <w:left w:val="single" w:sz="4" w:space="0" w:color="000000"/>
              <w:bottom w:val="single" w:sz="4" w:space="0" w:color="000000"/>
              <w:right w:val="single" w:sz="4" w:space="0" w:color="000000"/>
            </w:tcBorders>
          </w:tcPr>
          <w:p w14:paraId="66BD9FC3" w14:textId="77777777" w:rsidR="00862475" w:rsidRPr="003D57A4" w:rsidRDefault="00BC4CA0">
            <w:pPr>
              <w:spacing w:after="0" w:line="259" w:lineRule="auto"/>
              <w:ind w:left="100" w:right="0" w:firstLine="0"/>
              <w:jc w:val="center"/>
              <w:rPr>
                <w:color w:val="auto"/>
              </w:rPr>
            </w:pPr>
            <w:r w:rsidRPr="003D57A4">
              <w:rPr>
                <w:color w:val="auto"/>
              </w:rPr>
              <w:t xml:space="preserve">  </w:t>
            </w:r>
          </w:p>
          <w:p w14:paraId="4DDAD9FD" w14:textId="77777777" w:rsidR="00862475" w:rsidRPr="003D57A4" w:rsidRDefault="00BC4CA0">
            <w:pPr>
              <w:spacing w:after="0" w:line="259" w:lineRule="auto"/>
              <w:ind w:left="102" w:right="0" w:firstLine="0"/>
              <w:jc w:val="center"/>
              <w:rPr>
                <w:color w:val="auto"/>
              </w:rPr>
            </w:pPr>
            <w:r w:rsidRPr="003D57A4">
              <w:rPr>
                <w:color w:val="auto"/>
              </w:rPr>
              <w:t xml:space="preserve"> </w:t>
            </w:r>
          </w:p>
          <w:p w14:paraId="32DD45C7" w14:textId="77777777" w:rsidR="00862475" w:rsidRPr="003D57A4" w:rsidRDefault="00BC4CA0">
            <w:pPr>
              <w:spacing w:after="0" w:line="259" w:lineRule="auto"/>
              <w:ind w:left="102" w:right="0" w:firstLine="0"/>
              <w:jc w:val="center"/>
              <w:rPr>
                <w:color w:val="auto"/>
              </w:rPr>
            </w:pPr>
            <w:r w:rsidRPr="003D57A4">
              <w:rPr>
                <w:color w:val="auto"/>
              </w:rPr>
              <w:t xml:space="preserve"> </w:t>
            </w:r>
          </w:p>
          <w:p w14:paraId="58A38E0A" w14:textId="77777777" w:rsidR="00862475" w:rsidRPr="003D57A4" w:rsidRDefault="00BC4CA0">
            <w:pPr>
              <w:spacing w:after="0" w:line="259" w:lineRule="auto"/>
              <w:ind w:left="102" w:right="0" w:firstLine="0"/>
              <w:jc w:val="center"/>
              <w:rPr>
                <w:color w:val="auto"/>
              </w:rPr>
            </w:pPr>
            <w:r w:rsidRPr="003D57A4">
              <w:rPr>
                <w:color w:val="auto"/>
              </w:rPr>
              <w:t xml:space="preserve"> </w:t>
            </w:r>
          </w:p>
        </w:tc>
        <w:tc>
          <w:tcPr>
            <w:tcW w:w="9597" w:type="dxa"/>
            <w:tcBorders>
              <w:top w:val="single" w:sz="4" w:space="0" w:color="000000"/>
              <w:left w:val="single" w:sz="4" w:space="0" w:color="000000"/>
              <w:bottom w:val="single" w:sz="4" w:space="0" w:color="000000"/>
              <w:right w:val="single" w:sz="4" w:space="0" w:color="000000"/>
            </w:tcBorders>
          </w:tcPr>
          <w:p w14:paraId="4DFF7D58" w14:textId="6951D6E2" w:rsidR="00862475" w:rsidRPr="003D57A4" w:rsidRDefault="00090439">
            <w:pPr>
              <w:spacing w:after="0" w:line="259" w:lineRule="auto"/>
              <w:ind w:left="106" w:right="0" w:firstLine="0"/>
              <w:rPr>
                <w:color w:val="auto"/>
              </w:rPr>
            </w:pPr>
            <w:r w:rsidRPr="003D57A4">
              <w:rPr>
                <w:b/>
                <w:color w:val="auto"/>
              </w:rPr>
              <w:t>Immediate Life/Safety Repairs.</w:t>
            </w:r>
            <w:r w:rsidRPr="003D57A4">
              <w:rPr>
                <w:color w:val="auto"/>
              </w:rPr>
              <w:t xml:space="preserve"> Borrower must complete (or cause to be completed) the following repairs to the Property at least 5 days prior to the Loan origination date and must provide evidence of the completed repairs to Lender for its review and approval in its discretion; following Lender’s receipt and review of these items, this </w:t>
            </w:r>
            <w:r w:rsidR="000F596C">
              <w:rPr>
                <w:color w:val="auto"/>
              </w:rPr>
              <w:t>Commitment</w:t>
            </w:r>
            <w:r w:rsidRPr="003D57A4">
              <w:rPr>
                <w:color w:val="auto"/>
              </w:rPr>
              <w:t xml:space="preserve"> may be modified, but any such modification will be deemed to have been part of the </w:t>
            </w:r>
            <w:r w:rsidR="000F596C">
              <w:rPr>
                <w:color w:val="auto"/>
              </w:rPr>
              <w:t>Commitment</w:t>
            </w:r>
            <w:r w:rsidRPr="003D57A4">
              <w:rPr>
                <w:color w:val="auto"/>
              </w:rPr>
              <w:t xml:space="preserve"> when it was issued:</w:t>
            </w:r>
          </w:p>
          <w:p w14:paraId="77C93773" w14:textId="77777777" w:rsidR="00B515F7" w:rsidRPr="00C95055" w:rsidRDefault="00BC4CA0" w:rsidP="00B515F7">
            <w:pPr>
              <w:pStyle w:val="CoverPageLoanNumberandName"/>
              <w:numPr>
                <w:ilvl w:val="0"/>
                <w:numId w:val="3"/>
              </w:numPr>
              <w:spacing w:after="0"/>
              <w:ind w:left="160"/>
              <w:rPr>
                <w:rFonts w:ascii="Arial" w:hAnsi="Arial" w:cs="Arial"/>
                <w:sz w:val="20"/>
                <w:szCs w:val="20"/>
              </w:rPr>
            </w:pPr>
            <w:r w:rsidRPr="003D57A4">
              <w:t xml:space="preserve"> </w:t>
            </w:r>
            <w:r w:rsidR="00B515F7" w:rsidRPr="00DD2D81">
              <w:rPr>
                <w:rFonts w:ascii="Arial" w:hAnsi="Arial" w:cs="Arial"/>
                <w:sz w:val="20"/>
                <w:szCs w:val="20"/>
                <w:shd w:val="clear" w:color="auto" w:fill="F2F2F2"/>
              </w:rPr>
              <w:t xml:space="preserve">[list all </w:t>
            </w:r>
            <w:r w:rsidR="00B515F7">
              <w:rPr>
                <w:rFonts w:ascii="Arial" w:hAnsi="Arial" w:cs="Arial"/>
                <w:sz w:val="20"/>
                <w:szCs w:val="20"/>
                <w:shd w:val="clear" w:color="auto" w:fill="F2F2F2"/>
              </w:rPr>
              <w:t xml:space="preserve">outstanding items </w:t>
            </w:r>
            <w:r w:rsidR="00B515F7" w:rsidRPr="00DD2D81">
              <w:rPr>
                <w:rFonts w:ascii="Arial" w:hAnsi="Arial" w:cs="Arial"/>
                <w:sz w:val="20"/>
                <w:szCs w:val="20"/>
                <w:shd w:val="clear" w:color="auto" w:fill="F2F2F2"/>
              </w:rPr>
              <w:t>that apply]</w:t>
            </w:r>
          </w:p>
          <w:p w14:paraId="6E488E32" w14:textId="77777777" w:rsidR="00862475" w:rsidRPr="003D57A4" w:rsidRDefault="00BC4CA0">
            <w:pPr>
              <w:spacing w:after="0" w:line="259" w:lineRule="auto"/>
              <w:ind w:left="106" w:right="0" w:firstLine="0"/>
              <w:rPr>
                <w:color w:val="auto"/>
              </w:rPr>
            </w:pPr>
            <w:r w:rsidRPr="003D57A4">
              <w:rPr>
                <w:color w:val="auto"/>
              </w:rPr>
              <w:t xml:space="preserve"> </w:t>
            </w:r>
          </w:p>
        </w:tc>
      </w:tr>
      <w:tr w:rsidR="00BC56C9" w:rsidRPr="003D57A4" w14:paraId="144477D9" w14:textId="77777777" w:rsidTr="00090439">
        <w:trPr>
          <w:trHeight w:val="972"/>
        </w:trPr>
        <w:tc>
          <w:tcPr>
            <w:tcW w:w="550" w:type="dxa"/>
            <w:tcBorders>
              <w:top w:val="single" w:sz="4" w:space="0" w:color="000000"/>
              <w:left w:val="single" w:sz="4" w:space="0" w:color="000000"/>
              <w:bottom w:val="single" w:sz="4" w:space="0" w:color="000000"/>
              <w:right w:val="single" w:sz="4" w:space="0" w:color="000000"/>
            </w:tcBorders>
          </w:tcPr>
          <w:p w14:paraId="58B12FFF" w14:textId="77777777" w:rsidR="00BC56C9" w:rsidRPr="003D57A4" w:rsidRDefault="00BC56C9" w:rsidP="00BC56C9">
            <w:pPr>
              <w:spacing w:after="0" w:line="259" w:lineRule="auto"/>
              <w:ind w:left="100" w:right="0" w:firstLine="0"/>
              <w:jc w:val="center"/>
              <w:rPr>
                <w:color w:val="auto"/>
              </w:rPr>
            </w:pPr>
          </w:p>
        </w:tc>
        <w:tc>
          <w:tcPr>
            <w:tcW w:w="9597" w:type="dxa"/>
            <w:tcBorders>
              <w:top w:val="single" w:sz="4" w:space="0" w:color="000000"/>
              <w:left w:val="single" w:sz="4" w:space="0" w:color="000000"/>
              <w:bottom w:val="single" w:sz="4" w:space="0" w:color="000000"/>
              <w:right w:val="single" w:sz="4" w:space="0" w:color="000000"/>
            </w:tcBorders>
          </w:tcPr>
          <w:p w14:paraId="208B1F82" w14:textId="4E68A361" w:rsidR="00BC56C9" w:rsidRPr="003D57A4" w:rsidRDefault="00BC56C9" w:rsidP="00BC56C9">
            <w:pPr>
              <w:spacing w:after="0" w:line="259" w:lineRule="auto"/>
              <w:ind w:left="106" w:right="0" w:firstLine="0"/>
              <w:rPr>
                <w:b/>
                <w:color w:val="auto"/>
              </w:rPr>
            </w:pPr>
            <w:r>
              <w:rPr>
                <w:b/>
                <w:szCs w:val="20"/>
              </w:rPr>
              <w:t>Other – Foreign Guarantor.</w:t>
            </w:r>
            <w:r>
              <w:rPr>
                <w:szCs w:val="20"/>
              </w:rPr>
              <w:t xml:space="preserve">  </w:t>
            </w:r>
            <w:r w:rsidRPr="00310D1C">
              <w:rPr>
                <w:szCs w:val="20"/>
              </w:rPr>
              <w:t xml:space="preserve">Guarantor is </w:t>
            </w:r>
            <w:r>
              <w:rPr>
                <w:szCs w:val="20"/>
              </w:rPr>
              <w:t xml:space="preserve">either a citizen of a country other than the United States or is a citizen of the United States but resides elsewhere. Guarantor will be required to </w:t>
            </w:r>
            <w:r w:rsidRPr="00310D1C">
              <w:rPr>
                <w:szCs w:val="20"/>
              </w:rPr>
              <w:t xml:space="preserve">maintain </w:t>
            </w:r>
            <w:r>
              <w:rPr>
                <w:szCs w:val="20"/>
              </w:rPr>
              <w:t xml:space="preserve">a minimum balance of </w:t>
            </w:r>
            <w:r w:rsidRPr="00310D1C">
              <w:rPr>
                <w:szCs w:val="20"/>
              </w:rPr>
              <w:t>at least</w:t>
            </w:r>
            <w:r>
              <w:rPr>
                <w:szCs w:val="20"/>
              </w:rPr>
              <w:t xml:space="preserve"> 5%</w:t>
            </w:r>
            <w:r w:rsidRPr="00310D1C">
              <w:rPr>
                <w:szCs w:val="20"/>
              </w:rPr>
              <w:t xml:space="preserve"> </w:t>
            </w:r>
            <w:r>
              <w:rPr>
                <w:szCs w:val="20"/>
              </w:rPr>
              <w:t xml:space="preserve">of the Loan Amount </w:t>
            </w:r>
            <w:r w:rsidRPr="00310D1C">
              <w:rPr>
                <w:szCs w:val="20"/>
              </w:rPr>
              <w:t>in a U.S. banking institution from the Loan origination date until the Loan is repaid in full</w:t>
            </w:r>
            <w:r>
              <w:rPr>
                <w:szCs w:val="20"/>
              </w:rPr>
              <w:t xml:space="preserve">. </w:t>
            </w:r>
            <w:r w:rsidRPr="00310D1C">
              <w:rPr>
                <w:szCs w:val="20"/>
              </w:rPr>
              <w:t xml:space="preserve">Guarantor must </w:t>
            </w:r>
            <w:r>
              <w:rPr>
                <w:szCs w:val="20"/>
              </w:rPr>
              <w:t xml:space="preserve">also </w:t>
            </w:r>
            <w:r w:rsidRPr="00310D1C">
              <w:rPr>
                <w:szCs w:val="20"/>
              </w:rPr>
              <w:t>appoint an unaffiliated professional agent within the United States for service of process.</w:t>
            </w:r>
            <w:r>
              <w:rPr>
                <w:szCs w:val="20"/>
              </w:rPr>
              <w:t xml:space="preserve"> The details of these requirements are specified in the Guaranty. </w:t>
            </w:r>
          </w:p>
        </w:tc>
      </w:tr>
      <w:tr w:rsidR="00BC56C9" w:rsidRPr="003D57A4" w14:paraId="1BE7DF3E" w14:textId="77777777" w:rsidTr="00090439">
        <w:trPr>
          <w:trHeight w:val="972"/>
        </w:trPr>
        <w:tc>
          <w:tcPr>
            <w:tcW w:w="550" w:type="dxa"/>
            <w:tcBorders>
              <w:top w:val="single" w:sz="4" w:space="0" w:color="000000"/>
              <w:left w:val="single" w:sz="4" w:space="0" w:color="000000"/>
              <w:bottom w:val="single" w:sz="4" w:space="0" w:color="000000"/>
              <w:right w:val="single" w:sz="4" w:space="0" w:color="000000"/>
            </w:tcBorders>
          </w:tcPr>
          <w:p w14:paraId="4F016C5E" w14:textId="77777777" w:rsidR="00BC56C9" w:rsidRPr="003D57A4" w:rsidRDefault="00BC56C9" w:rsidP="00BC56C9">
            <w:pPr>
              <w:spacing w:after="0" w:line="259" w:lineRule="auto"/>
              <w:ind w:left="100" w:right="0" w:firstLine="0"/>
              <w:jc w:val="center"/>
              <w:rPr>
                <w:color w:val="auto"/>
              </w:rPr>
            </w:pPr>
          </w:p>
        </w:tc>
        <w:tc>
          <w:tcPr>
            <w:tcW w:w="9597" w:type="dxa"/>
            <w:tcBorders>
              <w:top w:val="single" w:sz="4" w:space="0" w:color="000000"/>
              <w:left w:val="single" w:sz="4" w:space="0" w:color="000000"/>
              <w:bottom w:val="single" w:sz="4" w:space="0" w:color="000000"/>
              <w:right w:val="single" w:sz="4" w:space="0" w:color="000000"/>
            </w:tcBorders>
          </w:tcPr>
          <w:p w14:paraId="1B69DE8B" w14:textId="77777777" w:rsidR="00BC56C9" w:rsidRPr="00FC6FEF" w:rsidRDefault="00BC56C9" w:rsidP="00BC56C9">
            <w:pPr>
              <w:pStyle w:val="CoverPageLoanNumberandName"/>
              <w:spacing w:before="40" w:after="40"/>
              <w:ind w:left="160"/>
              <w:rPr>
                <w:rFonts w:ascii="Arial" w:hAnsi="Arial" w:cs="Arial"/>
                <w:sz w:val="20"/>
                <w:szCs w:val="20"/>
              </w:rPr>
            </w:pPr>
            <w:r>
              <w:rPr>
                <w:rFonts w:ascii="Arial" w:hAnsi="Arial" w:cs="Arial"/>
                <w:b/>
                <w:sz w:val="20"/>
                <w:szCs w:val="20"/>
              </w:rPr>
              <w:t xml:space="preserve">Other - </w:t>
            </w:r>
            <w:r w:rsidRPr="00FC6FEF">
              <w:rPr>
                <w:rFonts w:ascii="Arial" w:hAnsi="Arial" w:cs="Arial"/>
                <w:b/>
                <w:sz w:val="20"/>
                <w:szCs w:val="20"/>
              </w:rPr>
              <w:t xml:space="preserve">Outstanding Items – Prior to </w:t>
            </w:r>
            <w:r>
              <w:rPr>
                <w:rFonts w:ascii="Arial" w:hAnsi="Arial" w:cs="Arial"/>
                <w:b/>
                <w:sz w:val="20"/>
                <w:szCs w:val="20"/>
              </w:rPr>
              <w:t>Commitment Acceptance</w:t>
            </w:r>
            <w:r w:rsidRPr="00FC6FEF">
              <w:rPr>
                <w:rFonts w:ascii="Arial" w:hAnsi="Arial" w:cs="Arial"/>
                <w:b/>
                <w:sz w:val="20"/>
                <w:szCs w:val="20"/>
              </w:rPr>
              <w:t>.</w:t>
            </w:r>
            <w:r w:rsidRPr="00FC6FEF">
              <w:rPr>
                <w:rFonts w:ascii="Arial" w:hAnsi="Arial" w:cs="Arial"/>
                <w:sz w:val="20"/>
                <w:szCs w:val="20"/>
              </w:rPr>
              <w:t xml:space="preserve"> </w:t>
            </w:r>
            <w:r>
              <w:rPr>
                <w:rFonts w:ascii="Arial" w:hAnsi="Arial" w:cs="Arial"/>
                <w:sz w:val="20"/>
                <w:szCs w:val="20"/>
              </w:rPr>
              <w:t xml:space="preserve">This Commitment is conditioned on Lender’s receipt and approval of the following outstanding items and may not be accepted until this precondition is satisfied; </w:t>
            </w:r>
            <w:r w:rsidRPr="00FC6FEF">
              <w:rPr>
                <w:rFonts w:ascii="Arial" w:hAnsi="Arial" w:cs="Arial"/>
                <w:sz w:val="20"/>
                <w:szCs w:val="20"/>
              </w:rPr>
              <w:t>following Lender’s receipt and review of these items, this Commitment may be modified, but any such modification will be deemed to have been part of the Commitment when it was issued:</w:t>
            </w:r>
          </w:p>
          <w:p w14:paraId="478B4AAB" w14:textId="77777777" w:rsidR="00BC56C9" w:rsidRPr="00C95055" w:rsidRDefault="00BC56C9" w:rsidP="00BC56C9">
            <w:pPr>
              <w:pStyle w:val="CoverPageLoanNumberandName"/>
              <w:numPr>
                <w:ilvl w:val="0"/>
                <w:numId w:val="3"/>
              </w:numPr>
              <w:spacing w:after="0"/>
              <w:ind w:left="160"/>
              <w:rPr>
                <w:rFonts w:ascii="Arial" w:hAnsi="Arial" w:cs="Arial"/>
                <w:sz w:val="20"/>
                <w:szCs w:val="20"/>
              </w:rPr>
            </w:pPr>
            <w:r w:rsidRPr="00DD2D81">
              <w:rPr>
                <w:rFonts w:ascii="Arial" w:hAnsi="Arial" w:cs="Arial"/>
                <w:sz w:val="20"/>
                <w:szCs w:val="20"/>
                <w:shd w:val="clear" w:color="auto" w:fill="F2F2F2"/>
              </w:rPr>
              <w:t xml:space="preserve">[list all </w:t>
            </w:r>
            <w:r>
              <w:rPr>
                <w:rFonts w:ascii="Arial" w:hAnsi="Arial" w:cs="Arial"/>
                <w:sz w:val="20"/>
                <w:szCs w:val="20"/>
                <w:shd w:val="clear" w:color="auto" w:fill="F2F2F2"/>
              </w:rPr>
              <w:t xml:space="preserve">outstanding items </w:t>
            </w:r>
            <w:r w:rsidRPr="00DD2D81">
              <w:rPr>
                <w:rFonts w:ascii="Arial" w:hAnsi="Arial" w:cs="Arial"/>
                <w:sz w:val="20"/>
                <w:szCs w:val="20"/>
                <w:shd w:val="clear" w:color="auto" w:fill="F2F2F2"/>
              </w:rPr>
              <w:t>that apply]</w:t>
            </w:r>
          </w:p>
          <w:p w14:paraId="04A7294B" w14:textId="77777777" w:rsidR="00BC56C9" w:rsidRDefault="00BC56C9" w:rsidP="00BC56C9">
            <w:pPr>
              <w:spacing w:after="0" w:line="259" w:lineRule="auto"/>
              <w:ind w:left="0" w:right="0" w:firstLine="0"/>
              <w:rPr>
                <w:b/>
                <w:szCs w:val="20"/>
              </w:rPr>
            </w:pPr>
          </w:p>
        </w:tc>
      </w:tr>
      <w:tr w:rsidR="00BC56C9" w:rsidRPr="003D57A4" w14:paraId="20D72A51" w14:textId="77777777" w:rsidTr="00090439">
        <w:trPr>
          <w:trHeight w:val="972"/>
        </w:trPr>
        <w:tc>
          <w:tcPr>
            <w:tcW w:w="550" w:type="dxa"/>
            <w:tcBorders>
              <w:top w:val="single" w:sz="4" w:space="0" w:color="000000"/>
              <w:left w:val="single" w:sz="4" w:space="0" w:color="000000"/>
              <w:bottom w:val="single" w:sz="4" w:space="0" w:color="000000"/>
              <w:right w:val="single" w:sz="4" w:space="0" w:color="000000"/>
            </w:tcBorders>
          </w:tcPr>
          <w:p w14:paraId="47BF1363" w14:textId="77777777" w:rsidR="00BC56C9" w:rsidRPr="003D57A4" w:rsidRDefault="00BC56C9" w:rsidP="00BC56C9">
            <w:pPr>
              <w:spacing w:after="0" w:line="259" w:lineRule="auto"/>
              <w:ind w:left="100" w:right="0" w:firstLine="0"/>
              <w:jc w:val="center"/>
              <w:rPr>
                <w:color w:val="auto"/>
              </w:rPr>
            </w:pPr>
          </w:p>
        </w:tc>
        <w:tc>
          <w:tcPr>
            <w:tcW w:w="9597" w:type="dxa"/>
            <w:tcBorders>
              <w:top w:val="single" w:sz="4" w:space="0" w:color="000000"/>
              <w:left w:val="single" w:sz="4" w:space="0" w:color="000000"/>
              <w:bottom w:val="single" w:sz="4" w:space="0" w:color="000000"/>
              <w:right w:val="single" w:sz="4" w:space="0" w:color="000000"/>
            </w:tcBorders>
          </w:tcPr>
          <w:p w14:paraId="6094D007" w14:textId="77777777" w:rsidR="00BC56C9" w:rsidRPr="00FD3C2B" w:rsidRDefault="00BC56C9" w:rsidP="00BC56C9">
            <w:pPr>
              <w:pStyle w:val="ExDStdProvsNormal"/>
              <w:widowControl w:val="0"/>
              <w:spacing w:before="40" w:after="40"/>
              <w:ind w:left="160"/>
              <w:rPr>
                <w:rFonts w:ascii="Arial" w:hAnsi="Arial" w:cs="Arial"/>
                <w:sz w:val="20"/>
                <w:szCs w:val="20"/>
                <w:shd w:val="clear" w:color="auto" w:fill="FFFFFF"/>
              </w:rPr>
            </w:pPr>
            <w:r>
              <w:rPr>
                <w:rFonts w:ascii="Arial" w:hAnsi="Arial" w:cs="Arial"/>
                <w:b/>
                <w:sz w:val="20"/>
                <w:szCs w:val="20"/>
              </w:rPr>
              <w:t xml:space="preserve">Other - </w:t>
            </w:r>
            <w:r w:rsidRPr="00FD3C2B">
              <w:rPr>
                <w:rFonts w:ascii="Arial" w:hAnsi="Arial" w:cs="Arial"/>
                <w:b/>
                <w:sz w:val="20"/>
                <w:szCs w:val="20"/>
                <w:shd w:val="clear" w:color="auto" w:fill="FFFFFF"/>
              </w:rPr>
              <w:t>Non-Permitted Units</w:t>
            </w:r>
            <w:r>
              <w:rPr>
                <w:rFonts w:ascii="Arial" w:hAnsi="Arial" w:cs="Arial"/>
                <w:b/>
                <w:sz w:val="20"/>
                <w:szCs w:val="20"/>
                <w:shd w:val="clear" w:color="auto" w:fill="FFFFFF"/>
              </w:rPr>
              <w:t xml:space="preserve">. </w:t>
            </w:r>
            <w:r w:rsidRPr="00804D13">
              <w:rPr>
                <w:rFonts w:ascii="Arial" w:hAnsi="Arial" w:cs="Arial"/>
                <w:sz w:val="20"/>
                <w:szCs w:val="20"/>
                <w:shd w:val="clear" w:color="auto" w:fill="FFFFFF"/>
              </w:rPr>
              <w:t>Borrower is unable to provide to Lender evidence that a certificate of occupancy or equivalent has</w:t>
            </w:r>
            <w:r w:rsidRPr="00A154F2">
              <w:rPr>
                <w:rFonts w:ascii="Arial" w:hAnsi="Arial" w:cs="Arial"/>
                <w:sz w:val="20"/>
                <w:szCs w:val="20"/>
                <w:shd w:val="clear" w:color="auto" w:fill="FFFFFF"/>
              </w:rPr>
              <w:t xml:space="preserve"> been issued for the following unit(s) (each, a “Non-Permitted Unit”):</w:t>
            </w:r>
          </w:p>
          <w:p w14:paraId="47FD8F09" w14:textId="77777777" w:rsidR="00BC56C9" w:rsidRPr="00FD3C2B" w:rsidRDefault="00BC56C9" w:rsidP="00BC56C9">
            <w:pPr>
              <w:pStyle w:val="ExDStdProvsNormal"/>
              <w:widowControl w:val="0"/>
              <w:ind w:left="720"/>
              <w:rPr>
                <w:rFonts w:ascii="Arial" w:hAnsi="Arial" w:cs="Arial"/>
                <w:sz w:val="20"/>
                <w:szCs w:val="20"/>
                <w:shd w:val="clear" w:color="auto" w:fill="FFFFFF"/>
              </w:rPr>
            </w:pPr>
            <w:r w:rsidRPr="00FD3C2B">
              <w:rPr>
                <w:rFonts w:ascii="Arial" w:hAnsi="Arial" w:cs="Arial"/>
                <w:sz w:val="20"/>
                <w:szCs w:val="20"/>
                <w:shd w:val="clear" w:color="auto" w:fill="FFFFFF"/>
              </w:rPr>
              <w:t>•</w:t>
            </w:r>
            <w:r w:rsidRPr="00FD3C2B">
              <w:rPr>
                <w:rFonts w:ascii="Arial" w:hAnsi="Arial" w:cs="Arial"/>
                <w:sz w:val="20"/>
                <w:szCs w:val="20"/>
                <w:shd w:val="clear" w:color="auto" w:fill="FFFFFF"/>
              </w:rPr>
              <w:tab/>
              <w:t>_______</w:t>
            </w:r>
          </w:p>
          <w:p w14:paraId="656514B9" w14:textId="77777777" w:rsidR="00BC56C9" w:rsidRPr="00FD3C2B" w:rsidRDefault="00BC56C9" w:rsidP="00BC56C9">
            <w:pPr>
              <w:pStyle w:val="ExDStdProvsNormal"/>
              <w:widowControl w:val="0"/>
              <w:ind w:left="720"/>
              <w:rPr>
                <w:rFonts w:ascii="Arial" w:hAnsi="Arial" w:cs="Arial"/>
                <w:sz w:val="20"/>
                <w:szCs w:val="20"/>
                <w:shd w:val="clear" w:color="auto" w:fill="FFFFFF"/>
              </w:rPr>
            </w:pPr>
            <w:r w:rsidRPr="00FD3C2B">
              <w:rPr>
                <w:rFonts w:ascii="Arial" w:hAnsi="Arial" w:cs="Arial"/>
                <w:sz w:val="20"/>
                <w:szCs w:val="20"/>
                <w:shd w:val="clear" w:color="auto" w:fill="F2F2F2" w:themeFill="background1" w:themeFillShade="F2"/>
              </w:rPr>
              <w:t>[list all applicable unit numbers]</w:t>
            </w:r>
          </w:p>
          <w:p w14:paraId="71D8EFD8" w14:textId="77777777" w:rsidR="00BC56C9" w:rsidRPr="00FD3C2B" w:rsidRDefault="00BC56C9" w:rsidP="00BC56C9">
            <w:pPr>
              <w:pStyle w:val="ExDStdProvsNormal"/>
              <w:widowControl w:val="0"/>
              <w:ind w:left="720"/>
              <w:rPr>
                <w:rFonts w:ascii="Arial" w:hAnsi="Arial" w:cs="Arial"/>
                <w:sz w:val="20"/>
                <w:szCs w:val="20"/>
                <w:shd w:val="clear" w:color="auto" w:fill="FFFFFF"/>
              </w:rPr>
            </w:pPr>
          </w:p>
          <w:p w14:paraId="2A762E3A" w14:textId="77777777" w:rsidR="00BC56C9" w:rsidRPr="00FD3C2B" w:rsidRDefault="00BC56C9" w:rsidP="00BC56C9">
            <w:pPr>
              <w:pStyle w:val="ExDStdProvsNormal"/>
              <w:widowControl w:val="0"/>
              <w:ind w:left="720"/>
              <w:rPr>
                <w:rFonts w:ascii="Arial" w:hAnsi="Arial" w:cs="Arial"/>
                <w:sz w:val="20"/>
                <w:szCs w:val="20"/>
                <w:shd w:val="clear" w:color="auto" w:fill="FFFFFF"/>
              </w:rPr>
            </w:pPr>
            <w:r w:rsidRPr="00FD3C2B">
              <w:rPr>
                <w:rFonts w:ascii="Arial" w:hAnsi="Arial" w:cs="Arial"/>
                <w:sz w:val="20"/>
                <w:szCs w:val="20"/>
                <w:shd w:val="clear" w:color="auto" w:fill="FFFFFF"/>
              </w:rPr>
              <w:t>Lender will not underwrite any income from any Non-Permitted Unit.  However, operating expenses (including management fee and replacement reserves) attributable to Non-Permit</w:t>
            </w:r>
            <w:r w:rsidRPr="00804D13">
              <w:rPr>
                <w:rFonts w:ascii="Arial" w:hAnsi="Arial" w:cs="Arial"/>
                <w:sz w:val="20"/>
                <w:szCs w:val="20"/>
                <w:shd w:val="clear" w:color="auto" w:fill="FFFFFF"/>
              </w:rPr>
              <w:t>ted Units will be underwritten.</w:t>
            </w:r>
            <w:r w:rsidRPr="00FD3C2B">
              <w:rPr>
                <w:rFonts w:ascii="Arial" w:hAnsi="Arial" w:cs="Arial"/>
                <w:sz w:val="20"/>
                <w:szCs w:val="20"/>
                <w:shd w:val="clear" w:color="auto" w:fill="FFFFFF"/>
              </w:rPr>
              <w:t xml:space="preserve"> The appraisal may not include any Non-Permitted Unit or any income derived from any Non-Permitted Unit in the final as-is valuation.</w:t>
            </w:r>
            <w:r w:rsidRPr="00804D13">
              <w:rPr>
                <w:rFonts w:ascii="Arial" w:hAnsi="Arial" w:cs="Arial"/>
                <w:sz w:val="20"/>
                <w:szCs w:val="20"/>
                <w:shd w:val="clear" w:color="auto" w:fill="FFFFFF"/>
              </w:rPr>
              <w:t xml:space="preserve"> </w:t>
            </w:r>
            <w:r w:rsidRPr="00FD3C2B">
              <w:rPr>
                <w:rFonts w:ascii="Arial" w:hAnsi="Arial" w:cs="Arial"/>
                <w:sz w:val="20"/>
                <w:szCs w:val="20"/>
                <w:shd w:val="clear" w:color="auto" w:fill="FFFFFF"/>
              </w:rPr>
              <w:t>The insurance for the Mortgaged Property must include full coverage for the Non-Permitted Unit</w:t>
            </w:r>
            <w:r>
              <w:rPr>
                <w:rFonts w:ascii="Arial" w:hAnsi="Arial" w:cs="Arial"/>
                <w:sz w:val="20"/>
                <w:szCs w:val="20"/>
                <w:shd w:val="clear" w:color="auto" w:fill="FFFFFF"/>
              </w:rPr>
              <w:t>(</w:t>
            </w:r>
            <w:r w:rsidRPr="00FD3C2B">
              <w:rPr>
                <w:rFonts w:ascii="Arial" w:hAnsi="Arial" w:cs="Arial"/>
                <w:sz w:val="20"/>
                <w:szCs w:val="20"/>
                <w:shd w:val="clear" w:color="auto" w:fill="FFFFFF"/>
              </w:rPr>
              <w:t>s</w:t>
            </w:r>
            <w:r>
              <w:rPr>
                <w:rFonts w:ascii="Arial" w:hAnsi="Arial" w:cs="Arial"/>
                <w:sz w:val="20"/>
                <w:szCs w:val="20"/>
                <w:shd w:val="clear" w:color="auto" w:fill="FFFFFF"/>
              </w:rPr>
              <w:t>)</w:t>
            </w:r>
            <w:r w:rsidRPr="00FD3C2B">
              <w:rPr>
                <w:rFonts w:ascii="Arial" w:hAnsi="Arial" w:cs="Arial"/>
                <w:sz w:val="20"/>
                <w:szCs w:val="20"/>
                <w:shd w:val="clear" w:color="auto" w:fill="FFFFFF"/>
              </w:rPr>
              <w:t xml:space="preserve"> and may not contain any exclusion from coverage based on the lack of a certificate of occupancy </w:t>
            </w:r>
            <w:r>
              <w:rPr>
                <w:rFonts w:ascii="Arial" w:hAnsi="Arial" w:cs="Arial"/>
                <w:sz w:val="20"/>
                <w:szCs w:val="20"/>
                <w:shd w:val="clear" w:color="auto" w:fill="FFFFFF"/>
              </w:rPr>
              <w:t xml:space="preserve">or equivalent </w:t>
            </w:r>
            <w:r w:rsidRPr="00FD3C2B">
              <w:rPr>
                <w:rFonts w:ascii="Arial" w:hAnsi="Arial" w:cs="Arial"/>
                <w:sz w:val="20"/>
                <w:szCs w:val="20"/>
                <w:shd w:val="clear" w:color="auto" w:fill="FFFFFF"/>
              </w:rPr>
              <w:t>for any Non-Permitted Unit.</w:t>
            </w:r>
          </w:p>
          <w:p w14:paraId="085786B3" w14:textId="77777777" w:rsidR="00BC56C9" w:rsidRDefault="00BC56C9" w:rsidP="00BC56C9">
            <w:pPr>
              <w:pStyle w:val="CoverPageLoanNumberandName"/>
              <w:spacing w:before="40" w:after="40"/>
              <w:ind w:left="160"/>
              <w:rPr>
                <w:rFonts w:ascii="Arial" w:hAnsi="Arial" w:cs="Arial"/>
                <w:b/>
                <w:sz w:val="20"/>
                <w:szCs w:val="20"/>
              </w:rPr>
            </w:pPr>
          </w:p>
        </w:tc>
      </w:tr>
      <w:tr w:rsidR="00BC56C9" w:rsidRPr="003D57A4" w14:paraId="0E2041A0" w14:textId="77777777" w:rsidTr="00090439">
        <w:trPr>
          <w:trHeight w:val="972"/>
        </w:trPr>
        <w:tc>
          <w:tcPr>
            <w:tcW w:w="550" w:type="dxa"/>
            <w:tcBorders>
              <w:top w:val="single" w:sz="4" w:space="0" w:color="000000"/>
              <w:left w:val="single" w:sz="4" w:space="0" w:color="000000"/>
              <w:bottom w:val="single" w:sz="4" w:space="0" w:color="000000"/>
              <w:right w:val="single" w:sz="4" w:space="0" w:color="000000"/>
            </w:tcBorders>
          </w:tcPr>
          <w:p w14:paraId="6D94DD96" w14:textId="77777777" w:rsidR="00BC56C9" w:rsidRPr="003D57A4" w:rsidRDefault="00BC56C9" w:rsidP="00BC56C9">
            <w:pPr>
              <w:spacing w:after="0" w:line="259" w:lineRule="auto"/>
              <w:ind w:left="100" w:right="0" w:firstLine="0"/>
              <w:jc w:val="center"/>
              <w:rPr>
                <w:color w:val="auto"/>
              </w:rPr>
            </w:pPr>
          </w:p>
        </w:tc>
        <w:tc>
          <w:tcPr>
            <w:tcW w:w="9597" w:type="dxa"/>
            <w:tcBorders>
              <w:top w:val="single" w:sz="4" w:space="0" w:color="000000"/>
              <w:left w:val="single" w:sz="4" w:space="0" w:color="000000"/>
              <w:bottom w:val="single" w:sz="4" w:space="0" w:color="000000"/>
              <w:right w:val="single" w:sz="4" w:space="0" w:color="000000"/>
            </w:tcBorders>
          </w:tcPr>
          <w:p w14:paraId="247A0B03" w14:textId="77777777" w:rsidR="00BC56C9" w:rsidRDefault="00BC56C9" w:rsidP="00BC56C9">
            <w:pPr>
              <w:pStyle w:val="ExDStdProvsNormal"/>
              <w:widowControl w:val="0"/>
              <w:spacing w:before="40" w:after="40"/>
              <w:ind w:left="160"/>
              <w:rPr>
                <w:rFonts w:ascii="Arial" w:hAnsi="Arial" w:cs="Arial"/>
                <w:sz w:val="20"/>
                <w:szCs w:val="20"/>
                <w:shd w:val="clear" w:color="auto" w:fill="FFFFFF"/>
              </w:rPr>
            </w:pPr>
            <w:r>
              <w:rPr>
                <w:rFonts w:ascii="Arial" w:hAnsi="Arial" w:cs="Arial"/>
                <w:b/>
                <w:sz w:val="20"/>
                <w:szCs w:val="20"/>
                <w:shd w:val="clear" w:color="auto" w:fill="FFFFFF"/>
              </w:rPr>
              <w:t xml:space="preserve">Other - </w:t>
            </w:r>
            <w:r w:rsidRPr="00FD3C2B">
              <w:rPr>
                <w:rFonts w:ascii="Arial" w:hAnsi="Arial" w:cs="Arial"/>
                <w:b/>
                <w:sz w:val="20"/>
                <w:szCs w:val="20"/>
                <w:shd w:val="clear" w:color="auto" w:fill="FFFFFF"/>
              </w:rPr>
              <w:t>Acquisition in Montgomery County or Prince George’s County, MD</w:t>
            </w:r>
            <w:r>
              <w:rPr>
                <w:rFonts w:ascii="Arial" w:hAnsi="Arial" w:cs="Arial"/>
                <w:b/>
                <w:sz w:val="20"/>
                <w:szCs w:val="20"/>
                <w:shd w:val="clear" w:color="auto" w:fill="FFFFFF"/>
              </w:rPr>
              <w:t xml:space="preserve">. </w:t>
            </w:r>
            <w:r w:rsidRPr="00FD3C2B">
              <w:rPr>
                <w:rFonts w:ascii="Arial" w:hAnsi="Arial" w:cs="Arial"/>
                <w:sz w:val="20"/>
                <w:szCs w:val="20"/>
                <w:shd w:val="clear" w:color="auto" w:fill="FFFFFF"/>
              </w:rPr>
              <w:t xml:space="preserve">The Property </w:t>
            </w:r>
            <w:r w:rsidRPr="00804D13">
              <w:rPr>
                <w:rFonts w:ascii="Arial" w:hAnsi="Arial" w:cs="Arial"/>
                <w:sz w:val="20"/>
                <w:szCs w:val="20"/>
                <w:shd w:val="clear" w:color="auto" w:fill="FFFFFF"/>
              </w:rPr>
              <w:t>is in</w:t>
            </w:r>
            <w:r w:rsidRPr="00FD3C2B">
              <w:rPr>
                <w:rFonts w:ascii="Arial" w:hAnsi="Arial" w:cs="Arial"/>
                <w:sz w:val="20"/>
                <w:szCs w:val="20"/>
                <w:shd w:val="clear" w:color="auto" w:fill="FFFFFF"/>
              </w:rPr>
              <w:t xml:space="preserve"> </w:t>
            </w:r>
            <w:r>
              <w:rPr>
                <w:rFonts w:ascii="Arial" w:hAnsi="Arial" w:cs="Arial"/>
                <w:sz w:val="20"/>
                <w:szCs w:val="20"/>
                <w:shd w:val="clear" w:color="auto" w:fill="FFFFFF"/>
              </w:rPr>
              <w:t xml:space="preserve">either </w:t>
            </w:r>
            <w:r w:rsidRPr="00FD3C2B">
              <w:rPr>
                <w:rFonts w:ascii="Arial" w:hAnsi="Arial" w:cs="Arial"/>
                <w:sz w:val="20"/>
                <w:szCs w:val="20"/>
                <w:shd w:val="clear" w:color="auto" w:fill="FFFFFF"/>
              </w:rPr>
              <w:t>Montgomery County</w:t>
            </w:r>
            <w:r>
              <w:rPr>
                <w:rFonts w:ascii="Arial" w:hAnsi="Arial" w:cs="Arial"/>
                <w:sz w:val="20"/>
                <w:szCs w:val="20"/>
                <w:shd w:val="clear" w:color="auto" w:fill="FFFFFF"/>
              </w:rPr>
              <w:t xml:space="preserve"> or Prince George’s County</w:t>
            </w:r>
            <w:r w:rsidRPr="00FD3C2B">
              <w:rPr>
                <w:rFonts w:ascii="Arial" w:hAnsi="Arial" w:cs="Arial"/>
                <w:sz w:val="20"/>
                <w:szCs w:val="20"/>
                <w:shd w:val="clear" w:color="auto" w:fill="FFFFFF"/>
              </w:rPr>
              <w:t>, Maryland and is subject to a right of first refusal by certain parties (“Right of First Refusal”)</w:t>
            </w:r>
            <w:r>
              <w:rPr>
                <w:rFonts w:ascii="Arial" w:hAnsi="Arial" w:cs="Arial"/>
                <w:sz w:val="20"/>
                <w:szCs w:val="20"/>
                <w:shd w:val="clear" w:color="auto" w:fill="FFFFFF"/>
              </w:rPr>
              <w:t>. The parties that possess the Right of First Refusal are listed below (as to each county, collectively, the “Department”):</w:t>
            </w:r>
          </w:p>
          <w:p w14:paraId="790545A2" w14:textId="77777777" w:rsidR="00BC56C9" w:rsidRDefault="00BC56C9" w:rsidP="00BC56C9">
            <w:pPr>
              <w:pStyle w:val="ExDStdProvsNormal"/>
              <w:widowControl w:val="0"/>
              <w:ind w:left="720"/>
              <w:rPr>
                <w:rFonts w:ascii="Arial" w:hAnsi="Arial" w:cs="Arial"/>
                <w:sz w:val="20"/>
                <w:szCs w:val="20"/>
                <w:shd w:val="clear" w:color="auto" w:fill="FFFFFF"/>
              </w:rPr>
            </w:pPr>
          </w:p>
          <w:p w14:paraId="5A4D45FF" w14:textId="77777777" w:rsidR="00BC56C9" w:rsidRDefault="00BC56C9" w:rsidP="00BC56C9">
            <w:pPr>
              <w:pStyle w:val="ExDStdProvsNormal"/>
              <w:widowControl w:val="0"/>
              <w:ind w:left="714"/>
              <w:rPr>
                <w:rFonts w:ascii="Arial" w:hAnsi="Arial" w:cs="Arial"/>
                <w:sz w:val="20"/>
                <w:szCs w:val="20"/>
                <w:shd w:val="clear" w:color="auto" w:fill="FFFFFF"/>
              </w:rPr>
            </w:pPr>
            <w:r w:rsidRPr="00FD3C2B">
              <w:rPr>
                <w:rFonts w:ascii="Arial" w:hAnsi="Arial" w:cs="Arial"/>
                <w:sz w:val="20"/>
                <w:szCs w:val="20"/>
                <w:u w:val="single"/>
                <w:shd w:val="clear" w:color="auto" w:fill="FFFFFF"/>
              </w:rPr>
              <w:t>Montgomery County</w:t>
            </w:r>
            <w:r>
              <w:rPr>
                <w:rFonts w:ascii="Arial" w:hAnsi="Arial" w:cs="Arial"/>
                <w:sz w:val="20"/>
                <w:szCs w:val="20"/>
                <w:shd w:val="clear" w:color="auto" w:fill="FFFFFF"/>
              </w:rPr>
              <w:t xml:space="preserve"> - </w:t>
            </w:r>
            <w:r w:rsidRPr="00A154F2">
              <w:rPr>
                <w:rFonts w:ascii="Arial" w:hAnsi="Arial" w:cs="Arial"/>
                <w:sz w:val="20"/>
                <w:szCs w:val="20"/>
                <w:shd w:val="clear" w:color="auto" w:fill="FFFFFF"/>
              </w:rPr>
              <w:t xml:space="preserve">Department of Housing and Community Affairs, the Housing Opportunities Commission, and any certified tenant organization, as detailed in Chapters 11A, 11C, and 53A of the Montgomery County Code </w:t>
            </w:r>
          </w:p>
          <w:p w14:paraId="61832213" w14:textId="77777777" w:rsidR="00BC56C9" w:rsidRDefault="00BC56C9" w:rsidP="00BC56C9">
            <w:pPr>
              <w:pStyle w:val="ExDStdProvsNormal"/>
              <w:widowControl w:val="0"/>
              <w:ind w:left="714"/>
              <w:rPr>
                <w:rFonts w:ascii="Arial" w:hAnsi="Arial" w:cs="Arial"/>
                <w:sz w:val="20"/>
                <w:szCs w:val="20"/>
                <w:shd w:val="clear" w:color="auto" w:fill="FFFFFF"/>
              </w:rPr>
            </w:pPr>
          </w:p>
          <w:p w14:paraId="7EBF15F4" w14:textId="77777777" w:rsidR="00BC56C9" w:rsidRDefault="00BC56C9" w:rsidP="00BC56C9">
            <w:pPr>
              <w:pStyle w:val="ExDStdProvsNormal"/>
              <w:widowControl w:val="0"/>
              <w:ind w:left="714"/>
              <w:rPr>
                <w:rFonts w:ascii="Arial" w:hAnsi="Arial" w:cs="Arial"/>
                <w:sz w:val="20"/>
                <w:szCs w:val="20"/>
                <w:shd w:val="clear" w:color="auto" w:fill="FFFFFF"/>
              </w:rPr>
            </w:pPr>
            <w:r w:rsidRPr="00FD3C2B">
              <w:rPr>
                <w:rFonts w:ascii="Arial" w:hAnsi="Arial" w:cs="Arial"/>
                <w:sz w:val="20"/>
                <w:szCs w:val="20"/>
                <w:u w:val="single"/>
                <w:shd w:val="clear" w:color="auto" w:fill="FFFFFF"/>
              </w:rPr>
              <w:t>Prince George’s County</w:t>
            </w:r>
            <w:r>
              <w:rPr>
                <w:rFonts w:ascii="Arial" w:hAnsi="Arial" w:cs="Arial"/>
                <w:sz w:val="20"/>
                <w:szCs w:val="20"/>
                <w:shd w:val="clear" w:color="auto" w:fill="FFFFFF"/>
              </w:rPr>
              <w:t xml:space="preserve"> - </w:t>
            </w:r>
            <w:r w:rsidRPr="00A154F2">
              <w:rPr>
                <w:rFonts w:ascii="Arial" w:hAnsi="Arial" w:cs="Arial"/>
                <w:sz w:val="20"/>
                <w:szCs w:val="20"/>
                <w:shd w:val="clear" w:color="auto" w:fill="FFFFFF"/>
              </w:rPr>
              <w:t xml:space="preserve">Department of Housing and Community Development, and any other non-profit, governmental agency, tenant organization, or other third-party entity </w:t>
            </w:r>
            <w:r>
              <w:rPr>
                <w:rFonts w:ascii="Arial" w:hAnsi="Arial" w:cs="Arial"/>
                <w:sz w:val="20"/>
                <w:szCs w:val="20"/>
                <w:shd w:val="clear" w:color="auto" w:fill="FFFFFF"/>
              </w:rPr>
              <w:t xml:space="preserve">to whom </w:t>
            </w:r>
            <w:r w:rsidRPr="00A154F2">
              <w:rPr>
                <w:rFonts w:ascii="Arial" w:hAnsi="Arial" w:cs="Arial"/>
                <w:sz w:val="20"/>
                <w:szCs w:val="20"/>
                <w:shd w:val="clear" w:color="auto" w:fill="FFFFFF"/>
              </w:rPr>
              <w:t>the Department may assign its right of first refusal, as detailed in Sections 13-1110 through 13-1120 of the Prince George’s County Code</w:t>
            </w:r>
          </w:p>
          <w:p w14:paraId="03BA36CB" w14:textId="77777777" w:rsidR="00BC56C9" w:rsidRDefault="00BC56C9" w:rsidP="00BC56C9">
            <w:pPr>
              <w:pStyle w:val="ExDStdProvsNormal"/>
              <w:widowControl w:val="0"/>
              <w:ind w:left="720"/>
              <w:rPr>
                <w:rFonts w:ascii="Arial" w:hAnsi="Arial" w:cs="Arial"/>
                <w:sz w:val="20"/>
                <w:szCs w:val="20"/>
                <w:shd w:val="clear" w:color="auto" w:fill="FFFFFF"/>
              </w:rPr>
            </w:pPr>
          </w:p>
          <w:p w14:paraId="19D4B4AF" w14:textId="77777777" w:rsidR="00BC56C9" w:rsidRDefault="00BC56C9" w:rsidP="00BC56C9">
            <w:pPr>
              <w:pStyle w:val="ExDStdProvsNormal"/>
              <w:widowControl w:val="0"/>
              <w:ind w:left="160"/>
              <w:rPr>
                <w:rFonts w:ascii="Arial" w:hAnsi="Arial" w:cs="Arial"/>
                <w:b/>
                <w:sz w:val="20"/>
                <w:szCs w:val="20"/>
                <w:shd w:val="clear" w:color="auto" w:fill="FFFFFF"/>
              </w:rPr>
            </w:pPr>
            <w:r w:rsidRPr="00A154F2">
              <w:rPr>
                <w:rFonts w:ascii="Arial" w:hAnsi="Arial" w:cs="Arial"/>
                <w:sz w:val="20"/>
                <w:szCs w:val="20"/>
                <w:shd w:val="clear" w:color="auto" w:fill="FFFFFF"/>
              </w:rPr>
              <w:t xml:space="preserve">Prior to origination of the Loan, Borrower must provide to Lender a copy of a certificate of compliance issued by the Department that confirms the requirements of the County </w:t>
            </w:r>
            <w:r>
              <w:rPr>
                <w:rFonts w:ascii="Arial" w:hAnsi="Arial" w:cs="Arial"/>
                <w:sz w:val="20"/>
                <w:szCs w:val="20"/>
                <w:shd w:val="clear" w:color="auto" w:fill="FFFFFF"/>
              </w:rPr>
              <w:t>c</w:t>
            </w:r>
            <w:r w:rsidRPr="00A154F2">
              <w:rPr>
                <w:rFonts w:ascii="Arial" w:hAnsi="Arial" w:cs="Arial"/>
                <w:sz w:val="20"/>
                <w:szCs w:val="20"/>
                <w:shd w:val="clear" w:color="auto" w:fill="FFFFFF"/>
              </w:rPr>
              <w:t>ode related to the Right of First Refusal have been satisfied. This Certificate of Compliance must be recorded prior to the recordation of the Security Instrument.</w:t>
            </w:r>
            <w:r w:rsidRPr="00FD3C2B">
              <w:rPr>
                <w:rFonts w:ascii="Arial" w:hAnsi="Arial" w:cs="Arial"/>
                <w:sz w:val="20"/>
                <w:szCs w:val="20"/>
                <w:shd w:val="clear" w:color="auto" w:fill="FFFFFF"/>
              </w:rPr>
              <w:t xml:space="preserve">  </w:t>
            </w:r>
          </w:p>
          <w:p w14:paraId="0305BC95" w14:textId="77777777" w:rsidR="00BC56C9" w:rsidRDefault="00BC56C9" w:rsidP="00BC56C9">
            <w:pPr>
              <w:pStyle w:val="ExDStdProvsNormal"/>
              <w:widowControl w:val="0"/>
              <w:spacing w:before="40" w:after="40"/>
              <w:ind w:left="160"/>
              <w:rPr>
                <w:rFonts w:ascii="Arial" w:hAnsi="Arial" w:cs="Arial"/>
                <w:b/>
                <w:sz w:val="20"/>
                <w:szCs w:val="20"/>
              </w:rPr>
            </w:pPr>
          </w:p>
        </w:tc>
      </w:tr>
      <w:tr w:rsidR="002D088C" w:rsidRPr="003D57A4" w14:paraId="1E4C3B96" w14:textId="77777777" w:rsidTr="00090439">
        <w:trPr>
          <w:trHeight w:val="972"/>
        </w:trPr>
        <w:tc>
          <w:tcPr>
            <w:tcW w:w="550" w:type="dxa"/>
            <w:tcBorders>
              <w:top w:val="single" w:sz="4" w:space="0" w:color="000000"/>
              <w:left w:val="single" w:sz="4" w:space="0" w:color="000000"/>
              <w:bottom w:val="single" w:sz="4" w:space="0" w:color="000000"/>
              <w:right w:val="single" w:sz="4" w:space="0" w:color="000000"/>
            </w:tcBorders>
          </w:tcPr>
          <w:p w14:paraId="01496843" w14:textId="77777777" w:rsidR="002D088C" w:rsidRPr="003D57A4" w:rsidRDefault="002D088C" w:rsidP="00BC56C9">
            <w:pPr>
              <w:spacing w:after="0" w:line="259" w:lineRule="auto"/>
              <w:ind w:left="100" w:right="0" w:firstLine="0"/>
              <w:jc w:val="center"/>
              <w:rPr>
                <w:color w:val="auto"/>
              </w:rPr>
            </w:pPr>
            <w:bookmarkStart w:id="0" w:name="_Hlk65225679"/>
          </w:p>
        </w:tc>
        <w:tc>
          <w:tcPr>
            <w:tcW w:w="9597" w:type="dxa"/>
            <w:tcBorders>
              <w:top w:val="single" w:sz="4" w:space="0" w:color="000000"/>
              <w:left w:val="single" w:sz="4" w:space="0" w:color="000000"/>
              <w:bottom w:val="single" w:sz="4" w:space="0" w:color="000000"/>
              <w:right w:val="single" w:sz="4" w:space="0" w:color="000000"/>
            </w:tcBorders>
          </w:tcPr>
          <w:p w14:paraId="783181C4" w14:textId="03264276" w:rsidR="002D088C" w:rsidRPr="00547840" w:rsidRDefault="002D088C" w:rsidP="00547840">
            <w:pPr>
              <w:pStyle w:val="CoverPageLoanNumberandName"/>
              <w:spacing w:before="40" w:after="40"/>
              <w:ind w:left="160"/>
              <w:rPr>
                <w:rFonts w:ascii="Arial" w:hAnsi="Arial" w:cs="Arial"/>
                <w:sz w:val="20"/>
                <w:szCs w:val="20"/>
              </w:rPr>
            </w:pPr>
            <w:r w:rsidRPr="00547840">
              <w:rPr>
                <w:rFonts w:ascii="Arial" w:hAnsi="Arial" w:cs="Arial"/>
                <w:b/>
                <w:sz w:val="20"/>
                <w:szCs w:val="20"/>
              </w:rPr>
              <w:t xml:space="preserve">Other </w:t>
            </w:r>
            <w:r w:rsidR="00607ECE" w:rsidRPr="00547840">
              <w:rPr>
                <w:rFonts w:ascii="Arial" w:hAnsi="Arial" w:cs="Arial"/>
                <w:b/>
                <w:sz w:val="20"/>
                <w:szCs w:val="20"/>
              </w:rPr>
              <w:t>–</w:t>
            </w:r>
            <w:r w:rsidRPr="00547840">
              <w:rPr>
                <w:rFonts w:ascii="Arial" w:hAnsi="Arial" w:cs="Arial"/>
                <w:b/>
                <w:sz w:val="20"/>
                <w:szCs w:val="20"/>
              </w:rPr>
              <w:t xml:space="preserve"> </w:t>
            </w:r>
            <w:r w:rsidR="00607ECE" w:rsidRPr="00547840">
              <w:rPr>
                <w:rFonts w:ascii="Arial" w:hAnsi="Arial" w:cs="Arial"/>
                <w:b/>
                <w:sz w:val="20"/>
                <w:szCs w:val="20"/>
              </w:rPr>
              <w:t>Weather Events Impacting Area – Certification of Property Condition</w:t>
            </w:r>
            <w:r w:rsidRPr="00547840">
              <w:rPr>
                <w:rFonts w:ascii="Arial" w:hAnsi="Arial" w:cs="Arial"/>
                <w:b/>
                <w:sz w:val="20"/>
                <w:szCs w:val="20"/>
              </w:rPr>
              <w:t>.</w:t>
            </w:r>
            <w:r w:rsidRPr="00547840">
              <w:rPr>
                <w:rFonts w:ascii="Arial" w:hAnsi="Arial" w:cs="Arial"/>
                <w:sz w:val="20"/>
                <w:szCs w:val="20"/>
              </w:rPr>
              <w:t xml:space="preserve"> This Commitment is conditioned on Lender’s receipt and approval of </w:t>
            </w:r>
            <w:r w:rsidR="00607ECE" w:rsidRPr="00547840">
              <w:rPr>
                <w:rFonts w:ascii="Arial" w:hAnsi="Arial" w:cs="Arial"/>
                <w:sz w:val="20"/>
                <w:szCs w:val="20"/>
              </w:rPr>
              <w:t>an executed</w:t>
            </w:r>
            <w:r w:rsidRPr="00547840">
              <w:rPr>
                <w:rFonts w:ascii="Arial" w:hAnsi="Arial" w:cs="Arial"/>
                <w:sz w:val="20"/>
                <w:szCs w:val="20"/>
              </w:rPr>
              <w:t xml:space="preserve"> </w:t>
            </w:r>
            <w:r w:rsidR="00607ECE" w:rsidRPr="00547840">
              <w:rPr>
                <w:rFonts w:ascii="Arial" w:hAnsi="Arial" w:cs="Arial"/>
                <w:sz w:val="20"/>
                <w:szCs w:val="20"/>
              </w:rPr>
              <w:t>Borrower Certification of Property Condition – SBL – Weather Events Impacting Area.</w:t>
            </w:r>
          </w:p>
        </w:tc>
      </w:tr>
      <w:bookmarkEnd w:id="0"/>
    </w:tbl>
    <w:p w14:paraId="735DA23C" w14:textId="77777777" w:rsidR="00090439" w:rsidRPr="003D57A4" w:rsidRDefault="00090439">
      <w:pPr>
        <w:spacing w:after="224" w:line="265" w:lineRule="auto"/>
        <w:ind w:left="34" w:right="57"/>
        <w:jc w:val="center"/>
        <w:rPr>
          <w:b/>
          <w:color w:val="auto"/>
        </w:rPr>
      </w:pPr>
    </w:p>
    <w:p w14:paraId="21EB8D99" w14:textId="77777777" w:rsidR="00CC2815" w:rsidRPr="00CC2815" w:rsidRDefault="00CC2815" w:rsidP="00CC2815">
      <w:pPr>
        <w:pStyle w:val="ListParagraph"/>
        <w:tabs>
          <w:tab w:val="left" w:pos="-1440"/>
          <w:tab w:val="left" w:pos="-720"/>
          <w:tab w:val="left" w:pos="2880"/>
          <w:tab w:val="left" w:pos="3600"/>
          <w:tab w:val="left" w:pos="4320"/>
          <w:tab w:val="left" w:pos="5040"/>
          <w:tab w:val="left" w:pos="5760"/>
          <w:tab w:val="left" w:pos="6340"/>
          <w:tab w:val="left" w:pos="6480"/>
          <w:tab w:val="left" w:pos="8640"/>
        </w:tabs>
        <w:suppressAutoHyphens/>
        <w:ind w:left="1080"/>
        <w:rPr>
          <w:rFonts w:eastAsiaTheme="minorHAnsi"/>
          <w:color w:val="auto"/>
          <w:szCs w:val="20"/>
        </w:rPr>
      </w:pPr>
      <w:r>
        <w:rPr>
          <w:b/>
          <w:color w:val="auto"/>
        </w:rPr>
        <w:br w:type="column"/>
      </w:r>
    </w:p>
    <w:p w14:paraId="64A3EB24"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heme="minorHAnsi"/>
          <w:noProof/>
          <w:color w:val="auto"/>
          <w:szCs w:val="20"/>
        </w:rPr>
        <mc:AlternateContent>
          <mc:Choice Requires="wps">
            <w:drawing>
              <wp:anchor distT="0" distB="0" distL="114300" distR="114300" simplePos="0" relativeHeight="251661312" behindDoc="0" locked="0" layoutInCell="1" allowOverlap="1" wp14:anchorId="5C25D12D" wp14:editId="31D6A27C">
                <wp:simplePos x="0" y="0"/>
                <wp:positionH relativeFrom="column">
                  <wp:posOffset>2825115</wp:posOffset>
                </wp:positionH>
                <wp:positionV relativeFrom="paragraph">
                  <wp:posOffset>-12065</wp:posOffset>
                </wp:positionV>
                <wp:extent cx="3728085" cy="647700"/>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B5477" w14:textId="77777777" w:rsidR="00FD66DF" w:rsidRPr="0061458E" w:rsidRDefault="00FD66DF" w:rsidP="00CC2815">
                            <w:pPr>
                              <w:spacing w:after="0" w:line="240" w:lineRule="auto"/>
                              <w:rPr>
                                <w:b/>
                                <w:color w:val="auto"/>
                              </w:rPr>
                            </w:pPr>
                            <w:r w:rsidRPr="0061458E">
                              <w:rPr>
                                <w:b/>
                                <w:color w:val="auto"/>
                              </w:rPr>
                              <w:t xml:space="preserve">Loan Agreement Rider - SBL </w:t>
                            </w:r>
                          </w:p>
                          <w:p w14:paraId="66842881" w14:textId="77777777" w:rsidR="00FD66DF" w:rsidRPr="0061458E" w:rsidRDefault="00FD66DF" w:rsidP="00CC2815">
                            <w:pPr>
                              <w:spacing w:after="0" w:line="240" w:lineRule="auto"/>
                              <w:rPr>
                                <w:b/>
                                <w:color w:val="auto"/>
                              </w:rPr>
                            </w:pPr>
                            <w:r w:rsidRPr="0061458E">
                              <w:rPr>
                                <w:b/>
                                <w:color w:val="auto"/>
                              </w:rPr>
                              <w:t>COVID-19 Debt Service Reserve</w:t>
                            </w:r>
                          </w:p>
                          <w:p w14:paraId="7712BD71" w14:textId="7C98B623" w:rsidR="00FD66DF" w:rsidRPr="0061458E" w:rsidRDefault="00FD66DF" w:rsidP="00CC2815">
                            <w:pPr>
                              <w:spacing w:after="0" w:line="240" w:lineRule="auto"/>
                              <w:rPr>
                                <w:b/>
                                <w:color w:val="auto"/>
                              </w:rPr>
                            </w:pPr>
                            <w:r w:rsidRPr="0061458E">
                              <w:rPr>
                                <w:b/>
                                <w:color w:val="auto"/>
                              </w:rPr>
                              <w:t>(Revised 0</w:t>
                            </w:r>
                            <w:r w:rsidR="00D84A93">
                              <w:rPr>
                                <w:b/>
                                <w:color w:val="auto"/>
                              </w:rPr>
                              <w:t>3-22</w:t>
                            </w:r>
                            <w:r w:rsidRPr="0061458E">
                              <w:rPr>
                                <w:b/>
                                <w:color w:val="auto"/>
                              </w:rPr>
                              <w:t>-202</w:t>
                            </w:r>
                            <w:r w:rsidR="00D84A93">
                              <w:rPr>
                                <w:b/>
                                <w:color w:val="auto"/>
                              </w:rPr>
                              <w:t>1</w:t>
                            </w:r>
                            <w:r w:rsidRPr="0061458E">
                              <w:rPr>
                                <w:b/>
                                <w:color w:val="auto"/>
                              </w:rPr>
                              <w:t>)</w:t>
                            </w:r>
                          </w:p>
                          <w:p w14:paraId="24FA9D6D" w14:textId="77777777" w:rsidR="00FD66DF" w:rsidRDefault="00FD66DF" w:rsidP="00CC28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25D12D" id="_x0000_t202" coordsize="21600,21600" o:spt="202" path="m,l,21600r21600,l21600,xe">
                <v:stroke joinstyle="miter"/>
                <v:path gradientshapeok="t" o:connecttype="rect"/>
              </v:shapetype>
              <v:shape id="Text Box 3" o:spid="_x0000_s1026" type="#_x0000_t202" style="position:absolute;margin-left:222.45pt;margin-top:-.95pt;width:293.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" stroked="f">
                <v:textbox>
                  <w:txbxContent>
                    <w:p w14:paraId="4F1B5477" w14:textId="77777777" w:rsidR="00FD66DF" w:rsidRPr="0061458E" w:rsidRDefault="00FD66DF" w:rsidP="00CC2815">
                      <w:pPr>
                        <w:spacing w:after="0" w:line="240" w:lineRule="auto"/>
                        <w:rPr>
                          <w:b/>
                          <w:color w:val="auto"/>
                        </w:rPr>
                      </w:pPr>
                      <w:r w:rsidRPr="0061458E">
                        <w:rPr>
                          <w:b/>
                          <w:color w:val="auto"/>
                        </w:rPr>
                        <w:t xml:space="preserve">Loan Agreement Rider - SBL </w:t>
                      </w:r>
                    </w:p>
                    <w:p w14:paraId="66842881" w14:textId="77777777" w:rsidR="00FD66DF" w:rsidRPr="0061458E" w:rsidRDefault="00FD66DF" w:rsidP="00CC2815">
                      <w:pPr>
                        <w:spacing w:after="0" w:line="240" w:lineRule="auto"/>
                        <w:rPr>
                          <w:b/>
                          <w:color w:val="auto"/>
                        </w:rPr>
                      </w:pPr>
                      <w:r w:rsidRPr="0061458E">
                        <w:rPr>
                          <w:b/>
                          <w:color w:val="auto"/>
                        </w:rPr>
                        <w:t>COVID-19 Debt Service Reserve</w:t>
                      </w:r>
                    </w:p>
                    <w:p w14:paraId="7712BD71" w14:textId="7C98B623" w:rsidR="00FD66DF" w:rsidRPr="0061458E" w:rsidRDefault="00FD66DF" w:rsidP="00CC2815">
                      <w:pPr>
                        <w:spacing w:after="0" w:line="240" w:lineRule="auto"/>
                        <w:rPr>
                          <w:b/>
                          <w:color w:val="auto"/>
                        </w:rPr>
                      </w:pPr>
                      <w:r w:rsidRPr="0061458E">
                        <w:rPr>
                          <w:b/>
                          <w:color w:val="auto"/>
                        </w:rPr>
                        <w:t>(Revised 0</w:t>
                      </w:r>
                      <w:r w:rsidR="00D84A93">
                        <w:rPr>
                          <w:b/>
                          <w:color w:val="auto"/>
                        </w:rPr>
                        <w:t>3-22</w:t>
                      </w:r>
                      <w:r w:rsidRPr="0061458E">
                        <w:rPr>
                          <w:b/>
                          <w:color w:val="auto"/>
                        </w:rPr>
                        <w:t>-202</w:t>
                      </w:r>
                      <w:r w:rsidR="00D84A93">
                        <w:rPr>
                          <w:b/>
                          <w:color w:val="auto"/>
                        </w:rPr>
                        <w:t>1</w:t>
                      </w:r>
                      <w:r w:rsidRPr="0061458E">
                        <w:rPr>
                          <w:b/>
                          <w:color w:val="auto"/>
                        </w:rPr>
                        <w:t>)</w:t>
                      </w:r>
                    </w:p>
                    <w:p w14:paraId="24FA9D6D" w14:textId="77777777" w:rsidR="00FD66DF" w:rsidRDefault="00FD66DF" w:rsidP="00CC2815"/>
                  </w:txbxContent>
                </v:textbox>
              </v:shape>
            </w:pict>
          </mc:Fallback>
        </mc:AlternateContent>
      </w:r>
      <w:r w:rsidRPr="00CC2815">
        <w:rPr>
          <w:rFonts w:eastAsia="Times New Roman"/>
          <w:noProof/>
          <w:color w:val="auto"/>
          <w:szCs w:val="20"/>
        </w:rPr>
        <w:drawing>
          <wp:anchor distT="0" distB="0" distL="114300" distR="114300" simplePos="0" relativeHeight="251660288" behindDoc="1" locked="0" layoutInCell="1" allowOverlap="1" wp14:anchorId="1224418C" wp14:editId="13F34AD0">
            <wp:simplePos x="0" y="0"/>
            <wp:positionH relativeFrom="column">
              <wp:posOffset>-66675</wp:posOffset>
            </wp:positionH>
            <wp:positionV relativeFrom="paragraph">
              <wp:posOffset>0</wp:posOffset>
            </wp:positionV>
            <wp:extent cx="1828800" cy="638175"/>
            <wp:effectExtent l="0" t="0" r="0" b="9525"/>
            <wp:wrapTight wrapText="bothSides">
              <wp:wrapPolygon edited="0">
                <wp:start x="0" y="0"/>
                <wp:lineTo x="0" y="21278"/>
                <wp:lineTo x="21375" y="21278"/>
                <wp:lineTo x="21375" y="0"/>
                <wp:lineTo x="0" y="0"/>
              </wp:wrapPolygon>
            </wp:wrapTight>
            <wp:docPr id="2" name="Picture 2" descr="fm_mf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_mf_col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0A5A2"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055F24BA"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2E10A433" w14:textId="77777777" w:rsidR="00CC2815" w:rsidRPr="00CC2815" w:rsidRDefault="00CC2815" w:rsidP="00CC2815">
      <w:pPr>
        <w:tabs>
          <w:tab w:val="left" w:pos="-1440"/>
          <w:tab w:val="left" w:pos="-720"/>
          <w:tab w:val="left" w:pos="2880"/>
          <w:tab w:val="left" w:pos="3600"/>
          <w:tab w:val="left" w:pos="4320"/>
          <w:tab w:val="left" w:pos="5040"/>
          <w:tab w:val="left" w:pos="5760"/>
          <w:tab w:val="left" w:pos="6340"/>
          <w:tab w:val="left" w:pos="6480"/>
          <w:tab w:val="left" w:pos="8640"/>
        </w:tabs>
        <w:suppressAutoHyphens/>
        <w:spacing w:after="160" w:line="259" w:lineRule="auto"/>
        <w:ind w:left="0" w:right="0" w:firstLine="0"/>
        <w:rPr>
          <w:rFonts w:eastAsiaTheme="minorHAnsi"/>
          <w:color w:val="auto"/>
          <w:szCs w:val="20"/>
          <w:highlight w:val="yellow"/>
        </w:rPr>
      </w:pPr>
    </w:p>
    <w:p w14:paraId="4F780DF2" w14:textId="77777777" w:rsidR="00CC2815" w:rsidRPr="00CC2815" w:rsidRDefault="00CC2815" w:rsidP="00CC2815">
      <w:pPr>
        <w:tabs>
          <w:tab w:val="left" w:pos="-1440"/>
          <w:tab w:val="left" w:pos="-720"/>
          <w:tab w:val="left" w:pos="2880"/>
          <w:tab w:val="left" w:pos="3600"/>
          <w:tab w:val="left" w:pos="4320"/>
          <w:tab w:val="left" w:pos="5040"/>
          <w:tab w:val="left" w:pos="5760"/>
          <w:tab w:val="left" w:pos="6340"/>
          <w:tab w:val="left" w:pos="6480"/>
          <w:tab w:val="left" w:pos="8640"/>
        </w:tabs>
        <w:suppressAutoHyphens/>
        <w:spacing w:after="160" w:line="259" w:lineRule="auto"/>
        <w:ind w:left="0" w:right="0" w:firstLine="0"/>
        <w:rPr>
          <w:rFonts w:eastAsiaTheme="minorHAnsi"/>
          <w:color w:val="auto"/>
          <w:szCs w:val="20"/>
          <w:highlight w:val="yellow"/>
        </w:rPr>
      </w:pPr>
    </w:p>
    <w:p w14:paraId="4BBBD973" w14:textId="77777777" w:rsidR="00CC2815" w:rsidRPr="00CC2815" w:rsidRDefault="00CC2815" w:rsidP="00CC2815">
      <w:pPr>
        <w:tabs>
          <w:tab w:val="left" w:pos="-1440"/>
          <w:tab w:val="left" w:pos="-720"/>
          <w:tab w:val="left" w:pos="864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ab/>
      </w:r>
    </w:p>
    <w:p w14:paraId="0091F722"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A.</w:t>
      </w:r>
      <w:r w:rsidRPr="00CC2815">
        <w:rPr>
          <w:rFonts w:eastAsia="Times New Roman"/>
          <w:color w:val="auto"/>
          <w:szCs w:val="20"/>
        </w:rPr>
        <w:tab/>
        <w:t>The following COVID-19 Debt Service R</w:t>
      </w:r>
      <w:bookmarkStart w:id="1" w:name="_GoBack"/>
      <w:bookmarkEnd w:id="1"/>
      <w:r w:rsidRPr="00CC2815">
        <w:rPr>
          <w:rFonts w:eastAsia="Times New Roman"/>
          <w:color w:val="auto"/>
          <w:szCs w:val="20"/>
        </w:rPr>
        <w:t>eserve is added to Article I:</w:t>
      </w:r>
    </w:p>
    <w:p w14:paraId="7AC28B78" w14:textId="77777777" w:rsidR="00CC2815" w:rsidRPr="00CC2815" w:rsidRDefault="00CC2815" w:rsidP="00CC2815">
      <w:pPr>
        <w:tabs>
          <w:tab w:val="left" w:pos="-144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tbl>
      <w:tblPr>
        <w:tblW w:w="89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610"/>
        <w:gridCol w:w="5850"/>
      </w:tblGrid>
      <w:tr w:rsidR="00CC2815" w:rsidRPr="00CC2815" w14:paraId="47549E16" w14:textId="77777777" w:rsidTr="00D04215">
        <w:tc>
          <w:tcPr>
            <w:tcW w:w="8910" w:type="dxa"/>
            <w:gridSpan w:val="3"/>
            <w:shd w:val="clear" w:color="auto" w:fill="D0CECE" w:themeFill="background2" w:themeFillShade="E6"/>
          </w:tcPr>
          <w:p w14:paraId="146D7CAC" w14:textId="77777777" w:rsidR="00CC2815" w:rsidRPr="00CC2815" w:rsidRDefault="00CC2815" w:rsidP="00CC2815">
            <w:pPr>
              <w:autoSpaceDE w:val="0"/>
              <w:autoSpaceDN w:val="0"/>
              <w:adjustRightInd w:val="0"/>
              <w:spacing w:after="0" w:line="240" w:lineRule="auto"/>
              <w:ind w:left="0" w:right="0" w:firstLine="0"/>
              <w:jc w:val="both"/>
              <w:rPr>
                <w:rFonts w:eastAsiaTheme="minorEastAsia"/>
                <w:b/>
                <w:color w:val="auto"/>
                <w:szCs w:val="20"/>
              </w:rPr>
            </w:pPr>
            <w:r w:rsidRPr="00CC2815">
              <w:rPr>
                <w:rFonts w:eastAsiaTheme="minorEastAsia"/>
                <w:b/>
                <w:color w:val="auto"/>
                <w:szCs w:val="20"/>
              </w:rPr>
              <w:t xml:space="preserve">COVID-19 Debt Service Reserve </w:t>
            </w:r>
          </w:p>
        </w:tc>
      </w:tr>
      <w:tr w:rsidR="00CC2815" w:rsidRPr="00CC2815" w14:paraId="333389D1" w14:textId="77777777" w:rsidTr="00D04215">
        <w:tc>
          <w:tcPr>
            <w:tcW w:w="8910" w:type="dxa"/>
            <w:gridSpan w:val="3"/>
            <w:vAlign w:val="center"/>
          </w:tcPr>
          <w:p w14:paraId="14419666" w14:textId="77777777" w:rsidR="00CC2815" w:rsidRPr="00CC2815" w:rsidRDefault="00CC2815" w:rsidP="00CC2815">
            <w:pPr>
              <w:autoSpaceDE w:val="0"/>
              <w:autoSpaceDN w:val="0"/>
              <w:adjustRightInd w:val="0"/>
              <w:spacing w:after="40" w:line="240" w:lineRule="auto"/>
              <w:ind w:left="0" w:right="0" w:firstLine="0"/>
              <w:rPr>
                <w:rFonts w:eastAsia="MS Gothic"/>
                <w:color w:val="auto"/>
                <w:szCs w:val="20"/>
              </w:rPr>
            </w:pPr>
            <w:r w:rsidRPr="00CC2815">
              <w:rPr>
                <w:rFonts w:eastAsiaTheme="minorEastAsia"/>
                <w:b/>
                <w:color w:val="auto"/>
                <w:szCs w:val="20"/>
              </w:rPr>
              <w:t>One Time</w:t>
            </w:r>
            <w:r w:rsidRPr="00CC2815">
              <w:rPr>
                <w:rFonts w:eastAsiaTheme="minorEastAsia"/>
                <w:color w:val="auto"/>
                <w:szCs w:val="20"/>
              </w:rPr>
              <w:t xml:space="preserve"> COVID-19 Debt Service Reserve Deposit of $_________ is required.</w:t>
            </w:r>
          </w:p>
        </w:tc>
      </w:tr>
      <w:tr w:rsidR="00CC2815" w:rsidRPr="00CC2815" w14:paraId="7E4A8B59" w14:textId="77777777" w:rsidTr="00D04215">
        <w:tc>
          <w:tcPr>
            <w:tcW w:w="8910" w:type="dxa"/>
            <w:gridSpan w:val="3"/>
            <w:shd w:val="clear" w:color="auto" w:fill="D0CECE" w:themeFill="background2" w:themeFillShade="E6"/>
            <w:vAlign w:val="center"/>
          </w:tcPr>
          <w:p w14:paraId="5B3AEAB2" w14:textId="77777777" w:rsidR="00CC2815" w:rsidRPr="00CC2815" w:rsidRDefault="00CC2815" w:rsidP="00CC2815">
            <w:pPr>
              <w:autoSpaceDE w:val="0"/>
              <w:autoSpaceDN w:val="0"/>
              <w:adjustRightInd w:val="0"/>
              <w:spacing w:after="0" w:line="240" w:lineRule="auto"/>
              <w:ind w:left="0" w:right="0" w:firstLine="0"/>
              <w:rPr>
                <w:rFonts w:eastAsiaTheme="minorEastAsia"/>
                <w:b/>
                <w:color w:val="auto"/>
                <w:szCs w:val="20"/>
              </w:rPr>
            </w:pPr>
          </w:p>
        </w:tc>
      </w:tr>
      <w:tr w:rsidR="00CC2815" w:rsidRPr="00CC2815" w14:paraId="40D3AF01" w14:textId="77777777" w:rsidTr="00D04215">
        <w:tc>
          <w:tcPr>
            <w:tcW w:w="8910" w:type="dxa"/>
            <w:gridSpan w:val="3"/>
            <w:vAlign w:val="center"/>
          </w:tcPr>
          <w:p w14:paraId="0CD0C9A0" w14:textId="77777777" w:rsidR="00CC2815" w:rsidRPr="00CC2815" w:rsidRDefault="00CC2815" w:rsidP="00CC2815">
            <w:pPr>
              <w:autoSpaceDE w:val="0"/>
              <w:autoSpaceDN w:val="0"/>
              <w:adjustRightInd w:val="0"/>
              <w:spacing w:after="0" w:line="240" w:lineRule="auto"/>
              <w:ind w:left="0" w:right="0" w:firstLine="0"/>
              <w:rPr>
                <w:rFonts w:eastAsiaTheme="minorEastAsia"/>
                <w:b/>
                <w:color w:val="auto"/>
                <w:szCs w:val="20"/>
              </w:rPr>
            </w:pPr>
            <w:r w:rsidRPr="00CC2815">
              <w:rPr>
                <w:rFonts w:eastAsiaTheme="minorEastAsia"/>
                <w:b/>
                <w:color w:val="auto"/>
                <w:szCs w:val="20"/>
              </w:rPr>
              <w:t xml:space="preserve">Deferred Due Diligence </w:t>
            </w:r>
          </w:p>
        </w:tc>
      </w:tr>
      <w:tr w:rsidR="00CC2815" w:rsidRPr="00CC2815" w14:paraId="4C76FEE0" w14:textId="77777777" w:rsidTr="00D04215">
        <w:trPr>
          <w:trHeight w:val="269"/>
        </w:trPr>
        <w:tc>
          <w:tcPr>
            <w:tcW w:w="450" w:type="dxa"/>
          </w:tcPr>
          <w:p w14:paraId="13ED95D4" w14:textId="77777777" w:rsidR="00CC2815" w:rsidRPr="00CC2815" w:rsidRDefault="000F596C" w:rsidP="00CC2815">
            <w:pPr>
              <w:autoSpaceDE w:val="0"/>
              <w:autoSpaceDN w:val="0"/>
              <w:adjustRightInd w:val="0"/>
              <w:spacing w:after="0" w:line="240" w:lineRule="auto"/>
              <w:ind w:left="259" w:right="0" w:hanging="259"/>
              <w:rPr>
                <w:rFonts w:eastAsia="MS Gothic"/>
                <w:b/>
                <w:color w:val="auto"/>
                <w:szCs w:val="20"/>
              </w:rPr>
            </w:pPr>
            <w:sdt>
              <w:sdtPr>
                <w:rPr>
                  <w:rFonts w:eastAsia="MS Gothic"/>
                  <w:b/>
                  <w:color w:val="auto"/>
                  <w:szCs w:val="20"/>
                </w:rPr>
                <w:id w:val="388081350"/>
                <w14:checkbox>
                  <w14:checked w14:val="0"/>
                  <w14:checkedState w14:val="2612" w14:font="MS Gothic"/>
                  <w14:uncheckedState w14:val="2610" w14:font="MS Gothic"/>
                </w14:checkbox>
              </w:sdtPr>
              <w:sdtEndPr/>
              <w:sdtContent>
                <w:r w:rsidR="00CC2815" w:rsidRPr="00CC2815">
                  <w:rPr>
                    <w:rFonts w:ascii="Segoe UI Symbol" w:eastAsia="MS Gothic" w:hAnsi="Segoe UI Symbol" w:cs="Segoe UI Symbol"/>
                    <w:b/>
                    <w:color w:val="auto"/>
                    <w:szCs w:val="20"/>
                  </w:rPr>
                  <w:t>☐</w:t>
                </w:r>
              </w:sdtContent>
            </w:sdt>
          </w:p>
        </w:tc>
        <w:tc>
          <w:tcPr>
            <w:tcW w:w="8460" w:type="dxa"/>
            <w:gridSpan w:val="2"/>
            <w:vAlign w:val="center"/>
          </w:tcPr>
          <w:p w14:paraId="1C999F0A"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New or updated appraisal (including zoning information)</w:t>
            </w:r>
          </w:p>
        </w:tc>
      </w:tr>
      <w:tr w:rsidR="00CC2815" w:rsidRPr="00CC2815" w14:paraId="6FBA91DE" w14:textId="77777777" w:rsidTr="00D04215">
        <w:trPr>
          <w:trHeight w:val="269"/>
        </w:trPr>
        <w:tc>
          <w:tcPr>
            <w:tcW w:w="450" w:type="dxa"/>
          </w:tcPr>
          <w:p w14:paraId="0C1CB2B7" w14:textId="77777777" w:rsidR="00CC2815" w:rsidRPr="00CC2815" w:rsidRDefault="000F596C" w:rsidP="00CC2815">
            <w:pPr>
              <w:autoSpaceDE w:val="0"/>
              <w:autoSpaceDN w:val="0"/>
              <w:adjustRightInd w:val="0"/>
              <w:spacing w:after="0" w:line="240" w:lineRule="auto"/>
              <w:ind w:left="259" w:right="0" w:hanging="259"/>
              <w:rPr>
                <w:rFonts w:eastAsia="MS Gothic"/>
                <w:b/>
                <w:color w:val="auto"/>
                <w:szCs w:val="20"/>
              </w:rPr>
            </w:pPr>
            <w:sdt>
              <w:sdtPr>
                <w:rPr>
                  <w:rFonts w:eastAsia="MS Gothic"/>
                  <w:b/>
                  <w:color w:val="auto"/>
                  <w:szCs w:val="20"/>
                </w:rPr>
                <w:id w:val="-849030204"/>
                <w14:checkbox>
                  <w14:checked w14:val="0"/>
                  <w14:checkedState w14:val="2612" w14:font="MS Gothic"/>
                  <w14:uncheckedState w14:val="2610" w14:font="MS Gothic"/>
                </w14:checkbox>
              </w:sdtPr>
              <w:sdtEndPr/>
              <w:sdtContent>
                <w:r w:rsidR="00CC2815" w:rsidRPr="00CC2815">
                  <w:rPr>
                    <w:rFonts w:ascii="Segoe UI Symbol" w:eastAsia="MS Gothic" w:hAnsi="Segoe UI Symbol" w:cs="Segoe UI Symbol"/>
                    <w:b/>
                    <w:color w:val="auto"/>
                    <w:szCs w:val="20"/>
                  </w:rPr>
                  <w:t>☐</w:t>
                </w:r>
              </w:sdtContent>
            </w:sdt>
          </w:p>
        </w:tc>
        <w:tc>
          <w:tcPr>
            <w:tcW w:w="8460" w:type="dxa"/>
            <w:gridSpan w:val="2"/>
            <w:vAlign w:val="center"/>
          </w:tcPr>
          <w:p w14:paraId="4400DA11"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 xml:space="preserve">New or updated Lender inspection </w:t>
            </w:r>
          </w:p>
        </w:tc>
      </w:tr>
      <w:tr w:rsidR="00CC2815" w:rsidRPr="00CC2815" w14:paraId="386FA30D" w14:textId="77777777" w:rsidTr="00D04215">
        <w:trPr>
          <w:trHeight w:val="269"/>
        </w:trPr>
        <w:tc>
          <w:tcPr>
            <w:tcW w:w="450" w:type="dxa"/>
          </w:tcPr>
          <w:p w14:paraId="637AEDBA" w14:textId="77777777" w:rsidR="00CC2815" w:rsidRPr="00CC2815" w:rsidRDefault="000F596C" w:rsidP="00CC2815">
            <w:pPr>
              <w:autoSpaceDE w:val="0"/>
              <w:autoSpaceDN w:val="0"/>
              <w:adjustRightInd w:val="0"/>
              <w:spacing w:after="0" w:line="240" w:lineRule="auto"/>
              <w:ind w:left="259" w:right="0" w:hanging="259"/>
              <w:rPr>
                <w:rFonts w:eastAsia="MS Gothic"/>
                <w:b/>
                <w:color w:val="auto"/>
                <w:szCs w:val="20"/>
              </w:rPr>
            </w:pPr>
            <w:sdt>
              <w:sdtPr>
                <w:rPr>
                  <w:rFonts w:ascii="Segoe UI Symbol" w:eastAsia="MS Gothic" w:hAnsi="Segoe UI Symbol" w:cs="Segoe UI Symbol"/>
                  <w:b/>
                  <w:color w:val="auto"/>
                  <w:szCs w:val="20"/>
                </w:rPr>
                <w:id w:val="1690945641"/>
                <w14:checkbox>
                  <w14:checked w14:val="0"/>
                  <w14:checkedState w14:val="2612" w14:font="MS Gothic"/>
                  <w14:uncheckedState w14:val="2610" w14:font="MS Gothic"/>
                </w14:checkbox>
              </w:sdtPr>
              <w:sdtEndPr/>
              <w:sdtContent/>
            </w:sdt>
            <w:r w:rsidR="00CC2815" w:rsidRPr="00CC2815">
              <w:rPr>
                <w:rFonts w:ascii="Segoe UI Symbol" w:eastAsia="MS Gothic" w:hAnsi="Segoe UI Symbol" w:cs="Segoe UI Symbol"/>
                <w:b/>
                <w:color w:val="auto"/>
                <w:szCs w:val="20"/>
              </w:rPr>
              <w:t>☐</w:t>
            </w:r>
          </w:p>
        </w:tc>
        <w:tc>
          <w:tcPr>
            <w:tcW w:w="8460" w:type="dxa"/>
            <w:gridSpan w:val="2"/>
            <w:vAlign w:val="center"/>
          </w:tcPr>
          <w:p w14:paraId="7DFEF0FA"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New or updated Physical Risk Report</w:t>
            </w:r>
          </w:p>
        </w:tc>
      </w:tr>
      <w:tr w:rsidR="00CC2815" w:rsidRPr="00CC2815" w14:paraId="4A8A67C0" w14:textId="77777777" w:rsidTr="00D04215">
        <w:trPr>
          <w:trHeight w:val="269"/>
        </w:trPr>
        <w:tc>
          <w:tcPr>
            <w:tcW w:w="450" w:type="dxa"/>
          </w:tcPr>
          <w:p w14:paraId="2DCF09DB" w14:textId="77777777" w:rsidR="00CC2815" w:rsidRPr="00CC2815" w:rsidRDefault="000F596C" w:rsidP="00CC2815">
            <w:pPr>
              <w:autoSpaceDE w:val="0"/>
              <w:autoSpaceDN w:val="0"/>
              <w:adjustRightInd w:val="0"/>
              <w:spacing w:after="0" w:line="240" w:lineRule="auto"/>
              <w:ind w:left="259" w:right="0" w:hanging="259"/>
              <w:rPr>
                <w:rFonts w:eastAsia="MS Gothic"/>
                <w:b/>
                <w:color w:val="auto"/>
                <w:szCs w:val="20"/>
              </w:rPr>
            </w:pPr>
            <w:sdt>
              <w:sdtPr>
                <w:rPr>
                  <w:rFonts w:ascii="Segoe UI Symbol" w:eastAsia="MS Gothic" w:hAnsi="Segoe UI Symbol" w:cs="Segoe UI Symbol"/>
                  <w:b/>
                  <w:color w:val="auto"/>
                  <w:szCs w:val="20"/>
                </w:rPr>
                <w:id w:val="-745957978"/>
                <w14:checkbox>
                  <w14:checked w14:val="0"/>
                  <w14:checkedState w14:val="2612" w14:font="MS Gothic"/>
                  <w14:uncheckedState w14:val="2610" w14:font="MS Gothic"/>
                </w14:checkbox>
              </w:sdtPr>
              <w:sdtEndPr/>
              <w:sdtContent/>
            </w:sdt>
            <w:r w:rsidR="00CC2815" w:rsidRPr="00CC2815">
              <w:rPr>
                <w:rFonts w:ascii="Segoe UI Symbol" w:eastAsia="MS Gothic" w:hAnsi="Segoe UI Symbol" w:cs="Segoe UI Symbol"/>
                <w:b/>
                <w:color w:val="auto"/>
                <w:szCs w:val="20"/>
              </w:rPr>
              <w:t>☐</w:t>
            </w:r>
          </w:p>
        </w:tc>
        <w:tc>
          <w:tcPr>
            <w:tcW w:w="8460" w:type="dxa"/>
            <w:gridSpan w:val="2"/>
            <w:vAlign w:val="center"/>
          </w:tcPr>
          <w:p w14:paraId="7AB9F21E"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Other: [list]</w:t>
            </w:r>
          </w:p>
        </w:tc>
      </w:tr>
      <w:tr w:rsidR="00CC2815" w:rsidRPr="00CC2815" w14:paraId="378EB221" w14:textId="77777777" w:rsidTr="00D04215">
        <w:trPr>
          <w:trHeight w:val="269"/>
        </w:trPr>
        <w:tc>
          <w:tcPr>
            <w:tcW w:w="8910" w:type="dxa"/>
            <w:gridSpan w:val="3"/>
            <w:shd w:val="clear" w:color="auto" w:fill="D0CECE" w:themeFill="background2" w:themeFillShade="E6"/>
          </w:tcPr>
          <w:p w14:paraId="3ABB1E85"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p>
        </w:tc>
      </w:tr>
      <w:tr w:rsidR="00CC2815" w:rsidRPr="00CC2815" w14:paraId="7DCA7D46" w14:textId="77777777" w:rsidTr="00D04215">
        <w:trPr>
          <w:trHeight w:val="269"/>
        </w:trPr>
        <w:tc>
          <w:tcPr>
            <w:tcW w:w="3060" w:type="dxa"/>
            <w:gridSpan w:val="2"/>
            <w:shd w:val="clear" w:color="auto" w:fill="auto"/>
          </w:tcPr>
          <w:p w14:paraId="78545F59" w14:textId="77777777" w:rsidR="00CC2815" w:rsidRPr="00CC2815" w:rsidRDefault="00CC2815" w:rsidP="00CC2815">
            <w:pPr>
              <w:autoSpaceDE w:val="0"/>
              <w:autoSpaceDN w:val="0"/>
              <w:adjustRightInd w:val="0"/>
              <w:spacing w:after="0" w:line="240" w:lineRule="auto"/>
              <w:ind w:left="0" w:right="-12" w:firstLine="0"/>
              <w:rPr>
                <w:rFonts w:eastAsia="MS Gothic"/>
                <w:b/>
                <w:color w:val="auto"/>
                <w:szCs w:val="20"/>
              </w:rPr>
            </w:pPr>
            <w:r w:rsidRPr="00CC2815">
              <w:rPr>
                <w:rFonts w:eastAsia="MS Gothic"/>
                <w:b/>
                <w:color w:val="auto"/>
                <w:szCs w:val="20"/>
              </w:rPr>
              <w:t>Breakeven Rental Collections</w:t>
            </w:r>
          </w:p>
        </w:tc>
        <w:tc>
          <w:tcPr>
            <w:tcW w:w="5850" w:type="dxa"/>
            <w:shd w:val="clear" w:color="auto" w:fill="auto"/>
          </w:tcPr>
          <w:p w14:paraId="57DABE7C"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$_________</w:t>
            </w:r>
          </w:p>
        </w:tc>
      </w:tr>
      <w:tr w:rsidR="00CC2815" w:rsidRPr="00CC2815" w14:paraId="75413E01" w14:textId="77777777" w:rsidTr="00D04215">
        <w:trPr>
          <w:trHeight w:val="269"/>
        </w:trPr>
        <w:tc>
          <w:tcPr>
            <w:tcW w:w="8910" w:type="dxa"/>
            <w:gridSpan w:val="3"/>
            <w:shd w:val="clear" w:color="auto" w:fill="DBDBDB" w:themeFill="accent3" w:themeFillTint="66"/>
          </w:tcPr>
          <w:p w14:paraId="5C34EBA7" w14:textId="77777777" w:rsidR="00CC2815" w:rsidRPr="00CC2815" w:rsidDel="00FC4DA8" w:rsidRDefault="00CC2815" w:rsidP="00CC2815">
            <w:pPr>
              <w:autoSpaceDE w:val="0"/>
              <w:autoSpaceDN w:val="0"/>
              <w:adjustRightInd w:val="0"/>
              <w:spacing w:after="0" w:line="240" w:lineRule="auto"/>
              <w:ind w:left="0" w:right="0" w:firstLine="0"/>
              <w:rPr>
                <w:rFonts w:eastAsia="MS Gothic"/>
                <w:color w:val="auto"/>
                <w:szCs w:val="20"/>
              </w:rPr>
            </w:pPr>
          </w:p>
        </w:tc>
      </w:tr>
      <w:tr w:rsidR="00CC2815" w:rsidRPr="00CC2815" w14:paraId="484684D3" w14:textId="77777777" w:rsidTr="00D04215">
        <w:trPr>
          <w:trHeight w:val="269"/>
        </w:trPr>
        <w:tc>
          <w:tcPr>
            <w:tcW w:w="3060" w:type="dxa"/>
            <w:gridSpan w:val="2"/>
            <w:shd w:val="clear" w:color="auto" w:fill="auto"/>
          </w:tcPr>
          <w:p w14:paraId="62F4B27C" w14:textId="77777777" w:rsidR="00CC2815" w:rsidRPr="00CC2815" w:rsidRDefault="00CC2815" w:rsidP="00CC2815">
            <w:pPr>
              <w:autoSpaceDE w:val="0"/>
              <w:autoSpaceDN w:val="0"/>
              <w:adjustRightInd w:val="0"/>
              <w:spacing w:after="0" w:line="240" w:lineRule="auto"/>
              <w:ind w:left="0" w:right="0" w:firstLine="0"/>
              <w:rPr>
                <w:rFonts w:eastAsia="MS Gothic"/>
                <w:b/>
                <w:color w:val="auto"/>
                <w:szCs w:val="20"/>
              </w:rPr>
            </w:pPr>
            <w:r w:rsidRPr="00CC2815">
              <w:rPr>
                <w:rFonts w:eastAsia="MS Gothic"/>
                <w:b/>
                <w:color w:val="auto"/>
                <w:szCs w:val="20"/>
              </w:rPr>
              <w:t xml:space="preserve">Release Rental Collections </w:t>
            </w:r>
          </w:p>
        </w:tc>
        <w:tc>
          <w:tcPr>
            <w:tcW w:w="5850" w:type="dxa"/>
            <w:shd w:val="clear" w:color="auto" w:fill="auto"/>
          </w:tcPr>
          <w:p w14:paraId="60701E47"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$__________</w:t>
            </w:r>
          </w:p>
        </w:tc>
      </w:tr>
      <w:tr w:rsidR="00CC2815" w:rsidRPr="00CC2815" w14:paraId="28F88797" w14:textId="77777777" w:rsidTr="00D04215">
        <w:trPr>
          <w:trHeight w:val="269"/>
        </w:trPr>
        <w:tc>
          <w:tcPr>
            <w:tcW w:w="3060" w:type="dxa"/>
            <w:gridSpan w:val="2"/>
            <w:shd w:val="clear" w:color="auto" w:fill="auto"/>
          </w:tcPr>
          <w:p w14:paraId="5462763B" w14:textId="77777777" w:rsidR="00CC2815" w:rsidRPr="00CC2815" w:rsidDel="00055FFC" w:rsidRDefault="00CC2815" w:rsidP="00CC2815">
            <w:pPr>
              <w:autoSpaceDE w:val="0"/>
              <w:autoSpaceDN w:val="0"/>
              <w:adjustRightInd w:val="0"/>
              <w:spacing w:after="0" w:line="240" w:lineRule="auto"/>
              <w:ind w:left="0" w:right="0" w:firstLine="0"/>
              <w:rPr>
                <w:rFonts w:eastAsia="MS Gothic"/>
                <w:b/>
                <w:color w:val="auto"/>
                <w:szCs w:val="20"/>
              </w:rPr>
            </w:pPr>
            <w:r w:rsidRPr="00CC2815">
              <w:rPr>
                <w:rFonts w:eastAsia="MS Gothic"/>
                <w:b/>
                <w:color w:val="auto"/>
                <w:szCs w:val="20"/>
              </w:rPr>
              <w:t>Release Occupancy</w:t>
            </w:r>
          </w:p>
        </w:tc>
        <w:tc>
          <w:tcPr>
            <w:tcW w:w="5850" w:type="dxa"/>
            <w:shd w:val="clear" w:color="auto" w:fill="auto"/>
          </w:tcPr>
          <w:p w14:paraId="605E9EA2" w14:textId="77777777" w:rsidR="00CC2815" w:rsidRPr="00CC2815" w:rsidRDefault="00CC2815" w:rsidP="00CC2815">
            <w:pPr>
              <w:autoSpaceDE w:val="0"/>
              <w:autoSpaceDN w:val="0"/>
              <w:adjustRightInd w:val="0"/>
              <w:spacing w:after="0" w:line="240" w:lineRule="auto"/>
              <w:ind w:left="0" w:right="0" w:firstLine="0"/>
              <w:rPr>
                <w:rFonts w:eastAsia="MS Gothic"/>
                <w:color w:val="auto"/>
                <w:szCs w:val="20"/>
              </w:rPr>
            </w:pPr>
            <w:r w:rsidRPr="00CC2815">
              <w:rPr>
                <w:rFonts w:eastAsia="MS Gothic"/>
                <w:color w:val="auto"/>
                <w:szCs w:val="20"/>
              </w:rPr>
              <w:t>80% of residential units</w:t>
            </w:r>
          </w:p>
        </w:tc>
      </w:tr>
      <w:tr w:rsidR="00CC2815" w:rsidRPr="00CC2815" w14:paraId="1AC2F189" w14:textId="77777777" w:rsidTr="00D04215">
        <w:trPr>
          <w:trHeight w:val="245"/>
        </w:trPr>
        <w:tc>
          <w:tcPr>
            <w:tcW w:w="8910" w:type="dxa"/>
            <w:gridSpan w:val="3"/>
            <w:vAlign w:val="center"/>
          </w:tcPr>
          <w:p w14:paraId="6176846B" w14:textId="77777777" w:rsidR="00CC2815" w:rsidRPr="00CC2815" w:rsidRDefault="00CC2815" w:rsidP="00CC2815">
            <w:pPr>
              <w:shd w:val="clear" w:color="auto" w:fill="FFFFFF"/>
              <w:autoSpaceDE w:val="0"/>
              <w:autoSpaceDN w:val="0"/>
              <w:adjustRightInd w:val="0"/>
              <w:spacing w:after="40" w:line="240" w:lineRule="auto"/>
              <w:ind w:left="259" w:right="0" w:hanging="259"/>
              <w:rPr>
                <w:rFonts w:eastAsia="MS Gothic"/>
                <w:i/>
                <w:color w:val="auto"/>
                <w:szCs w:val="20"/>
              </w:rPr>
            </w:pPr>
            <w:r w:rsidRPr="00CC2815">
              <w:rPr>
                <w:rFonts w:eastAsia="MS Gothic"/>
                <w:i/>
                <w:color w:val="auto"/>
                <w:szCs w:val="20"/>
              </w:rPr>
              <w:t>(See Article IV)</w:t>
            </w:r>
          </w:p>
        </w:tc>
      </w:tr>
    </w:tbl>
    <w:p w14:paraId="43B8E77E" w14:textId="77777777" w:rsidR="00CC2815" w:rsidRPr="00CC2815" w:rsidRDefault="00CC2815" w:rsidP="00CC2815">
      <w:pPr>
        <w:tabs>
          <w:tab w:val="left" w:pos="-144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279594A2" w14:textId="77777777" w:rsidR="00CC2815" w:rsidRPr="00CC2815" w:rsidRDefault="00CC2815" w:rsidP="00CC2815">
      <w:pPr>
        <w:tabs>
          <w:tab w:val="left" w:pos="-144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3073C5BF"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B.</w:t>
      </w:r>
      <w:r w:rsidRPr="00CC2815">
        <w:rPr>
          <w:rFonts w:eastAsia="Times New Roman"/>
          <w:color w:val="auto"/>
          <w:szCs w:val="20"/>
        </w:rPr>
        <w:tab/>
        <w:t>A new Section 3.04(a)(v) is added is follows:</w:t>
      </w:r>
    </w:p>
    <w:p w14:paraId="64760162"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1E1FF401" w14:textId="77777777" w:rsidR="00CC2815" w:rsidRPr="00CC2815" w:rsidRDefault="00CC2815" w:rsidP="00CC2815">
      <w:pPr>
        <w:tabs>
          <w:tab w:val="left" w:pos="-1440"/>
          <w:tab w:val="left" w:pos="-720"/>
          <w:tab w:val="left" w:pos="720"/>
          <w:tab w:val="left" w:pos="144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ab/>
        <w:t>(v)</w:t>
      </w:r>
      <w:r w:rsidRPr="00CC2815">
        <w:rPr>
          <w:rFonts w:eastAsia="Times New Roman"/>
          <w:color w:val="auto"/>
          <w:szCs w:val="20"/>
        </w:rPr>
        <w:tab/>
        <w:t>Section 9.02(a)(i) relating to the CARES Act.</w:t>
      </w:r>
    </w:p>
    <w:p w14:paraId="4AE09750" w14:textId="77777777" w:rsidR="00CC2815" w:rsidRPr="00CC2815" w:rsidRDefault="00CC2815" w:rsidP="00CC2815">
      <w:pPr>
        <w:tabs>
          <w:tab w:val="left" w:pos="-1440"/>
          <w:tab w:val="left" w:pos="-720"/>
          <w:tab w:val="left" w:pos="720"/>
          <w:tab w:val="left" w:pos="144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2519C6CF" w14:textId="77777777" w:rsidR="00CC2815" w:rsidRPr="00CC2815" w:rsidRDefault="00CC2815" w:rsidP="00CC2815">
      <w:pPr>
        <w:tabs>
          <w:tab w:val="left" w:pos="-1440"/>
          <w:tab w:val="left" w:pos="-720"/>
          <w:tab w:val="left" w:pos="720"/>
          <w:tab w:val="left" w:pos="144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C.</w:t>
      </w:r>
      <w:r w:rsidRPr="00CC2815">
        <w:rPr>
          <w:rFonts w:eastAsia="Times New Roman"/>
          <w:color w:val="auto"/>
          <w:szCs w:val="20"/>
        </w:rPr>
        <w:tab/>
        <w:t xml:space="preserve">A new Section 3.05(e) is added as follows: </w:t>
      </w:r>
    </w:p>
    <w:p w14:paraId="68ECB881" w14:textId="77777777" w:rsidR="00CC2815" w:rsidRPr="00CC2815" w:rsidRDefault="00CC2815" w:rsidP="00CC2815">
      <w:pPr>
        <w:tabs>
          <w:tab w:val="left" w:pos="-1440"/>
          <w:tab w:val="left" w:pos="-720"/>
          <w:tab w:val="left" w:pos="720"/>
          <w:tab w:val="left" w:pos="144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ab/>
      </w:r>
    </w:p>
    <w:p w14:paraId="5C6F2DBD" w14:textId="77777777" w:rsidR="00CC2815" w:rsidRPr="00CC2815" w:rsidRDefault="00CC2815" w:rsidP="00CC2815">
      <w:pPr>
        <w:tabs>
          <w:tab w:val="left" w:pos="-1440"/>
          <w:tab w:val="left" w:pos="-720"/>
          <w:tab w:val="left" w:pos="1440"/>
          <w:tab w:val="left" w:pos="5040"/>
          <w:tab w:val="left" w:pos="5760"/>
          <w:tab w:val="left" w:pos="6340"/>
          <w:tab w:val="left" w:pos="6480"/>
        </w:tabs>
        <w:suppressAutoHyphens/>
        <w:overflowPunct w:val="0"/>
        <w:autoSpaceDE w:val="0"/>
        <w:autoSpaceDN w:val="0"/>
        <w:adjustRightInd w:val="0"/>
        <w:spacing w:after="0" w:line="240" w:lineRule="auto"/>
        <w:ind w:left="1440" w:right="0" w:hanging="720"/>
        <w:textAlignment w:val="baseline"/>
        <w:rPr>
          <w:rFonts w:eastAsia="Times New Roman"/>
          <w:color w:val="auto"/>
          <w:szCs w:val="20"/>
        </w:rPr>
      </w:pPr>
      <w:r w:rsidRPr="00CC2815">
        <w:rPr>
          <w:rFonts w:eastAsia="Times New Roman"/>
          <w:color w:val="auto"/>
          <w:szCs w:val="20"/>
        </w:rPr>
        <w:t>(e)</w:t>
      </w:r>
      <w:r w:rsidRPr="00CC2815">
        <w:rPr>
          <w:rFonts w:eastAsia="Times New Roman"/>
          <w:color w:val="auto"/>
          <w:szCs w:val="20"/>
        </w:rPr>
        <w:tab/>
        <w:t>Borrower’s failure to comply with Section 6.24 (Satisfaction of Deferred Due Diligence Requirements, Completion of Deferred Due Diligence, and Identification of Deferred Due Diligence).</w:t>
      </w:r>
    </w:p>
    <w:p w14:paraId="303A95AF"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528D353D" w14:textId="77777777" w:rsidR="00CC2815" w:rsidRPr="00CC2815" w:rsidRDefault="00CC2815" w:rsidP="00CC2815">
      <w:pPr>
        <w:tabs>
          <w:tab w:val="left" w:pos="-1440"/>
          <w:tab w:val="left" w:pos="-720"/>
          <w:tab w:val="left" w:pos="72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 xml:space="preserve">D. </w:t>
      </w:r>
      <w:r w:rsidRPr="00CC2815">
        <w:rPr>
          <w:rFonts w:eastAsia="Times New Roman"/>
          <w:color w:val="auto"/>
          <w:szCs w:val="20"/>
        </w:rPr>
        <w:tab/>
        <w:t xml:space="preserve">A new Section 4.07 is added as follows: </w:t>
      </w:r>
    </w:p>
    <w:p w14:paraId="0E4036C3" w14:textId="77777777" w:rsidR="00CC2815" w:rsidRPr="00CC2815" w:rsidRDefault="00CC2815" w:rsidP="00CC2815">
      <w:p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p>
    <w:p w14:paraId="508182E6" w14:textId="77777777" w:rsidR="00CC2815" w:rsidRPr="00CC2815" w:rsidRDefault="00CC2815" w:rsidP="00CC2815">
      <w:pPr>
        <w:tabs>
          <w:tab w:val="left" w:pos="-1440"/>
          <w:tab w:val="left" w:pos="-720"/>
          <w:tab w:val="left" w:pos="720"/>
          <w:tab w:val="left" w:pos="144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0" w:right="0" w:firstLine="0"/>
        <w:textAlignment w:val="baseline"/>
        <w:rPr>
          <w:rFonts w:eastAsia="Times New Roman"/>
          <w:color w:val="auto"/>
          <w:szCs w:val="20"/>
        </w:rPr>
      </w:pPr>
      <w:r w:rsidRPr="00CC2815">
        <w:rPr>
          <w:rFonts w:eastAsia="Times New Roman"/>
          <w:color w:val="auto"/>
          <w:szCs w:val="20"/>
        </w:rPr>
        <w:tab/>
        <w:t>4.07</w:t>
      </w:r>
      <w:r w:rsidRPr="00CC2815">
        <w:rPr>
          <w:rFonts w:eastAsia="Times New Roman"/>
          <w:color w:val="auto"/>
          <w:szCs w:val="20"/>
        </w:rPr>
        <w:tab/>
      </w:r>
      <w:r w:rsidRPr="00CC2815">
        <w:rPr>
          <w:rFonts w:eastAsia="Times New Roman"/>
          <w:b/>
          <w:color w:val="auto"/>
          <w:szCs w:val="20"/>
        </w:rPr>
        <w:t>COVID-19 Debt Service Reserve Fund</w:t>
      </w:r>
      <w:r w:rsidRPr="00CC2815">
        <w:rPr>
          <w:rFonts w:eastAsia="Times New Roman"/>
          <w:color w:val="auto"/>
          <w:szCs w:val="20"/>
        </w:rPr>
        <w:t>.</w:t>
      </w:r>
    </w:p>
    <w:p w14:paraId="138783E7" w14:textId="77777777" w:rsidR="00CC2815" w:rsidRPr="00CC2815" w:rsidRDefault="00CC2815" w:rsidP="00CC2815">
      <w:p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720" w:right="0" w:firstLine="0"/>
        <w:textAlignment w:val="baseline"/>
        <w:rPr>
          <w:rFonts w:eastAsia="Times New Roman"/>
          <w:color w:val="auto"/>
          <w:szCs w:val="20"/>
        </w:rPr>
      </w:pPr>
    </w:p>
    <w:p w14:paraId="50DC004C" w14:textId="77777777" w:rsidR="00CC2815" w:rsidRPr="00CC2815" w:rsidRDefault="00CC2815" w:rsidP="00CC2815">
      <w:pPr>
        <w:numPr>
          <w:ilvl w:val="0"/>
          <w:numId w:val="13"/>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160" w:right="0" w:hanging="720"/>
        <w:contextualSpacing/>
        <w:textAlignment w:val="baseline"/>
        <w:rPr>
          <w:rFonts w:eastAsia="Times New Roman"/>
          <w:color w:val="auto"/>
          <w:szCs w:val="20"/>
        </w:rPr>
      </w:pPr>
      <w:r w:rsidRPr="00CC2815">
        <w:rPr>
          <w:rFonts w:eastAsia="Times New Roman"/>
          <w:color w:val="auto"/>
          <w:szCs w:val="20"/>
          <w:u w:val="single"/>
        </w:rPr>
        <w:t>Deposits</w:t>
      </w:r>
      <w:r w:rsidRPr="00CC2815">
        <w:rPr>
          <w:rFonts w:eastAsia="Times New Roman"/>
          <w:color w:val="auto"/>
          <w:szCs w:val="20"/>
        </w:rPr>
        <w:t>. If a COVID-19 Debt Service Reserve is required in Article I, then Borrower will pay to Lender on the Closing Date the amount set forth in Article I (“</w:t>
      </w:r>
      <w:r w:rsidRPr="00CC2815">
        <w:rPr>
          <w:rFonts w:eastAsia="Times New Roman"/>
          <w:b/>
          <w:color w:val="auto"/>
          <w:szCs w:val="20"/>
        </w:rPr>
        <w:t>COVID-19 Debt Service Reserve Fund</w:t>
      </w:r>
      <w:r w:rsidRPr="00CC2815">
        <w:rPr>
          <w:rFonts w:eastAsia="Times New Roman"/>
          <w:color w:val="auto"/>
          <w:szCs w:val="20"/>
        </w:rPr>
        <w:t xml:space="preserve">”), which will be maintained for the purpose of assuring Lender that adequate funds are available for the monthly payment of principal and interest in accordance with the terms of this Section 4.07. </w:t>
      </w:r>
    </w:p>
    <w:p w14:paraId="2304331C" w14:textId="77777777" w:rsidR="00CC2815" w:rsidRPr="00CC2815" w:rsidRDefault="00CC2815" w:rsidP="00CC2815">
      <w:p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1890" w:right="0" w:firstLine="0"/>
        <w:contextualSpacing/>
        <w:textAlignment w:val="baseline"/>
        <w:rPr>
          <w:rFonts w:eastAsia="Times New Roman"/>
          <w:color w:val="auto"/>
          <w:szCs w:val="20"/>
        </w:rPr>
      </w:pPr>
    </w:p>
    <w:p w14:paraId="7329884B" w14:textId="786685CA" w:rsidR="00CC2815" w:rsidRPr="00CC2815" w:rsidRDefault="00CC2815" w:rsidP="00CC2815">
      <w:pPr>
        <w:numPr>
          <w:ilvl w:val="0"/>
          <w:numId w:val="13"/>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160" w:right="0" w:hanging="720"/>
        <w:contextualSpacing/>
        <w:textAlignment w:val="baseline"/>
        <w:rPr>
          <w:rFonts w:eastAsia="Times New Roman"/>
          <w:color w:val="auto"/>
          <w:szCs w:val="20"/>
        </w:rPr>
      </w:pPr>
      <w:r w:rsidRPr="00CC2815">
        <w:rPr>
          <w:rFonts w:eastAsia="Times New Roman"/>
          <w:color w:val="auto"/>
          <w:szCs w:val="20"/>
          <w:u w:val="single"/>
        </w:rPr>
        <w:t>Disbursement Requests</w:t>
      </w:r>
      <w:r w:rsidRPr="00CC2815">
        <w:rPr>
          <w:rFonts w:eastAsia="Times New Roman"/>
          <w:color w:val="auto"/>
          <w:szCs w:val="20"/>
        </w:rPr>
        <w:t>. If Borrower fails to achieve Breakeven Rental Collections in a</w:t>
      </w:r>
      <w:r w:rsidR="00875877">
        <w:rPr>
          <w:rFonts w:eastAsia="Times New Roman"/>
          <w:color w:val="auto"/>
          <w:szCs w:val="20"/>
        </w:rPr>
        <w:t>ny</w:t>
      </w:r>
      <w:r w:rsidRPr="00CC2815">
        <w:rPr>
          <w:rFonts w:eastAsia="Times New Roman"/>
          <w:color w:val="auto"/>
          <w:szCs w:val="20"/>
        </w:rPr>
        <w:t xml:space="preserve"> given month</w:t>
      </w:r>
      <w:r w:rsidR="00875877">
        <w:rPr>
          <w:rFonts w:eastAsia="Times New Roman"/>
          <w:color w:val="auto"/>
          <w:szCs w:val="20"/>
        </w:rPr>
        <w:t xml:space="preserve"> prior to the 12</w:t>
      </w:r>
      <w:r w:rsidR="00875877" w:rsidRPr="00875877">
        <w:rPr>
          <w:rFonts w:eastAsia="Times New Roman"/>
          <w:color w:val="auto"/>
          <w:szCs w:val="20"/>
          <w:vertAlign w:val="superscript"/>
        </w:rPr>
        <w:t>th</w:t>
      </w:r>
      <w:r w:rsidR="00875877">
        <w:rPr>
          <w:rFonts w:eastAsia="Times New Roman"/>
          <w:color w:val="auto"/>
          <w:szCs w:val="20"/>
        </w:rPr>
        <w:t xml:space="preserve"> Payment Date (as defined in the Note)</w:t>
      </w:r>
      <w:r w:rsidRPr="00CC2815">
        <w:rPr>
          <w:rFonts w:eastAsia="Times New Roman"/>
          <w:color w:val="auto"/>
          <w:szCs w:val="20"/>
        </w:rPr>
        <w:t>, Borrower may request a disbursement from the COVID-19 Debt Service Reserve Fund to pay the monthly principal and interest due on the next Payment Date by submitting such request to Lender no later than the 2</w:t>
      </w:r>
      <w:r w:rsidRPr="00CC2815">
        <w:rPr>
          <w:rFonts w:eastAsia="Times New Roman"/>
          <w:color w:val="auto"/>
          <w:szCs w:val="20"/>
          <w:vertAlign w:val="superscript"/>
        </w:rPr>
        <w:t>nd</w:t>
      </w:r>
      <w:r w:rsidRPr="00CC2815">
        <w:rPr>
          <w:rFonts w:eastAsia="Times New Roman"/>
          <w:color w:val="auto"/>
          <w:szCs w:val="20"/>
        </w:rPr>
        <w:t xml:space="preserve"> calendar day of the month following such Payment Date (and if such day is not a Business Day, then the next Business Day) together with each of the following items: </w:t>
      </w:r>
    </w:p>
    <w:p w14:paraId="1B5E9E42" w14:textId="77777777" w:rsidR="00CC2815" w:rsidRPr="00CC2815" w:rsidRDefault="00CC2815" w:rsidP="00CC2815">
      <w:pPr>
        <w:spacing w:after="160" w:line="259" w:lineRule="auto"/>
        <w:ind w:left="1440" w:right="0" w:firstLine="0"/>
        <w:contextualSpacing/>
        <w:rPr>
          <w:rFonts w:eastAsia="Times New Roman"/>
          <w:color w:val="auto"/>
          <w:szCs w:val="20"/>
        </w:rPr>
      </w:pPr>
    </w:p>
    <w:p w14:paraId="17EA0AF1" w14:textId="77777777" w:rsidR="00CC2815" w:rsidRPr="00CC2815" w:rsidRDefault="00CC2815" w:rsidP="00CC2815">
      <w:pPr>
        <w:numPr>
          <w:ilvl w:val="0"/>
          <w:numId w:val="15"/>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880" w:right="0"/>
        <w:contextualSpacing/>
        <w:textAlignment w:val="baseline"/>
        <w:rPr>
          <w:rFonts w:eastAsia="Times New Roman"/>
          <w:color w:val="auto"/>
          <w:szCs w:val="20"/>
        </w:rPr>
      </w:pPr>
      <w:r w:rsidRPr="00CC2815">
        <w:rPr>
          <w:rFonts w:eastAsia="Times New Roman"/>
          <w:color w:val="auto"/>
          <w:szCs w:val="20"/>
        </w:rPr>
        <w:lastRenderedPageBreak/>
        <w:t xml:space="preserve">A completed Borrower Certification of Rental Collections, a form of which is attached to this Loan Agreement as </w:t>
      </w:r>
      <w:r w:rsidRPr="00CC2815">
        <w:rPr>
          <w:rFonts w:eastAsia="Times New Roman"/>
          <w:color w:val="auto"/>
          <w:szCs w:val="20"/>
          <w:u w:val="single"/>
        </w:rPr>
        <w:t>Exhibit C</w:t>
      </w:r>
      <w:r w:rsidRPr="00CC2815">
        <w:rPr>
          <w:rFonts w:eastAsia="Times New Roman"/>
          <w:color w:val="auto"/>
          <w:szCs w:val="20"/>
        </w:rPr>
        <w:t xml:space="preserve">, confirming that collections for the month preceding the request fell below Breakeven Rental Collections and that all other requirements specified in the Borrower Certification of Rental Collections are satisfied. </w:t>
      </w:r>
    </w:p>
    <w:p w14:paraId="08B2858A" w14:textId="77777777" w:rsidR="00CC2815" w:rsidRPr="00CC2815" w:rsidRDefault="00CC2815" w:rsidP="00CC2815">
      <w:p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880" w:right="0" w:firstLine="0"/>
        <w:contextualSpacing/>
        <w:textAlignment w:val="baseline"/>
        <w:rPr>
          <w:rFonts w:eastAsia="Times New Roman"/>
          <w:color w:val="auto"/>
          <w:szCs w:val="20"/>
        </w:rPr>
      </w:pPr>
    </w:p>
    <w:p w14:paraId="43B9A545" w14:textId="77777777" w:rsidR="00CC2815" w:rsidRPr="00CC2815" w:rsidRDefault="00CC2815" w:rsidP="00CC2815">
      <w:pPr>
        <w:numPr>
          <w:ilvl w:val="0"/>
          <w:numId w:val="15"/>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880" w:right="0"/>
        <w:contextualSpacing/>
        <w:textAlignment w:val="baseline"/>
        <w:rPr>
          <w:rFonts w:eastAsia="Times New Roman"/>
          <w:color w:val="auto"/>
          <w:szCs w:val="20"/>
        </w:rPr>
      </w:pPr>
      <w:r w:rsidRPr="00CC2815">
        <w:rPr>
          <w:rFonts w:eastAsia="Times New Roman"/>
          <w:color w:val="auto"/>
          <w:szCs w:val="20"/>
        </w:rPr>
        <w:t>A certified Rent Schedule for the month preceding the request.</w:t>
      </w:r>
    </w:p>
    <w:p w14:paraId="4406335D" w14:textId="77777777" w:rsidR="00CC2815" w:rsidRPr="00CC2815" w:rsidRDefault="00CC2815" w:rsidP="00CC2815">
      <w:pPr>
        <w:spacing w:after="160" w:line="259" w:lineRule="auto"/>
        <w:ind w:left="1440" w:right="0" w:firstLine="0"/>
        <w:contextualSpacing/>
        <w:rPr>
          <w:rFonts w:eastAsia="Times New Roman"/>
          <w:color w:val="auto"/>
          <w:szCs w:val="20"/>
        </w:rPr>
      </w:pPr>
    </w:p>
    <w:p w14:paraId="3CED54D2" w14:textId="77777777" w:rsidR="00CC2815" w:rsidRPr="00CC2815" w:rsidRDefault="00CC2815" w:rsidP="00CC2815">
      <w:pPr>
        <w:numPr>
          <w:ilvl w:val="0"/>
          <w:numId w:val="15"/>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880" w:right="0"/>
        <w:contextualSpacing/>
        <w:textAlignment w:val="baseline"/>
        <w:rPr>
          <w:rFonts w:eastAsia="Times New Roman"/>
          <w:color w:val="auto"/>
          <w:szCs w:val="20"/>
        </w:rPr>
      </w:pPr>
      <w:r w:rsidRPr="00CC2815">
        <w:rPr>
          <w:rFonts w:eastAsia="Times New Roman"/>
          <w:color w:val="auto"/>
          <w:szCs w:val="20"/>
        </w:rPr>
        <w:t xml:space="preserve">Upon Lender’s request, any of the financial reporting documents listed in Section 6.07(d) or any other information prepared or used by Borrower in connection with completing the Rent Schedule or Borrower Certification of Rental Collections. </w:t>
      </w:r>
    </w:p>
    <w:p w14:paraId="77DBD48D" w14:textId="77777777" w:rsidR="00CC2815" w:rsidRPr="00CC2815" w:rsidRDefault="00CC2815" w:rsidP="00CC2815">
      <w:pPr>
        <w:spacing w:after="160" w:line="259" w:lineRule="auto"/>
        <w:ind w:left="1440" w:right="0" w:firstLine="0"/>
        <w:contextualSpacing/>
        <w:rPr>
          <w:rFonts w:eastAsia="Times New Roman"/>
          <w:color w:val="auto"/>
          <w:szCs w:val="20"/>
        </w:rPr>
      </w:pPr>
    </w:p>
    <w:p w14:paraId="47762460" w14:textId="77777777" w:rsidR="00CC2815" w:rsidRPr="00CC2815" w:rsidRDefault="00CC2815" w:rsidP="00CC2815">
      <w:pPr>
        <w:numPr>
          <w:ilvl w:val="0"/>
          <w:numId w:val="13"/>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160" w:right="0" w:hanging="720"/>
        <w:contextualSpacing/>
        <w:textAlignment w:val="baseline"/>
        <w:rPr>
          <w:rFonts w:eastAsia="Times New Roman"/>
          <w:color w:val="auto"/>
          <w:szCs w:val="20"/>
        </w:rPr>
      </w:pPr>
      <w:r w:rsidRPr="00CC2815">
        <w:rPr>
          <w:rFonts w:eastAsia="Times New Roman"/>
          <w:color w:val="auto"/>
          <w:szCs w:val="20"/>
          <w:u w:val="single"/>
        </w:rPr>
        <w:t>No Late Charge</w:t>
      </w:r>
      <w:r w:rsidRPr="00CC2815">
        <w:rPr>
          <w:rFonts w:eastAsia="Times New Roman"/>
          <w:color w:val="auto"/>
          <w:szCs w:val="20"/>
        </w:rPr>
        <w:t>.  If Lender applies funds from the COVID-19 Debt Service Reserve Fund to a monthly payment of principal and interest as described in this Section 4.07, no late charge will be assessed for the principal and interest otherwise due on such Payment Date.</w:t>
      </w:r>
    </w:p>
    <w:p w14:paraId="1A5E5A28" w14:textId="77777777" w:rsidR="00CC2815" w:rsidRPr="00CC2815" w:rsidRDefault="00CC2815" w:rsidP="00CC2815">
      <w:p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160" w:right="0" w:firstLine="0"/>
        <w:contextualSpacing/>
        <w:textAlignment w:val="baseline"/>
        <w:rPr>
          <w:rFonts w:eastAsia="Times New Roman"/>
          <w:color w:val="auto"/>
          <w:szCs w:val="20"/>
        </w:rPr>
      </w:pPr>
    </w:p>
    <w:p w14:paraId="30B57DDC" w14:textId="77777777" w:rsidR="00CC2815" w:rsidRPr="00CC2815" w:rsidRDefault="00CC2815" w:rsidP="00CC2815">
      <w:pPr>
        <w:numPr>
          <w:ilvl w:val="0"/>
          <w:numId w:val="13"/>
        </w:numPr>
        <w:tabs>
          <w:tab w:val="left" w:pos="-1440"/>
          <w:tab w:val="left" w:pos="-720"/>
          <w:tab w:val="left" w:pos="810"/>
          <w:tab w:val="left" w:pos="2880"/>
          <w:tab w:val="left" w:pos="3600"/>
          <w:tab w:val="left" w:pos="4320"/>
          <w:tab w:val="left" w:pos="5040"/>
          <w:tab w:val="left" w:pos="5760"/>
          <w:tab w:val="left" w:pos="6340"/>
          <w:tab w:val="left" w:pos="6480"/>
        </w:tabs>
        <w:suppressAutoHyphens/>
        <w:overflowPunct w:val="0"/>
        <w:autoSpaceDE w:val="0"/>
        <w:autoSpaceDN w:val="0"/>
        <w:adjustRightInd w:val="0"/>
        <w:spacing w:after="0" w:line="240" w:lineRule="auto"/>
        <w:ind w:left="2160" w:right="0" w:hanging="720"/>
        <w:contextualSpacing/>
        <w:textAlignment w:val="baseline"/>
        <w:rPr>
          <w:rFonts w:eastAsia="Times New Roman"/>
          <w:color w:val="auto"/>
          <w:szCs w:val="20"/>
        </w:rPr>
      </w:pPr>
      <w:r w:rsidRPr="00CC2815">
        <w:rPr>
          <w:rFonts w:eastAsia="Times New Roman"/>
          <w:color w:val="auto"/>
          <w:szCs w:val="20"/>
          <w:u w:val="single"/>
        </w:rPr>
        <w:t>Insufficient funds in the COVID-19 Debt Service Reserve Fund</w:t>
      </w:r>
      <w:r w:rsidRPr="00CC2815">
        <w:rPr>
          <w:rFonts w:eastAsia="Times New Roman"/>
          <w:color w:val="auto"/>
          <w:szCs w:val="20"/>
        </w:rPr>
        <w:t>. If there are not sufficient funds available in the COVID-19 Debt Service Reserve Fund to fully pay the principal and interest due on a Payment Date in connection with either a Borrower requested disbursement pursuant to Section 4.07(b) or a Lender initiated disbursement pursuant to Section 4.07(e), Borrower will remain fully liable for and must pay any remaining principal and interest due on such Payment Date in accordance with the terms of the Note.</w:t>
      </w:r>
    </w:p>
    <w:p w14:paraId="3DAA25C8" w14:textId="77777777" w:rsidR="00CC2815" w:rsidRPr="00CC2815" w:rsidRDefault="00CC2815" w:rsidP="00CC2815">
      <w:pPr>
        <w:spacing w:after="0" w:line="259" w:lineRule="auto"/>
        <w:ind w:left="1440" w:right="0" w:firstLine="0"/>
        <w:contextualSpacing/>
        <w:rPr>
          <w:rFonts w:eastAsia="Times New Roman"/>
          <w:color w:val="auto"/>
          <w:szCs w:val="20"/>
        </w:rPr>
      </w:pPr>
    </w:p>
    <w:p w14:paraId="437840B9" w14:textId="77777777" w:rsidR="00CC2815" w:rsidRPr="00CC2815" w:rsidRDefault="00CC2815" w:rsidP="00CC2815">
      <w:pPr>
        <w:spacing w:after="160" w:line="259" w:lineRule="auto"/>
        <w:ind w:left="2160" w:right="0" w:hanging="720"/>
        <w:rPr>
          <w:rFonts w:eastAsia="Times New Roman"/>
          <w:color w:val="auto"/>
          <w:szCs w:val="20"/>
        </w:rPr>
      </w:pPr>
      <w:r w:rsidRPr="00CC2815">
        <w:rPr>
          <w:rFonts w:eastAsia="Times New Roman"/>
          <w:color w:val="auto"/>
          <w:szCs w:val="20"/>
        </w:rPr>
        <w:t>(e)</w:t>
      </w:r>
      <w:r w:rsidRPr="00CC2815">
        <w:rPr>
          <w:rFonts w:eastAsia="Times New Roman"/>
          <w:color w:val="auto"/>
          <w:szCs w:val="20"/>
        </w:rPr>
        <w:tab/>
      </w:r>
      <w:r w:rsidRPr="00CC2815">
        <w:rPr>
          <w:rFonts w:eastAsia="Times New Roman"/>
          <w:color w:val="auto"/>
          <w:szCs w:val="20"/>
          <w:u w:val="single"/>
        </w:rPr>
        <w:t>Discretionary Disbursements From COVID-19 Debt Service Reserve Fund</w:t>
      </w:r>
      <w:r w:rsidRPr="00CC2815">
        <w:rPr>
          <w:rFonts w:eastAsia="Times New Roman"/>
          <w:color w:val="auto"/>
          <w:szCs w:val="20"/>
        </w:rPr>
        <w:t xml:space="preserve">. Even if Borrower does not deliver the items described in Section 4.07(b), if Lender determines in its discretion that the Property has not achieved Breakeven Rental Collections in a given month, then Lender will have the right, but not the obligation, to make disbursements from the COVID-19 Debt Service Reserve Fund and apply such disbursements to any payment of principal and interest due on a Payment Date that is not yet paid. </w:t>
      </w:r>
    </w:p>
    <w:p w14:paraId="7757D597" w14:textId="72E41234" w:rsidR="00CC2815" w:rsidRPr="00CC2815" w:rsidRDefault="00CC2815" w:rsidP="00CC2815">
      <w:pPr>
        <w:spacing w:after="160" w:line="259" w:lineRule="auto"/>
        <w:ind w:left="2160" w:right="0" w:hanging="720"/>
        <w:rPr>
          <w:rFonts w:eastAsia="Times New Roman"/>
          <w:color w:val="auto"/>
          <w:szCs w:val="20"/>
        </w:rPr>
      </w:pPr>
      <w:r w:rsidRPr="00CC2815">
        <w:rPr>
          <w:rFonts w:eastAsia="Times New Roman"/>
          <w:color w:val="auto"/>
          <w:szCs w:val="20"/>
        </w:rPr>
        <w:t>(f)</w:t>
      </w:r>
      <w:r w:rsidRPr="00CC2815">
        <w:rPr>
          <w:rFonts w:eastAsia="Times New Roman"/>
          <w:color w:val="auto"/>
          <w:szCs w:val="20"/>
        </w:rPr>
        <w:tab/>
      </w:r>
      <w:r w:rsidRPr="00CC2815">
        <w:rPr>
          <w:rFonts w:eastAsia="Times New Roman"/>
          <w:color w:val="auto"/>
          <w:szCs w:val="20"/>
          <w:u w:val="single"/>
        </w:rPr>
        <w:t>Unavailability of Hardship</w:t>
      </w:r>
      <w:r w:rsidRPr="00CC2815">
        <w:rPr>
          <w:rFonts w:eastAsia="Times New Roman"/>
          <w:color w:val="auto"/>
          <w:szCs w:val="20"/>
        </w:rPr>
        <w:t>. Borrower acknowledges and agrees that while funds remain in the COVID-19 Debt Service Reserve in an amount sufficient to pay in full the principal and interest due on the next Payment Date, Borrower may not assert or establish a hardship in attempt</w:t>
      </w:r>
      <w:r w:rsidR="00D04215">
        <w:rPr>
          <w:rFonts w:eastAsia="Times New Roman"/>
          <w:color w:val="auto"/>
          <w:szCs w:val="20"/>
        </w:rPr>
        <w:t>s</w:t>
      </w:r>
      <w:r w:rsidRPr="00CC2815">
        <w:rPr>
          <w:rFonts w:eastAsia="Times New Roman"/>
          <w:color w:val="auto"/>
          <w:szCs w:val="20"/>
        </w:rPr>
        <w:t xml:space="preserve"> to qualify for any payment forbearance option related to the COVID-19 pandemic offered by Lender or any of its Servicers or available under Federal law. </w:t>
      </w:r>
    </w:p>
    <w:p w14:paraId="7FAA00A1" w14:textId="77777777" w:rsidR="00CC2815" w:rsidRPr="00CC2815" w:rsidRDefault="00CC2815" w:rsidP="00CC2815">
      <w:pPr>
        <w:spacing w:after="160" w:line="259" w:lineRule="auto"/>
        <w:ind w:left="2160" w:right="0" w:hanging="720"/>
        <w:rPr>
          <w:rFonts w:eastAsiaTheme="minorHAnsi"/>
          <w:color w:val="auto"/>
          <w:szCs w:val="20"/>
        </w:rPr>
      </w:pPr>
      <w:r w:rsidRPr="00CC2815">
        <w:rPr>
          <w:rFonts w:eastAsia="Times New Roman"/>
          <w:color w:val="auto"/>
          <w:szCs w:val="20"/>
        </w:rPr>
        <w:t>(g)</w:t>
      </w:r>
      <w:r w:rsidRPr="00CC2815">
        <w:rPr>
          <w:rFonts w:eastAsia="Times New Roman"/>
          <w:color w:val="auto"/>
          <w:szCs w:val="20"/>
        </w:rPr>
        <w:tab/>
      </w:r>
      <w:r w:rsidRPr="00CC2815">
        <w:rPr>
          <w:rFonts w:eastAsia="Times New Roman"/>
          <w:color w:val="auto"/>
          <w:szCs w:val="20"/>
          <w:u w:val="single"/>
        </w:rPr>
        <w:t>Release</w:t>
      </w:r>
      <w:r w:rsidRPr="00CC2815">
        <w:rPr>
          <w:rFonts w:eastAsia="Times New Roman"/>
          <w:color w:val="auto"/>
          <w:szCs w:val="20"/>
        </w:rPr>
        <w:t xml:space="preserve">.  Lender will </w:t>
      </w:r>
      <w:r w:rsidRPr="00CC2815">
        <w:rPr>
          <w:rFonts w:eastAsiaTheme="minorHAnsi"/>
          <w:color w:val="auto"/>
          <w:szCs w:val="20"/>
        </w:rPr>
        <w:t xml:space="preserve">release amounts remaining in the </w:t>
      </w:r>
      <w:r w:rsidRPr="00CC2815">
        <w:rPr>
          <w:rFonts w:eastAsia="Times New Roman"/>
          <w:color w:val="auto"/>
          <w:szCs w:val="20"/>
        </w:rPr>
        <w:t xml:space="preserve">COVID-19 Debt Service Reserve to Borrower within </w:t>
      </w:r>
      <w:r w:rsidRPr="00CC2815">
        <w:rPr>
          <w:rFonts w:eastAsiaTheme="minorHAnsi"/>
          <w:color w:val="auto"/>
          <w:szCs w:val="20"/>
        </w:rPr>
        <w:t xml:space="preserve">30 days following satisfaction of all the following conditions: </w:t>
      </w:r>
    </w:p>
    <w:p w14:paraId="37E72D94" w14:textId="6F089C87" w:rsidR="00CC2815" w:rsidRPr="00CC2815" w:rsidRDefault="00CC2815" w:rsidP="00CC2815">
      <w:pPr>
        <w:numPr>
          <w:ilvl w:val="0"/>
          <w:numId w:val="12"/>
        </w:numPr>
        <w:spacing w:after="160" w:line="259" w:lineRule="auto"/>
        <w:ind w:left="2880" w:right="0"/>
        <w:contextualSpacing/>
        <w:rPr>
          <w:rFonts w:eastAsiaTheme="minorHAnsi"/>
          <w:color w:val="auto"/>
          <w:szCs w:val="20"/>
        </w:rPr>
      </w:pPr>
      <w:r w:rsidRPr="00CC2815">
        <w:rPr>
          <w:rFonts w:eastAsiaTheme="minorHAnsi"/>
          <w:color w:val="auto"/>
          <w:szCs w:val="20"/>
        </w:rPr>
        <w:t xml:space="preserve">No later than </w:t>
      </w:r>
      <w:r w:rsidR="00875877">
        <w:rPr>
          <w:rFonts w:eastAsiaTheme="minorHAnsi"/>
          <w:color w:val="auto"/>
          <w:szCs w:val="20"/>
        </w:rPr>
        <w:t>15</w:t>
      </w:r>
      <w:r w:rsidRPr="00CC2815">
        <w:rPr>
          <w:rFonts w:eastAsiaTheme="minorHAnsi"/>
          <w:color w:val="auto"/>
          <w:szCs w:val="20"/>
        </w:rPr>
        <w:t xml:space="preserve"> months following the First Payment Date under the Note, Lender receives a release request from Borrower in a form acceptable to Lender which includes a certification from Borrower that all requirements of this Section 4.07, Section 6.01 with respect to the CARES Act, and Section 6.24 have been satisfied (“</w:t>
      </w:r>
      <w:r w:rsidRPr="00CC2815">
        <w:rPr>
          <w:rFonts w:eastAsiaTheme="minorHAnsi"/>
          <w:b/>
          <w:color w:val="auto"/>
          <w:szCs w:val="20"/>
        </w:rPr>
        <w:t>COVID-19 Debt Service Reserve Release Request</w:t>
      </w:r>
      <w:r w:rsidRPr="00CC2815">
        <w:rPr>
          <w:rFonts w:eastAsiaTheme="minorHAnsi"/>
          <w:color w:val="auto"/>
          <w:szCs w:val="20"/>
        </w:rPr>
        <w:t>”).</w:t>
      </w:r>
    </w:p>
    <w:p w14:paraId="3ACC61CE" w14:textId="77777777" w:rsidR="00CC2815" w:rsidRPr="00CC2815" w:rsidRDefault="00CC2815" w:rsidP="00CC2815">
      <w:pPr>
        <w:spacing w:after="160" w:line="259" w:lineRule="auto"/>
        <w:ind w:left="2880" w:right="0" w:firstLine="0"/>
        <w:contextualSpacing/>
        <w:rPr>
          <w:rFonts w:eastAsiaTheme="minorHAnsi"/>
          <w:color w:val="auto"/>
          <w:szCs w:val="20"/>
        </w:rPr>
      </w:pPr>
    </w:p>
    <w:p w14:paraId="4DD0E9E9" w14:textId="7F521E59" w:rsidR="00CC2815" w:rsidRPr="00CC2815" w:rsidRDefault="00875877" w:rsidP="00CC2815">
      <w:pPr>
        <w:numPr>
          <w:ilvl w:val="0"/>
          <w:numId w:val="12"/>
        </w:numPr>
        <w:spacing w:after="160" w:line="259" w:lineRule="auto"/>
        <w:ind w:left="2880" w:right="0"/>
        <w:contextualSpacing/>
        <w:rPr>
          <w:rFonts w:eastAsiaTheme="minorHAnsi"/>
          <w:color w:val="auto"/>
          <w:szCs w:val="20"/>
        </w:rPr>
      </w:pPr>
      <w:r>
        <w:rPr>
          <w:rFonts w:eastAsiaTheme="minorHAnsi"/>
          <w:color w:val="auto"/>
          <w:szCs w:val="20"/>
        </w:rPr>
        <w:t xml:space="preserve">Either (A) all </w:t>
      </w:r>
      <w:r w:rsidR="00CC2815" w:rsidRPr="00CC2815">
        <w:rPr>
          <w:rFonts w:eastAsiaTheme="minorHAnsi"/>
          <w:color w:val="auto"/>
          <w:szCs w:val="20"/>
        </w:rPr>
        <w:t>federal, state and</w:t>
      </w:r>
      <w:r w:rsidR="002235BF">
        <w:rPr>
          <w:rFonts w:eastAsiaTheme="minorHAnsi"/>
          <w:color w:val="auto"/>
          <w:szCs w:val="20"/>
        </w:rPr>
        <w:t>/or</w:t>
      </w:r>
      <w:r w:rsidR="00CC2815" w:rsidRPr="00CC2815">
        <w:rPr>
          <w:rFonts w:eastAsiaTheme="minorHAnsi"/>
          <w:color w:val="auto"/>
          <w:szCs w:val="20"/>
        </w:rPr>
        <w:t xml:space="preserve"> local emergency declarations, shelter in place orders, and similar government actions related to COVID-19 (commonly referred to as coronavirus) affecting the Property Jurisdiction</w:t>
      </w:r>
      <w:r>
        <w:rPr>
          <w:rFonts w:eastAsiaTheme="minorHAnsi"/>
          <w:color w:val="auto"/>
          <w:szCs w:val="20"/>
        </w:rPr>
        <w:t xml:space="preserve"> (“</w:t>
      </w:r>
      <w:r w:rsidRPr="00875877">
        <w:rPr>
          <w:rFonts w:eastAsiaTheme="minorHAnsi"/>
          <w:b/>
          <w:color w:val="auto"/>
          <w:szCs w:val="20"/>
        </w:rPr>
        <w:t>Emergency Declarations</w:t>
      </w:r>
      <w:r>
        <w:rPr>
          <w:rFonts w:eastAsiaTheme="minorHAnsi"/>
          <w:color w:val="auto"/>
          <w:szCs w:val="20"/>
        </w:rPr>
        <w:t>”)</w:t>
      </w:r>
      <w:r w:rsidR="00CC2815" w:rsidRPr="00CC2815">
        <w:rPr>
          <w:rFonts w:eastAsiaTheme="minorHAnsi"/>
          <w:color w:val="auto"/>
          <w:szCs w:val="20"/>
        </w:rPr>
        <w:t xml:space="preserve"> have been lifted for at least 90 days</w:t>
      </w:r>
      <w:r>
        <w:rPr>
          <w:rFonts w:eastAsiaTheme="minorHAnsi"/>
          <w:color w:val="auto"/>
          <w:szCs w:val="20"/>
        </w:rPr>
        <w:t xml:space="preserve">, or (B) </w:t>
      </w:r>
      <w:r>
        <w:rPr>
          <w:rFonts w:eastAsiaTheme="minorHAnsi"/>
          <w:color w:val="auto"/>
          <w:szCs w:val="20"/>
        </w:rPr>
        <w:lastRenderedPageBreak/>
        <w:t>at least 12 months have elapsed since the First Payment Date</w:t>
      </w:r>
      <w:r w:rsidR="00CC2815" w:rsidRPr="00CC2815">
        <w:rPr>
          <w:rFonts w:eastAsiaTheme="minorHAnsi"/>
          <w:color w:val="auto"/>
          <w:szCs w:val="20"/>
        </w:rPr>
        <w:t>.</w:t>
      </w:r>
      <w:r w:rsidR="00CC2815" w:rsidRPr="00CC2815">
        <w:rPr>
          <w:rFonts w:eastAsiaTheme="minorHAnsi"/>
          <w:color w:val="auto"/>
          <w:szCs w:val="20"/>
        </w:rPr>
        <w:br/>
      </w:r>
    </w:p>
    <w:p w14:paraId="62AA73D2" w14:textId="77777777" w:rsidR="00CC2815" w:rsidRPr="00CC2815" w:rsidRDefault="00CC2815" w:rsidP="00CC2815">
      <w:pPr>
        <w:numPr>
          <w:ilvl w:val="0"/>
          <w:numId w:val="12"/>
        </w:numPr>
        <w:spacing w:after="160" w:line="259" w:lineRule="auto"/>
        <w:ind w:left="2880" w:right="0"/>
        <w:contextualSpacing/>
        <w:rPr>
          <w:rFonts w:eastAsiaTheme="minorHAnsi"/>
          <w:color w:val="auto"/>
          <w:szCs w:val="20"/>
        </w:rPr>
      </w:pPr>
      <w:r w:rsidRPr="00CC2815">
        <w:rPr>
          <w:rFonts w:eastAsiaTheme="minorHAnsi"/>
          <w:color w:val="auto"/>
          <w:szCs w:val="20"/>
        </w:rPr>
        <w:t>All Deferred Due Diligence identified in Article I have been completed to Lender’s specifications and Borrower has remediated all identified Deferred Due Diligence Shortfalls to Lender’s satisfaction, including, if required, making additional deposits into the Capital Replacement and Repair Reserve.</w:t>
      </w:r>
    </w:p>
    <w:p w14:paraId="402A39DF" w14:textId="77777777" w:rsidR="00CC2815" w:rsidRPr="00CC2815" w:rsidRDefault="00CC2815" w:rsidP="00CC2815">
      <w:pPr>
        <w:spacing w:after="160" w:line="259" w:lineRule="auto"/>
        <w:ind w:left="2880" w:right="0" w:firstLine="0"/>
        <w:contextualSpacing/>
        <w:rPr>
          <w:rFonts w:eastAsiaTheme="minorHAnsi"/>
          <w:color w:val="auto"/>
          <w:szCs w:val="20"/>
        </w:rPr>
      </w:pPr>
    </w:p>
    <w:p w14:paraId="2EFB0025" w14:textId="77777777" w:rsidR="00CC2815" w:rsidRPr="00CC2815" w:rsidRDefault="00CC2815" w:rsidP="00CC2815">
      <w:pPr>
        <w:numPr>
          <w:ilvl w:val="0"/>
          <w:numId w:val="12"/>
        </w:numPr>
        <w:spacing w:after="160" w:line="259" w:lineRule="auto"/>
        <w:ind w:left="2880" w:right="0"/>
        <w:contextualSpacing/>
        <w:rPr>
          <w:rFonts w:eastAsiaTheme="minorHAnsi"/>
          <w:color w:val="auto"/>
          <w:szCs w:val="20"/>
        </w:rPr>
      </w:pPr>
      <w:bookmarkStart w:id="2" w:name="_Hlk66201747"/>
      <w:r w:rsidRPr="00CC2815">
        <w:rPr>
          <w:rFonts w:eastAsiaTheme="minorHAnsi"/>
          <w:color w:val="auto"/>
          <w:szCs w:val="20"/>
        </w:rPr>
        <w:t xml:space="preserve">Borrower provides evidence satisfactory to Lender (including a certified Rent Schedule and evidence of collections) that the Mortgaged Property has met or exceeded both the Release Rental Collections and the Release Occupancy specified in Article I for each of the following: </w:t>
      </w:r>
    </w:p>
    <w:p w14:paraId="6E416700" w14:textId="77777777" w:rsidR="00CC2815" w:rsidRPr="00CC2815" w:rsidRDefault="00CC2815" w:rsidP="00CC2815">
      <w:pPr>
        <w:spacing w:after="160" w:line="259" w:lineRule="auto"/>
        <w:ind w:left="1440" w:right="0" w:firstLine="0"/>
        <w:contextualSpacing/>
        <w:rPr>
          <w:rFonts w:eastAsiaTheme="minorHAnsi"/>
          <w:color w:val="auto"/>
          <w:szCs w:val="20"/>
        </w:rPr>
      </w:pPr>
    </w:p>
    <w:p w14:paraId="5E1969DA" w14:textId="568782FC" w:rsidR="00CC2815" w:rsidRPr="00CC2815" w:rsidRDefault="00CC2815" w:rsidP="00CC2815">
      <w:pPr>
        <w:numPr>
          <w:ilvl w:val="0"/>
          <w:numId w:val="14"/>
        </w:numPr>
        <w:spacing w:after="160" w:line="259" w:lineRule="auto"/>
        <w:ind w:left="3240" w:right="0"/>
        <w:contextualSpacing/>
        <w:rPr>
          <w:rFonts w:eastAsiaTheme="minorHAnsi"/>
          <w:color w:val="auto"/>
          <w:szCs w:val="20"/>
        </w:rPr>
      </w:pPr>
      <w:bookmarkStart w:id="3" w:name="_Hlk66452169"/>
      <w:r w:rsidRPr="00CC2815">
        <w:rPr>
          <w:rFonts w:eastAsiaTheme="minorHAnsi"/>
          <w:color w:val="auto"/>
          <w:szCs w:val="20"/>
        </w:rPr>
        <w:t>The immediately preceding month</w:t>
      </w:r>
      <w:r w:rsidR="00026526">
        <w:rPr>
          <w:rFonts w:eastAsiaTheme="minorHAnsi"/>
          <w:color w:val="auto"/>
          <w:szCs w:val="20"/>
        </w:rPr>
        <w:t xml:space="preserve"> </w:t>
      </w:r>
      <w:r w:rsidR="00026526" w:rsidRPr="0013423E">
        <w:rPr>
          <w:rFonts w:eastAsiaTheme="minorHAnsi"/>
          <w:color w:val="auto"/>
          <w:szCs w:val="20"/>
        </w:rPr>
        <w:t>(excluding any prepaid rent not properly allocable to such month)</w:t>
      </w:r>
      <w:r w:rsidRPr="00CC2815">
        <w:rPr>
          <w:rFonts w:eastAsiaTheme="minorHAnsi"/>
          <w:color w:val="auto"/>
          <w:szCs w:val="20"/>
        </w:rPr>
        <w:t>.</w:t>
      </w:r>
    </w:p>
    <w:p w14:paraId="0FFEBDF8" w14:textId="77777777" w:rsidR="00CC2815" w:rsidRPr="00CC2815" w:rsidRDefault="00CC2815" w:rsidP="00CC2815">
      <w:pPr>
        <w:spacing w:after="160" w:line="259" w:lineRule="auto"/>
        <w:ind w:left="3240" w:right="0" w:firstLine="0"/>
        <w:contextualSpacing/>
        <w:rPr>
          <w:rFonts w:eastAsiaTheme="minorHAnsi"/>
          <w:color w:val="auto"/>
          <w:szCs w:val="20"/>
        </w:rPr>
      </w:pPr>
    </w:p>
    <w:p w14:paraId="3ACA8A8B" w14:textId="3A110BE9" w:rsidR="00CC2815" w:rsidRDefault="00CC2815" w:rsidP="00CC2815">
      <w:pPr>
        <w:numPr>
          <w:ilvl w:val="0"/>
          <w:numId w:val="14"/>
        </w:numPr>
        <w:spacing w:after="160" w:line="259" w:lineRule="auto"/>
        <w:ind w:left="3240" w:right="0"/>
        <w:contextualSpacing/>
        <w:rPr>
          <w:rFonts w:eastAsiaTheme="minorHAnsi"/>
          <w:color w:val="auto"/>
          <w:szCs w:val="20"/>
        </w:rPr>
      </w:pPr>
      <w:r w:rsidRPr="00CC2815">
        <w:rPr>
          <w:rFonts w:eastAsiaTheme="minorHAnsi"/>
          <w:color w:val="auto"/>
          <w:szCs w:val="20"/>
        </w:rPr>
        <w:t>On average, the immediately preceding three months</w:t>
      </w:r>
      <w:r w:rsidR="00026526" w:rsidRPr="0013423E">
        <w:rPr>
          <w:rFonts w:eastAsiaTheme="minorHAnsi"/>
          <w:color w:val="auto"/>
          <w:szCs w:val="20"/>
        </w:rPr>
        <w:t xml:space="preserve"> (excluding any prepaid rent not properly allocable to such trailing 3-month (T-3) period)</w:t>
      </w:r>
      <w:r w:rsidRPr="00CC2815">
        <w:rPr>
          <w:rFonts w:eastAsiaTheme="minorHAnsi"/>
          <w:color w:val="auto"/>
          <w:szCs w:val="20"/>
        </w:rPr>
        <w:t>.</w:t>
      </w:r>
    </w:p>
    <w:bookmarkEnd w:id="2"/>
    <w:bookmarkEnd w:id="3"/>
    <w:p w14:paraId="37C68C8B" w14:textId="77777777" w:rsidR="002235BF" w:rsidRPr="00CC2815" w:rsidRDefault="002235BF" w:rsidP="00FE6D31">
      <w:pPr>
        <w:spacing w:after="160" w:line="259" w:lineRule="auto"/>
        <w:ind w:left="3240" w:right="0" w:firstLine="0"/>
        <w:contextualSpacing/>
        <w:rPr>
          <w:rFonts w:eastAsiaTheme="minorHAnsi"/>
          <w:color w:val="auto"/>
          <w:szCs w:val="20"/>
        </w:rPr>
      </w:pPr>
    </w:p>
    <w:p w14:paraId="0731B9DC" w14:textId="1EFE5846" w:rsidR="00CC2815" w:rsidRPr="00CC2815" w:rsidRDefault="00CC2815" w:rsidP="00CC2815">
      <w:pPr>
        <w:spacing w:after="160" w:line="259" w:lineRule="auto"/>
        <w:ind w:left="2880" w:right="0" w:hanging="720"/>
        <w:rPr>
          <w:rFonts w:eastAsiaTheme="minorHAnsi"/>
          <w:color w:val="auto"/>
          <w:szCs w:val="20"/>
        </w:rPr>
      </w:pPr>
      <w:r w:rsidRPr="00CC2815">
        <w:rPr>
          <w:rFonts w:eastAsiaTheme="minorHAnsi"/>
          <w:color w:val="auto"/>
          <w:szCs w:val="20"/>
        </w:rPr>
        <w:t>(v)</w:t>
      </w:r>
      <w:r w:rsidRPr="00CC2815">
        <w:rPr>
          <w:rFonts w:eastAsiaTheme="minorHAnsi"/>
          <w:color w:val="auto"/>
          <w:szCs w:val="20"/>
        </w:rPr>
        <w:tab/>
        <w:t xml:space="preserve">There is no Event of Default and no condition exists which, but for the passage of time or giving of Notice, or both, would constitute an Event of Default under the Loan Documents. </w:t>
      </w:r>
    </w:p>
    <w:p w14:paraId="19B3EBB7" w14:textId="56C57D8D" w:rsidR="00CC2815" w:rsidRPr="00CC2815" w:rsidRDefault="00CC2815" w:rsidP="00CC2815">
      <w:pPr>
        <w:spacing w:after="160" w:line="259" w:lineRule="auto"/>
        <w:ind w:left="2160" w:right="0" w:hanging="720"/>
        <w:rPr>
          <w:rFonts w:eastAsiaTheme="minorHAnsi"/>
          <w:color w:val="auto"/>
          <w:szCs w:val="20"/>
        </w:rPr>
      </w:pPr>
      <w:r w:rsidRPr="00CC2815">
        <w:rPr>
          <w:rFonts w:eastAsiaTheme="minorHAnsi"/>
          <w:color w:val="auto"/>
          <w:szCs w:val="20"/>
        </w:rPr>
        <w:t>(h)</w:t>
      </w:r>
      <w:r w:rsidRPr="00CC2815">
        <w:rPr>
          <w:rFonts w:eastAsiaTheme="minorHAnsi"/>
          <w:color w:val="auto"/>
          <w:szCs w:val="20"/>
        </w:rPr>
        <w:tab/>
      </w:r>
      <w:r w:rsidRPr="00CC2815">
        <w:rPr>
          <w:rFonts w:eastAsiaTheme="minorHAnsi"/>
          <w:color w:val="auto"/>
          <w:szCs w:val="20"/>
          <w:u w:val="single"/>
        </w:rPr>
        <w:t>Conversion After 1</w:t>
      </w:r>
      <w:r w:rsidR="00875877">
        <w:rPr>
          <w:rFonts w:eastAsiaTheme="minorHAnsi"/>
          <w:color w:val="auto"/>
          <w:szCs w:val="20"/>
          <w:u w:val="single"/>
        </w:rPr>
        <w:t>5</w:t>
      </w:r>
      <w:r w:rsidRPr="00CC2815">
        <w:rPr>
          <w:rFonts w:eastAsiaTheme="minorHAnsi"/>
          <w:color w:val="auto"/>
          <w:szCs w:val="20"/>
          <w:u w:val="single"/>
        </w:rPr>
        <w:t xml:space="preserve"> Months</w:t>
      </w:r>
      <w:r w:rsidRPr="00CC2815">
        <w:rPr>
          <w:rFonts w:eastAsiaTheme="minorHAnsi"/>
          <w:color w:val="auto"/>
          <w:szCs w:val="20"/>
        </w:rPr>
        <w:t xml:space="preserve">. If any funds remain in the COVID-19 Debt Service Reserve on the Conversion Date, Lender will do each of the following: </w:t>
      </w:r>
    </w:p>
    <w:p w14:paraId="26668733" w14:textId="77777777" w:rsidR="00CC2815" w:rsidRPr="00CC2815" w:rsidRDefault="00CC2815" w:rsidP="00CC2815">
      <w:pPr>
        <w:spacing w:after="160" w:line="259" w:lineRule="auto"/>
        <w:ind w:left="2880" w:right="0" w:hanging="720"/>
        <w:rPr>
          <w:rFonts w:eastAsiaTheme="minorHAnsi"/>
          <w:color w:val="auto"/>
          <w:szCs w:val="20"/>
        </w:rPr>
      </w:pPr>
      <w:r w:rsidRPr="00CC2815">
        <w:rPr>
          <w:rFonts w:eastAsiaTheme="minorHAnsi"/>
          <w:color w:val="auto"/>
          <w:szCs w:val="20"/>
        </w:rPr>
        <w:t>(i)</w:t>
      </w:r>
      <w:r w:rsidRPr="00CC2815">
        <w:rPr>
          <w:rFonts w:eastAsiaTheme="minorHAnsi"/>
          <w:color w:val="auto"/>
          <w:szCs w:val="20"/>
        </w:rPr>
        <w:tab/>
        <w:t>Transfer any remaining balance to the Capital Replacement and Repair Reserve.</w:t>
      </w:r>
    </w:p>
    <w:p w14:paraId="465D8073" w14:textId="77777777" w:rsidR="00CC2815" w:rsidRPr="00CC2815" w:rsidRDefault="00CC2815" w:rsidP="00CC2815">
      <w:pPr>
        <w:spacing w:after="160" w:line="259" w:lineRule="auto"/>
        <w:ind w:left="2160" w:right="0" w:firstLine="0"/>
        <w:rPr>
          <w:rFonts w:eastAsiaTheme="minorHAnsi"/>
          <w:color w:val="auto"/>
          <w:szCs w:val="20"/>
        </w:rPr>
      </w:pPr>
      <w:r w:rsidRPr="00CC2815">
        <w:rPr>
          <w:rFonts w:eastAsiaTheme="minorHAnsi"/>
          <w:color w:val="auto"/>
          <w:szCs w:val="20"/>
        </w:rPr>
        <w:t xml:space="preserve">(ii) </w:t>
      </w:r>
      <w:r w:rsidRPr="00CC2815">
        <w:rPr>
          <w:rFonts w:eastAsiaTheme="minorHAnsi"/>
          <w:color w:val="auto"/>
          <w:szCs w:val="20"/>
        </w:rPr>
        <w:tab/>
        <w:t>Terminate the COVID-19 Debt Service Reserve.</w:t>
      </w:r>
    </w:p>
    <w:p w14:paraId="0C159C37" w14:textId="77777777" w:rsidR="00CC2815" w:rsidRPr="00CC2815" w:rsidRDefault="00CC2815" w:rsidP="00CC2815">
      <w:pPr>
        <w:numPr>
          <w:ilvl w:val="0"/>
          <w:numId w:val="16"/>
        </w:numPr>
        <w:spacing w:after="160" w:line="259" w:lineRule="auto"/>
        <w:ind w:right="0"/>
        <w:contextualSpacing/>
        <w:rPr>
          <w:rFonts w:eastAsiaTheme="minorHAnsi"/>
          <w:color w:val="auto"/>
          <w:szCs w:val="20"/>
        </w:rPr>
      </w:pPr>
      <w:r w:rsidRPr="00CC2815">
        <w:rPr>
          <w:rFonts w:eastAsiaTheme="minorHAnsi"/>
          <w:color w:val="auto"/>
          <w:szCs w:val="20"/>
          <w:u w:val="single"/>
        </w:rPr>
        <w:t>Reporting Requirements</w:t>
      </w:r>
      <w:r w:rsidRPr="00CC2815">
        <w:rPr>
          <w:rFonts w:eastAsiaTheme="minorHAnsi"/>
          <w:color w:val="auto"/>
          <w:szCs w:val="20"/>
        </w:rPr>
        <w:t xml:space="preserve">. Borrower acknowledges that prior to Securitization of the Loan, Lender may request financial information consistent with Section 6.07(d). </w:t>
      </w:r>
    </w:p>
    <w:p w14:paraId="341694B1" w14:textId="77777777" w:rsidR="00CC2815" w:rsidRPr="00CC2815" w:rsidRDefault="00CC2815" w:rsidP="00CC2815">
      <w:pPr>
        <w:spacing w:after="160" w:line="259" w:lineRule="auto"/>
        <w:ind w:left="1440" w:right="0" w:firstLine="0"/>
        <w:rPr>
          <w:rFonts w:eastAsiaTheme="minorHAnsi"/>
          <w:color w:val="auto"/>
          <w:szCs w:val="20"/>
        </w:rPr>
      </w:pPr>
    </w:p>
    <w:p w14:paraId="6153124E" w14:textId="77777777" w:rsidR="00CC2815" w:rsidRPr="00CC2815" w:rsidRDefault="00CC2815" w:rsidP="00CC2815">
      <w:pPr>
        <w:spacing w:after="160" w:line="259" w:lineRule="auto"/>
        <w:ind w:left="0" w:right="0" w:firstLine="0"/>
        <w:rPr>
          <w:rFonts w:eastAsiaTheme="minorHAnsi"/>
          <w:color w:val="auto"/>
          <w:szCs w:val="20"/>
        </w:rPr>
      </w:pPr>
      <w:r w:rsidRPr="00CC2815">
        <w:rPr>
          <w:rFonts w:eastAsiaTheme="minorHAnsi"/>
          <w:color w:val="auto"/>
          <w:szCs w:val="20"/>
        </w:rPr>
        <w:t xml:space="preserve">E. </w:t>
      </w:r>
      <w:r w:rsidRPr="00CC2815">
        <w:rPr>
          <w:rFonts w:eastAsiaTheme="minorHAnsi"/>
          <w:color w:val="auto"/>
          <w:szCs w:val="20"/>
        </w:rPr>
        <w:tab/>
        <w:t xml:space="preserve">Section 6.01 is restated as follows: </w:t>
      </w:r>
    </w:p>
    <w:p w14:paraId="4AF22987" w14:textId="77777777" w:rsidR="00CC2815" w:rsidRPr="00CC2815" w:rsidRDefault="00CC2815" w:rsidP="00CC2815">
      <w:pPr>
        <w:spacing w:after="160" w:line="259" w:lineRule="auto"/>
        <w:ind w:left="1440" w:right="0" w:hanging="720"/>
        <w:rPr>
          <w:rFonts w:eastAsiaTheme="minorHAnsi"/>
          <w:color w:val="auto"/>
          <w:szCs w:val="20"/>
        </w:rPr>
      </w:pPr>
      <w:r w:rsidRPr="00CC2815">
        <w:rPr>
          <w:rFonts w:eastAsia="Times New Roman"/>
          <w:b/>
          <w:color w:val="auto"/>
          <w:szCs w:val="20"/>
        </w:rPr>
        <w:t>6.01</w:t>
      </w:r>
      <w:r w:rsidRPr="00CC2815">
        <w:rPr>
          <w:rFonts w:eastAsia="Times New Roman"/>
          <w:b/>
          <w:color w:val="auto"/>
          <w:szCs w:val="20"/>
        </w:rPr>
        <w:tab/>
        <w:t>Compliance with Laws.</w:t>
      </w:r>
      <w:r w:rsidRPr="00CC2815">
        <w:rPr>
          <w:rFonts w:eastAsia="Times New Roman"/>
          <w:color w:val="auto"/>
          <w:szCs w:val="20"/>
        </w:rPr>
        <w:t xml:space="preserve">  Borrower will at all times comply with all laws, ordinances, rules, regulations, and requirements of any Governmental Authority having jurisdiction over the Mortgaged Property, </w:t>
      </w:r>
      <w:r w:rsidRPr="00CC2815">
        <w:rPr>
          <w:rFonts w:eastAsia="Times New Roman"/>
          <w:b/>
          <w:color w:val="auto"/>
          <w:szCs w:val="20"/>
          <w:u w:val="single"/>
        </w:rPr>
        <w:t xml:space="preserve">including without limitation the </w:t>
      </w:r>
      <w:r w:rsidRPr="00CC2815">
        <w:rPr>
          <w:rFonts w:eastAsia="Times New Roman"/>
          <w:b/>
          <w:i/>
          <w:color w:val="auto"/>
          <w:szCs w:val="20"/>
          <w:u w:val="single"/>
        </w:rPr>
        <w:t>Coronavirus Aid, Relief, and Economic Security Act</w:t>
      </w:r>
      <w:r w:rsidRPr="00CC2815">
        <w:rPr>
          <w:rFonts w:eastAsia="Times New Roman"/>
          <w:b/>
          <w:color w:val="auto"/>
          <w:szCs w:val="20"/>
          <w:u w:val="single"/>
        </w:rPr>
        <w:t xml:space="preserve"> (“Cares Act”),</w:t>
      </w:r>
      <w:r w:rsidRPr="00CC2815">
        <w:rPr>
          <w:rFonts w:eastAsia="Times New Roman"/>
          <w:color w:val="auto"/>
          <w:szCs w:val="20"/>
        </w:rPr>
        <w:t xml:space="preserve"> and with the terms of all licenses and permits and all recorded covenants and agreements relating to or affecting the Mortgaged Property, including all laws, ordinances, regulations, requirements, and covenants pertaining to health and safety, construction of improvements on the Mortgaged Property, Repairs, Capital Replacements, fair housing, disability accommodation, zoning and land use, applicable building codes, special use permits, environmental regulations, Leases, and the maintenance and disposition of tenant security deposits.  Borrower will at all times take appropriate measures to prevent, and will not engage in or knowingly permit, any illegal activities at or on the Mortgaged Property, including those that could endanger tenants or visitors, result in damage to the Mortgaged Property, result in forfeiture of the Mortgaged Property, or otherwise materially impair the Lien created by the Security Instrument or Lender’s interest in the Mortgaged Property.  Borrower will at all times maintain records sufficient to demonstrate compliance with the provisions of this Section 6.01.</w:t>
      </w:r>
    </w:p>
    <w:p w14:paraId="47300F29" w14:textId="77777777" w:rsidR="00CC2815" w:rsidRPr="00CC2815" w:rsidRDefault="00CC2815" w:rsidP="00CC2815">
      <w:pPr>
        <w:keepNext/>
        <w:keepLines/>
        <w:spacing w:after="160" w:line="259" w:lineRule="auto"/>
        <w:ind w:left="0" w:right="0" w:firstLine="0"/>
        <w:rPr>
          <w:rFonts w:eastAsiaTheme="minorHAnsi"/>
          <w:color w:val="auto"/>
          <w:szCs w:val="20"/>
        </w:rPr>
      </w:pPr>
    </w:p>
    <w:p w14:paraId="19C2800C" w14:textId="77777777" w:rsidR="00CC2815" w:rsidRPr="00CC2815" w:rsidRDefault="00CC2815" w:rsidP="00CC2815">
      <w:pPr>
        <w:keepNext/>
        <w:keepLines/>
        <w:spacing w:after="160" w:line="259" w:lineRule="auto"/>
        <w:ind w:left="0" w:right="0" w:firstLine="0"/>
        <w:rPr>
          <w:rFonts w:eastAsiaTheme="minorHAnsi"/>
          <w:color w:val="auto"/>
          <w:szCs w:val="20"/>
        </w:rPr>
      </w:pPr>
      <w:r w:rsidRPr="00CC2815">
        <w:rPr>
          <w:rFonts w:eastAsiaTheme="minorHAnsi"/>
          <w:color w:val="auto"/>
          <w:szCs w:val="20"/>
        </w:rPr>
        <w:t>F.</w:t>
      </w:r>
      <w:r w:rsidRPr="00CC2815">
        <w:rPr>
          <w:rFonts w:eastAsiaTheme="minorHAnsi"/>
          <w:color w:val="auto"/>
          <w:szCs w:val="20"/>
        </w:rPr>
        <w:tab/>
        <w:t xml:space="preserve">A new Section 6.24 is added as follows: </w:t>
      </w:r>
    </w:p>
    <w:p w14:paraId="55B71244" w14:textId="77777777" w:rsidR="00CC2815" w:rsidRPr="00CC2815" w:rsidRDefault="00CC2815" w:rsidP="00CC2815">
      <w:pPr>
        <w:spacing w:after="160" w:line="259" w:lineRule="auto"/>
        <w:ind w:left="1440" w:right="0" w:hanging="720"/>
        <w:rPr>
          <w:rFonts w:eastAsiaTheme="minorHAnsi"/>
          <w:b/>
          <w:color w:val="auto"/>
          <w:szCs w:val="20"/>
        </w:rPr>
      </w:pPr>
      <w:r w:rsidRPr="00CC2815">
        <w:rPr>
          <w:rFonts w:eastAsiaTheme="minorHAnsi"/>
          <w:b/>
          <w:color w:val="auto"/>
          <w:szCs w:val="20"/>
        </w:rPr>
        <w:t>6.24</w:t>
      </w:r>
      <w:r w:rsidRPr="00CC2815">
        <w:rPr>
          <w:rFonts w:eastAsiaTheme="minorHAnsi"/>
          <w:b/>
          <w:color w:val="auto"/>
          <w:szCs w:val="20"/>
        </w:rPr>
        <w:tab/>
        <w:t>Satisfaction of Deferred Due Diligence Requirements, Completion of Deferred Due Diligence, and Identification of Deferred Due Diligence.</w:t>
      </w:r>
    </w:p>
    <w:p w14:paraId="6B44A699" w14:textId="77777777" w:rsidR="00CC2815" w:rsidRPr="00CC2815" w:rsidRDefault="00CC2815" w:rsidP="00CC2815">
      <w:pPr>
        <w:spacing w:after="160" w:line="259" w:lineRule="auto"/>
        <w:ind w:left="2160" w:right="0" w:hanging="720"/>
        <w:rPr>
          <w:rFonts w:eastAsiaTheme="minorHAnsi"/>
          <w:color w:val="auto"/>
          <w:szCs w:val="20"/>
        </w:rPr>
      </w:pPr>
      <w:r w:rsidRPr="00CC2815">
        <w:rPr>
          <w:rFonts w:eastAsiaTheme="minorHAnsi"/>
          <w:color w:val="auto"/>
          <w:szCs w:val="20"/>
        </w:rPr>
        <w:t>(a)</w:t>
      </w:r>
      <w:r w:rsidRPr="00CC2815">
        <w:rPr>
          <w:rFonts w:eastAsiaTheme="minorHAnsi"/>
          <w:color w:val="auto"/>
          <w:szCs w:val="20"/>
        </w:rPr>
        <w:tab/>
        <w:t xml:space="preserve">Lender will cause Deferred Due Diligence to be completed and Borrower will promptly pay the costs of such Deferred Due Diligence. </w:t>
      </w:r>
    </w:p>
    <w:p w14:paraId="43B82B00" w14:textId="77777777" w:rsidR="00CC2815" w:rsidRPr="00CC2815" w:rsidRDefault="00CC2815" w:rsidP="00CC2815">
      <w:pPr>
        <w:spacing w:after="160" w:line="259" w:lineRule="auto"/>
        <w:ind w:left="2160" w:right="0" w:hanging="720"/>
        <w:rPr>
          <w:rFonts w:eastAsiaTheme="minorHAnsi"/>
          <w:color w:val="auto"/>
          <w:szCs w:val="20"/>
        </w:rPr>
      </w:pPr>
      <w:r w:rsidRPr="00CC2815">
        <w:rPr>
          <w:rFonts w:eastAsiaTheme="minorHAnsi"/>
          <w:color w:val="auto"/>
          <w:szCs w:val="20"/>
        </w:rPr>
        <w:t>(b)</w:t>
      </w:r>
      <w:r w:rsidRPr="00CC2815">
        <w:rPr>
          <w:rFonts w:eastAsiaTheme="minorHAnsi"/>
          <w:color w:val="auto"/>
          <w:szCs w:val="20"/>
        </w:rPr>
        <w:tab/>
        <w:t>Following completion and Lender’s review of all Deferred Due Diligence, Lender will issue a letter to Borrower that details all items for which Lender requires Borrower remediation (“</w:t>
      </w:r>
      <w:r w:rsidRPr="00CC2815">
        <w:rPr>
          <w:rFonts w:eastAsiaTheme="minorHAnsi"/>
          <w:b/>
          <w:color w:val="auto"/>
          <w:szCs w:val="20"/>
        </w:rPr>
        <w:t>Due Diligence Shortfalls</w:t>
      </w:r>
      <w:r w:rsidRPr="00CC2815">
        <w:rPr>
          <w:rFonts w:eastAsiaTheme="minorHAnsi"/>
          <w:color w:val="auto"/>
          <w:szCs w:val="20"/>
        </w:rPr>
        <w:t>”) and specifies the time periods in which each item must be remediated (“</w:t>
      </w:r>
      <w:r w:rsidRPr="00CC2815">
        <w:rPr>
          <w:rFonts w:eastAsiaTheme="minorHAnsi"/>
          <w:b/>
          <w:color w:val="auto"/>
          <w:szCs w:val="20"/>
        </w:rPr>
        <w:t>Due Diligence Shortfalls List</w:t>
      </w:r>
      <w:r w:rsidRPr="00CC2815">
        <w:rPr>
          <w:rFonts w:eastAsiaTheme="minorHAnsi"/>
          <w:color w:val="auto"/>
          <w:szCs w:val="20"/>
        </w:rPr>
        <w:t>”). Due Diligence Shortfalls may include requirements for increased or new deposits to the Tax Reserve Fund, Insurance Reserve Fund, Special Purpose Reserve Fund, or Capital Replacements and Repair Reserve Fund.</w:t>
      </w:r>
    </w:p>
    <w:p w14:paraId="0B567CBD" w14:textId="77777777" w:rsidR="00CC2815" w:rsidRPr="00CC2815" w:rsidRDefault="00CC2815" w:rsidP="00CC2815">
      <w:pPr>
        <w:spacing w:after="160" w:line="259" w:lineRule="auto"/>
        <w:ind w:left="2160" w:right="0" w:hanging="720"/>
        <w:rPr>
          <w:rFonts w:eastAsiaTheme="minorHAnsi"/>
          <w:color w:val="auto"/>
          <w:szCs w:val="20"/>
        </w:rPr>
      </w:pPr>
      <w:r w:rsidRPr="00CC2815">
        <w:rPr>
          <w:rFonts w:eastAsiaTheme="minorHAnsi"/>
          <w:color w:val="auto"/>
          <w:szCs w:val="20"/>
        </w:rPr>
        <w:t>(c)</w:t>
      </w:r>
      <w:r w:rsidRPr="00CC2815">
        <w:rPr>
          <w:rFonts w:eastAsiaTheme="minorHAnsi"/>
          <w:color w:val="auto"/>
          <w:szCs w:val="20"/>
        </w:rPr>
        <w:tab/>
        <w:t xml:space="preserve">Each of the following will be an Event of Default under Section 8.01: </w:t>
      </w:r>
    </w:p>
    <w:p w14:paraId="0FFC1B0E" w14:textId="77777777" w:rsidR="00CC2815" w:rsidRPr="00CC2815" w:rsidRDefault="00CC2815" w:rsidP="00CC2815">
      <w:pPr>
        <w:spacing w:after="160" w:line="259" w:lineRule="auto"/>
        <w:ind w:left="2880" w:right="0" w:hanging="720"/>
        <w:rPr>
          <w:rFonts w:eastAsiaTheme="minorHAnsi"/>
          <w:color w:val="auto"/>
          <w:szCs w:val="20"/>
        </w:rPr>
      </w:pPr>
      <w:r w:rsidRPr="00CC2815">
        <w:rPr>
          <w:rFonts w:eastAsiaTheme="minorHAnsi"/>
          <w:color w:val="auto"/>
          <w:szCs w:val="20"/>
        </w:rPr>
        <w:t xml:space="preserve">(i) </w:t>
      </w:r>
      <w:r w:rsidRPr="00CC2815">
        <w:rPr>
          <w:rFonts w:eastAsiaTheme="minorHAnsi"/>
          <w:color w:val="auto"/>
          <w:szCs w:val="20"/>
        </w:rPr>
        <w:tab/>
        <w:t xml:space="preserve">Borrower fails to cooperate with Lender with respect to completion of the Deferred Due Diligence. </w:t>
      </w:r>
    </w:p>
    <w:p w14:paraId="55A6AAFF" w14:textId="77777777" w:rsidR="00CC2815" w:rsidRPr="00CC2815" w:rsidRDefault="00CC2815" w:rsidP="00CC2815">
      <w:pPr>
        <w:spacing w:after="160" w:line="259" w:lineRule="auto"/>
        <w:ind w:left="2880" w:right="0" w:hanging="720"/>
        <w:rPr>
          <w:rFonts w:eastAsiaTheme="minorHAnsi"/>
          <w:color w:val="auto"/>
          <w:szCs w:val="20"/>
        </w:rPr>
      </w:pPr>
      <w:r w:rsidRPr="00CC2815">
        <w:rPr>
          <w:rFonts w:eastAsiaTheme="minorHAnsi"/>
          <w:color w:val="auto"/>
          <w:szCs w:val="20"/>
        </w:rPr>
        <w:t xml:space="preserve">(ii) </w:t>
      </w:r>
      <w:r w:rsidRPr="00CC2815">
        <w:rPr>
          <w:rFonts w:eastAsiaTheme="minorHAnsi"/>
          <w:color w:val="auto"/>
          <w:szCs w:val="20"/>
        </w:rPr>
        <w:tab/>
        <w:t>Borrower fails to remediate all Due Diligence Shortfalls by the dates specified in the Due Diligence Shortfalls List.</w:t>
      </w:r>
    </w:p>
    <w:p w14:paraId="75FADA57" w14:textId="77777777" w:rsidR="00CC2815" w:rsidRPr="00CC2815" w:rsidRDefault="00CC2815" w:rsidP="00CC2815">
      <w:pPr>
        <w:spacing w:after="160" w:line="259" w:lineRule="auto"/>
        <w:ind w:left="2160" w:right="0" w:hanging="720"/>
        <w:rPr>
          <w:rFonts w:eastAsiaTheme="minorHAnsi"/>
          <w:color w:val="auto"/>
          <w:szCs w:val="20"/>
        </w:rPr>
      </w:pPr>
      <w:r w:rsidRPr="00CC2815">
        <w:rPr>
          <w:rFonts w:eastAsiaTheme="minorHAnsi"/>
          <w:color w:val="auto"/>
          <w:szCs w:val="20"/>
        </w:rPr>
        <w:t>(d)</w:t>
      </w:r>
      <w:r w:rsidRPr="00CC2815">
        <w:rPr>
          <w:rFonts w:eastAsiaTheme="minorHAnsi"/>
          <w:color w:val="auto"/>
          <w:szCs w:val="20"/>
        </w:rPr>
        <w:tab/>
        <w:t>All Due Diligence Shortfalls that are classified as Repairs must be remediated in accordance with Section 6.14.  All Due Diligence Shortfalls related to Insurance (including non-conformity under the applicable zoning laws) must be remediated in accordance with Section 6.10. All other Due Diligence Shortfalls must be remediated in accordance with the applicable terms of this Loan Agreement.</w:t>
      </w:r>
    </w:p>
    <w:p w14:paraId="3397366A" w14:textId="77777777" w:rsidR="00CC2815" w:rsidRPr="00CC2815" w:rsidRDefault="00CC2815" w:rsidP="00CC2815">
      <w:pPr>
        <w:spacing w:after="160" w:line="259" w:lineRule="auto"/>
        <w:ind w:left="0" w:right="0" w:firstLine="0"/>
        <w:rPr>
          <w:rFonts w:eastAsiaTheme="minorHAnsi"/>
          <w:color w:val="auto"/>
          <w:szCs w:val="20"/>
        </w:rPr>
      </w:pPr>
    </w:p>
    <w:p w14:paraId="4B0F4F42" w14:textId="77777777" w:rsidR="00CC2815" w:rsidRPr="00CC2815" w:rsidRDefault="00CC2815" w:rsidP="00CC2815">
      <w:pPr>
        <w:keepNext/>
        <w:keepLines/>
        <w:spacing w:after="160" w:line="259" w:lineRule="auto"/>
        <w:ind w:left="0" w:right="0" w:firstLine="0"/>
        <w:rPr>
          <w:rFonts w:eastAsiaTheme="minorHAnsi"/>
          <w:color w:val="auto"/>
          <w:szCs w:val="20"/>
        </w:rPr>
      </w:pPr>
      <w:r w:rsidRPr="00CC2815">
        <w:rPr>
          <w:rFonts w:eastAsiaTheme="minorHAnsi"/>
          <w:color w:val="auto"/>
          <w:szCs w:val="20"/>
        </w:rPr>
        <w:t xml:space="preserve">G. </w:t>
      </w:r>
      <w:r w:rsidRPr="00CC2815">
        <w:rPr>
          <w:rFonts w:eastAsiaTheme="minorHAnsi"/>
          <w:color w:val="auto"/>
          <w:szCs w:val="20"/>
        </w:rPr>
        <w:tab/>
        <w:t xml:space="preserve">Section 9.02(a) is restated as follows: </w:t>
      </w:r>
    </w:p>
    <w:p w14:paraId="25606D25" w14:textId="77777777" w:rsidR="00CC2815" w:rsidRPr="00CC2815" w:rsidRDefault="00CC2815" w:rsidP="00CC2815">
      <w:pPr>
        <w:spacing w:after="160" w:line="259" w:lineRule="auto"/>
        <w:ind w:left="1440" w:right="0" w:hanging="720"/>
        <w:rPr>
          <w:rFonts w:eastAsiaTheme="minorHAnsi"/>
          <w:color w:val="auto"/>
          <w:szCs w:val="20"/>
        </w:rPr>
      </w:pPr>
      <w:r w:rsidRPr="00CC2815">
        <w:rPr>
          <w:rFonts w:eastAsiaTheme="minorHAnsi"/>
          <w:color w:val="auto"/>
          <w:szCs w:val="20"/>
        </w:rPr>
        <w:t>(a)</w:t>
      </w:r>
      <w:r w:rsidRPr="00CC2815">
        <w:rPr>
          <w:rFonts w:eastAsiaTheme="minorHAnsi"/>
          <w:color w:val="auto"/>
          <w:szCs w:val="20"/>
        </w:rPr>
        <w:tab/>
      </w:r>
      <w:r w:rsidRPr="00CC2815">
        <w:rPr>
          <w:rFonts w:eastAsiaTheme="minorHAnsi"/>
          <w:color w:val="auto"/>
          <w:szCs w:val="20"/>
          <w:u w:val="single"/>
        </w:rPr>
        <w:t>General Indemnity</w:t>
      </w:r>
      <w:r w:rsidRPr="00CC2815">
        <w:rPr>
          <w:rFonts w:eastAsiaTheme="minorHAnsi"/>
          <w:color w:val="auto"/>
          <w:szCs w:val="20"/>
        </w:rPr>
        <w:t xml:space="preserve">.  Borrower agrees to indemnify, hold harmless and defend Lender, including any custodian, trustee and other fiduciaries who hold or have held a full or partial interest in the Loan for the benefit of third parties, any prior owner or holder of the Note, the Loan Servicer, any prior Loan Servicer, the officers, directors, shareholders, partners, employees and trustees of each of the foregoing, and the heirs, legal representatives, successors and assigns of each of the foregoing (collectively, “Indemnitees”) against any and all losses, claims, damages, liabilities, and expenses, including Attorneys’ Fees and Costs, which may be imposed or incurred by any of them directly or indirectly arising out of, or in any way relating to, or as a result of:  (i) any failure of the Mortgaged Property to comply with the laws, regulations, ordinances, codes or decrees of any Governmental Authority, including those pertaining to the Americans with Disabilities Act, zoning, occupancy and subdivision of real property, </w:t>
      </w:r>
      <w:r w:rsidRPr="00CC2815">
        <w:rPr>
          <w:rFonts w:eastAsiaTheme="minorHAnsi"/>
          <w:b/>
          <w:color w:val="auto"/>
          <w:szCs w:val="20"/>
          <w:u w:val="single"/>
        </w:rPr>
        <w:t>or the CARES Act</w:t>
      </w:r>
      <w:r w:rsidRPr="00CC2815">
        <w:rPr>
          <w:rFonts w:eastAsiaTheme="minorHAnsi"/>
          <w:color w:val="auto"/>
          <w:szCs w:val="20"/>
        </w:rPr>
        <w:t>, (ii) failure of Borrower or any Borrower Principal to comply with the Economic Sanction Laws or AML Laws, (iii) any obligation of Borrower under any Lease, and (iv) any accident, injury or death to any natural person on the Mortgaged Property or any damage to personal property located on the Mortgaged Property, except that no such party will be indemnified from liability for any losses, claims, damages, liabilities or expenses arising out of the willful misconduct or gross negligence of such party.</w:t>
      </w:r>
    </w:p>
    <w:p w14:paraId="7F47F9EE" w14:textId="77777777" w:rsidR="00CC2815" w:rsidRPr="00CC2815" w:rsidRDefault="00CC2815" w:rsidP="00CC2815">
      <w:pPr>
        <w:spacing w:after="160" w:line="259" w:lineRule="auto"/>
        <w:ind w:left="0" w:right="0" w:firstLine="0"/>
        <w:rPr>
          <w:rFonts w:eastAsiaTheme="minorHAnsi"/>
          <w:color w:val="auto"/>
          <w:szCs w:val="20"/>
        </w:rPr>
      </w:pPr>
    </w:p>
    <w:p w14:paraId="074C2955" w14:textId="77777777" w:rsidR="00CC2815" w:rsidRPr="00CC2815" w:rsidRDefault="00CC2815" w:rsidP="00CC2815">
      <w:pPr>
        <w:spacing w:after="160" w:line="259" w:lineRule="auto"/>
        <w:ind w:left="0" w:right="0" w:firstLine="0"/>
        <w:rPr>
          <w:rFonts w:eastAsiaTheme="minorHAnsi"/>
          <w:color w:val="auto"/>
          <w:szCs w:val="20"/>
        </w:rPr>
      </w:pPr>
      <w:r w:rsidRPr="00CC2815">
        <w:rPr>
          <w:rFonts w:eastAsiaTheme="minorHAnsi"/>
          <w:color w:val="auto"/>
          <w:szCs w:val="20"/>
        </w:rPr>
        <w:t xml:space="preserve">H. </w:t>
      </w:r>
      <w:r w:rsidRPr="00CC2815">
        <w:rPr>
          <w:rFonts w:eastAsiaTheme="minorHAnsi"/>
          <w:color w:val="auto"/>
          <w:szCs w:val="20"/>
        </w:rPr>
        <w:tab/>
        <w:t xml:space="preserve">The definition of Physical Risk Report in Article XI is restated as follows:  </w:t>
      </w:r>
    </w:p>
    <w:p w14:paraId="0FDA5DC0" w14:textId="77777777" w:rsidR="00CC2815" w:rsidRPr="00CC2815" w:rsidRDefault="00CC2815" w:rsidP="00CC2815">
      <w:pPr>
        <w:widowControl w:val="0"/>
        <w:autoSpaceDE w:val="0"/>
        <w:autoSpaceDN w:val="0"/>
        <w:adjustRightInd w:val="0"/>
        <w:spacing w:after="240" w:line="240" w:lineRule="auto"/>
        <w:ind w:left="720" w:right="0" w:firstLine="0"/>
        <w:rPr>
          <w:rFonts w:eastAsia="Times New Roman"/>
          <w:color w:val="000000" w:themeColor="text1"/>
          <w:szCs w:val="20"/>
        </w:rPr>
      </w:pPr>
      <w:r w:rsidRPr="00CC2815">
        <w:rPr>
          <w:rFonts w:eastAsia="Times New Roman"/>
          <w:color w:val="auto"/>
          <w:szCs w:val="20"/>
        </w:rPr>
        <w:lastRenderedPageBreak/>
        <w:t>“</w:t>
      </w:r>
      <w:r w:rsidRPr="00CC2815">
        <w:rPr>
          <w:rFonts w:eastAsia="Times New Roman"/>
          <w:b/>
          <w:color w:val="auto"/>
          <w:szCs w:val="20"/>
        </w:rPr>
        <w:t>Physical Risk Report</w:t>
      </w:r>
      <w:r w:rsidRPr="00CC2815">
        <w:rPr>
          <w:rFonts w:eastAsia="Times New Roman"/>
          <w:color w:val="auto"/>
          <w:szCs w:val="20"/>
        </w:rPr>
        <w:t xml:space="preserve">” </w:t>
      </w:r>
      <w:r w:rsidRPr="00CC2815">
        <w:rPr>
          <w:rFonts w:eastAsia="Times New Roman"/>
          <w:color w:val="000000" w:themeColor="text1"/>
          <w:szCs w:val="20"/>
        </w:rPr>
        <w:t>means</w:t>
      </w:r>
      <w:bookmarkStart w:id="4" w:name="_DV_C5"/>
      <w:r w:rsidRPr="00CC2815">
        <w:rPr>
          <w:rFonts w:eastAsia="Times New Roman"/>
          <w:color w:val="000000" w:themeColor="text1"/>
          <w:szCs w:val="20"/>
        </w:rPr>
        <w:t>, collectively, any</w:t>
      </w:r>
      <w:bookmarkStart w:id="5" w:name="_DV_M696"/>
      <w:bookmarkEnd w:id="4"/>
      <w:bookmarkEnd w:id="5"/>
      <w:r w:rsidRPr="00CC2815">
        <w:rPr>
          <w:rFonts w:eastAsia="Times New Roman"/>
          <w:color w:val="000000" w:themeColor="text1"/>
          <w:szCs w:val="20"/>
        </w:rPr>
        <w:t xml:space="preserve"> Physical Risk Report(s) (Form 1104) </w:t>
      </w:r>
      <w:bookmarkStart w:id="6" w:name="_DV_C6"/>
      <w:r w:rsidRPr="00CC2815">
        <w:rPr>
          <w:rFonts w:eastAsia="Times New Roman"/>
          <w:color w:val="000000" w:themeColor="text1"/>
          <w:szCs w:val="20"/>
        </w:rPr>
        <w:t xml:space="preserve">(i) </w:t>
      </w:r>
      <w:bookmarkStart w:id="7" w:name="_DV_M697"/>
      <w:bookmarkEnd w:id="6"/>
      <w:bookmarkEnd w:id="7"/>
      <w:r w:rsidRPr="00CC2815">
        <w:rPr>
          <w:rFonts w:eastAsia="Times New Roman"/>
          <w:color w:val="000000" w:themeColor="text1"/>
          <w:szCs w:val="20"/>
        </w:rPr>
        <w:t>prepared by the physical risk consultant engaged by Lender in conjunction with the underwriting of this Loan that Lender provided to Borrower prior to or in connection with the issuance of the Commitment Letter</w:t>
      </w:r>
      <w:bookmarkStart w:id="8" w:name="_DV_C7"/>
      <w:r w:rsidRPr="00CC2815">
        <w:rPr>
          <w:rFonts w:eastAsia="Times New Roman"/>
          <w:color w:val="000000" w:themeColor="text1"/>
          <w:szCs w:val="20"/>
        </w:rPr>
        <w:t xml:space="preserve"> and, if applicable (ii) prepared by the physical risk consultant engaged by the Lender in conjunction with </w:t>
      </w:r>
      <w:r w:rsidRPr="00CC2815">
        <w:rPr>
          <w:rFonts w:eastAsia="Times New Roman"/>
          <w:b/>
          <w:color w:val="000000" w:themeColor="text1"/>
          <w:szCs w:val="20"/>
          <w:u w:val="single"/>
        </w:rPr>
        <w:t>either (a)</w:t>
      </w:r>
      <w:r w:rsidRPr="00CC2815">
        <w:rPr>
          <w:rFonts w:eastAsia="Times New Roman"/>
          <w:color w:val="000000" w:themeColor="text1"/>
          <w:szCs w:val="20"/>
        </w:rPr>
        <w:t xml:space="preserve"> the underwriting of any proposed Transfer that Lender provided to Borrower prior to or in connection with the issuance of an approval letter for such Transfer</w:t>
      </w:r>
      <w:bookmarkStart w:id="9" w:name="_DV_M699"/>
      <w:bookmarkEnd w:id="8"/>
      <w:bookmarkEnd w:id="9"/>
      <w:r w:rsidRPr="00CC2815">
        <w:rPr>
          <w:rFonts w:eastAsia="Times New Roman"/>
          <w:color w:val="000000" w:themeColor="text1"/>
          <w:szCs w:val="20"/>
        </w:rPr>
        <w:t xml:space="preserve"> </w:t>
      </w:r>
      <w:r w:rsidRPr="00CC2815">
        <w:rPr>
          <w:rFonts w:eastAsia="Times New Roman"/>
          <w:b/>
          <w:color w:val="000000" w:themeColor="text1"/>
          <w:szCs w:val="20"/>
          <w:u w:val="single"/>
        </w:rPr>
        <w:t>or (b) the completion of Deferred Due Diligence required in connection with the COVID-19 Debt Service Reserve</w:t>
      </w:r>
      <w:r w:rsidRPr="00CC2815">
        <w:rPr>
          <w:rFonts w:eastAsia="Times New Roman"/>
          <w:color w:val="000000" w:themeColor="text1"/>
          <w:szCs w:val="20"/>
        </w:rPr>
        <w:t xml:space="preserve">. The Physical Risk Report identifies, among other items, necessary repairs at the Mortgaged Property such as Priority Repairs (including PR-90 Repairs) and Operational Repairs. </w:t>
      </w:r>
    </w:p>
    <w:p w14:paraId="474B473F" w14:textId="77777777" w:rsidR="00CC2815" w:rsidRPr="00CC2815" w:rsidRDefault="00CC2815" w:rsidP="00CC2815">
      <w:pPr>
        <w:spacing w:after="160" w:line="259" w:lineRule="auto"/>
        <w:ind w:left="0" w:right="0" w:firstLine="0"/>
        <w:rPr>
          <w:rFonts w:eastAsiaTheme="minorHAnsi"/>
          <w:color w:val="auto"/>
          <w:szCs w:val="20"/>
        </w:rPr>
      </w:pPr>
    </w:p>
    <w:p w14:paraId="2DF91414" w14:textId="77777777" w:rsidR="00CC2815" w:rsidRPr="00CC2815" w:rsidRDefault="00CC2815" w:rsidP="00CC2815">
      <w:pPr>
        <w:spacing w:after="160" w:line="259" w:lineRule="auto"/>
        <w:ind w:left="0" w:right="0" w:firstLine="0"/>
        <w:rPr>
          <w:rFonts w:eastAsiaTheme="minorHAnsi"/>
          <w:color w:val="auto"/>
          <w:szCs w:val="20"/>
        </w:rPr>
      </w:pPr>
      <w:r w:rsidRPr="00CC2815">
        <w:rPr>
          <w:rFonts w:eastAsiaTheme="minorHAnsi"/>
          <w:color w:val="auto"/>
          <w:szCs w:val="20"/>
        </w:rPr>
        <w:t>I.</w:t>
      </w:r>
      <w:r w:rsidRPr="00CC2815">
        <w:rPr>
          <w:rFonts w:eastAsiaTheme="minorHAnsi"/>
          <w:color w:val="auto"/>
          <w:szCs w:val="20"/>
        </w:rPr>
        <w:tab/>
        <w:t>The following definition is added to Article XI:</w:t>
      </w:r>
    </w:p>
    <w:p w14:paraId="47841516" w14:textId="194AF029" w:rsidR="00CC2815" w:rsidRPr="00CC2815" w:rsidRDefault="00CC2815" w:rsidP="00CC2815">
      <w:pPr>
        <w:spacing w:after="160" w:line="259" w:lineRule="auto"/>
        <w:ind w:left="720" w:right="0" w:firstLine="0"/>
        <w:rPr>
          <w:rFonts w:eastAsiaTheme="minorHAnsi"/>
          <w:color w:val="auto"/>
          <w:szCs w:val="20"/>
        </w:rPr>
      </w:pPr>
      <w:r w:rsidRPr="00CC2815">
        <w:rPr>
          <w:rFonts w:eastAsiaTheme="minorHAnsi"/>
          <w:color w:val="auto"/>
          <w:szCs w:val="20"/>
        </w:rPr>
        <w:t>“</w:t>
      </w:r>
      <w:r w:rsidRPr="00CC2815">
        <w:rPr>
          <w:rFonts w:eastAsiaTheme="minorHAnsi"/>
          <w:b/>
          <w:color w:val="auto"/>
          <w:szCs w:val="20"/>
        </w:rPr>
        <w:t>Conversion Date</w:t>
      </w:r>
      <w:r w:rsidRPr="00CC2815">
        <w:rPr>
          <w:rFonts w:eastAsiaTheme="minorHAnsi"/>
          <w:color w:val="auto"/>
          <w:szCs w:val="20"/>
        </w:rPr>
        <w:t xml:space="preserve">” means </w:t>
      </w:r>
      <w:r w:rsidR="00875877">
        <w:rPr>
          <w:rFonts w:eastAsiaTheme="minorHAnsi"/>
          <w:color w:val="auto"/>
          <w:szCs w:val="20"/>
        </w:rPr>
        <w:t xml:space="preserve">15 </w:t>
      </w:r>
      <w:r w:rsidRPr="00CC2815">
        <w:rPr>
          <w:rFonts w:eastAsiaTheme="minorHAnsi"/>
          <w:color w:val="auto"/>
          <w:szCs w:val="20"/>
        </w:rPr>
        <w:t>months after the First Payment Date or, if on such date Lender is in receipt of and reviewing a COVID-19 Debt Service Reserve Release Request, the Business Day following Lender’s determination that the conditions in Section 4.07(g) are not satisfied.</w:t>
      </w:r>
    </w:p>
    <w:p w14:paraId="3129D452" w14:textId="77777777" w:rsidR="00CC2815" w:rsidRPr="00CC2815" w:rsidRDefault="00CC2815" w:rsidP="00CC2815">
      <w:pPr>
        <w:spacing w:after="160" w:line="259" w:lineRule="auto"/>
        <w:ind w:left="0" w:right="0" w:firstLine="0"/>
        <w:rPr>
          <w:rFonts w:eastAsiaTheme="minorHAnsi"/>
          <w:color w:val="auto"/>
          <w:szCs w:val="20"/>
        </w:rPr>
      </w:pPr>
    </w:p>
    <w:p w14:paraId="2CC313C6"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imes New Roman"/>
          <w:color w:val="000000" w:themeColor="text1"/>
          <w:szCs w:val="20"/>
        </w:rPr>
        <w:sectPr w:rsidR="00CC2815" w:rsidRPr="00CC2815" w:rsidSect="00D04215">
          <w:pgSz w:w="12240" w:h="15840"/>
          <w:pgMar w:top="907" w:right="1440" w:bottom="1440" w:left="1440" w:header="720" w:footer="720" w:gutter="0"/>
          <w:cols w:space="720"/>
          <w:docGrid w:linePitch="360"/>
        </w:sectPr>
      </w:pPr>
    </w:p>
    <w:p w14:paraId="52DA5F6E" w14:textId="77777777" w:rsidR="00CC2815" w:rsidRPr="00CC2815" w:rsidRDefault="00CC2815" w:rsidP="00CC2815">
      <w:pPr>
        <w:widowControl w:val="0"/>
        <w:autoSpaceDE w:val="0"/>
        <w:autoSpaceDN w:val="0"/>
        <w:adjustRightInd w:val="0"/>
        <w:spacing w:after="240" w:line="240" w:lineRule="auto"/>
        <w:ind w:left="0" w:right="0" w:firstLine="0"/>
        <w:jc w:val="center"/>
        <w:rPr>
          <w:rFonts w:eastAsia="Times New Roman"/>
          <w:b/>
          <w:color w:val="000000" w:themeColor="text1"/>
          <w:szCs w:val="20"/>
        </w:rPr>
      </w:pPr>
      <w:bookmarkStart w:id="10" w:name="_Hlk36460138"/>
      <w:r w:rsidRPr="00CC2815">
        <w:rPr>
          <w:rFonts w:eastAsia="Times New Roman"/>
          <w:b/>
          <w:color w:val="000000" w:themeColor="text1"/>
          <w:szCs w:val="20"/>
        </w:rPr>
        <w:lastRenderedPageBreak/>
        <w:t>EXHIBIT C</w:t>
      </w:r>
    </w:p>
    <w:p w14:paraId="1E8BEA43" w14:textId="02FE3489" w:rsidR="00CC2815" w:rsidRPr="00CC2815" w:rsidRDefault="00CC2815" w:rsidP="00CC2815">
      <w:pPr>
        <w:widowControl w:val="0"/>
        <w:autoSpaceDE w:val="0"/>
        <w:autoSpaceDN w:val="0"/>
        <w:adjustRightInd w:val="0"/>
        <w:spacing w:after="240" w:line="240" w:lineRule="auto"/>
        <w:ind w:left="0" w:right="0" w:firstLine="0"/>
        <w:jc w:val="center"/>
        <w:rPr>
          <w:rFonts w:eastAsia="Times New Roman"/>
          <w:b/>
          <w:bCs/>
          <w:color w:val="000000" w:themeColor="text1"/>
          <w:szCs w:val="20"/>
        </w:rPr>
      </w:pPr>
      <w:r w:rsidRPr="00CC2815">
        <w:rPr>
          <w:rFonts w:eastAsia="Times New Roman"/>
          <w:b/>
          <w:bCs/>
          <w:color w:val="000000" w:themeColor="text1"/>
          <w:szCs w:val="20"/>
        </w:rPr>
        <w:t xml:space="preserve">BORROWER CERTIFICATION OF RENTAL COLLECTIONS – SBL </w:t>
      </w:r>
      <w:r w:rsidRPr="00CC2815">
        <w:rPr>
          <w:rFonts w:asciiTheme="minorHAnsi" w:eastAsiaTheme="minorHAnsi" w:hAnsiTheme="minorHAnsi" w:cstheme="minorBidi"/>
          <w:color w:val="auto"/>
          <w:sz w:val="22"/>
        </w:rPr>
        <w:br/>
      </w:r>
      <w:r w:rsidRPr="00CC2815">
        <w:rPr>
          <w:rFonts w:eastAsia="Times New Roman"/>
          <w:b/>
          <w:bCs/>
          <w:color w:val="000000" w:themeColor="text1"/>
          <w:szCs w:val="20"/>
        </w:rPr>
        <w:t>(Revised 5-</w:t>
      </w:r>
      <w:r w:rsidR="00875877">
        <w:rPr>
          <w:rFonts w:eastAsia="Times New Roman"/>
          <w:b/>
          <w:bCs/>
          <w:color w:val="000000" w:themeColor="text1"/>
          <w:szCs w:val="20"/>
        </w:rPr>
        <w:t>27</w:t>
      </w:r>
      <w:r w:rsidRPr="00CC2815">
        <w:rPr>
          <w:rFonts w:eastAsia="Times New Roman"/>
          <w:b/>
          <w:bCs/>
          <w:color w:val="000000" w:themeColor="text1"/>
          <w:szCs w:val="20"/>
        </w:rPr>
        <w:t>-2020)</w:t>
      </w:r>
    </w:p>
    <w:tbl>
      <w:tblPr>
        <w:tblW w:w="5940" w:type="dxa"/>
        <w:tblInd w:w="4140" w:type="dxa"/>
        <w:tblLayout w:type="fixed"/>
        <w:tblLook w:val="0000" w:firstRow="0" w:lastRow="0" w:firstColumn="0" w:lastColumn="0" w:noHBand="0" w:noVBand="0"/>
      </w:tblPr>
      <w:tblGrid>
        <w:gridCol w:w="2790"/>
        <w:gridCol w:w="3150"/>
      </w:tblGrid>
      <w:tr w:rsidR="00CC2815" w:rsidRPr="00CC2815" w14:paraId="15448DC8" w14:textId="77777777" w:rsidTr="00D04215">
        <w:tc>
          <w:tcPr>
            <w:tcW w:w="2790" w:type="dxa"/>
            <w:vAlign w:val="bottom"/>
          </w:tcPr>
          <w:p w14:paraId="78A6C402" w14:textId="77777777" w:rsidR="00CC2815" w:rsidRPr="00CC2815" w:rsidRDefault="00CC2815" w:rsidP="00CC2815">
            <w:pPr>
              <w:tabs>
                <w:tab w:val="center" w:pos="4320"/>
                <w:tab w:val="right" w:pos="8640"/>
              </w:tabs>
              <w:autoSpaceDE w:val="0"/>
              <w:autoSpaceDN w:val="0"/>
              <w:adjustRightInd w:val="0"/>
              <w:spacing w:afterLines="40" w:after="96" w:line="240" w:lineRule="auto"/>
              <w:ind w:left="-18" w:right="0" w:firstLine="0"/>
              <w:jc w:val="both"/>
              <w:rPr>
                <w:rFonts w:eastAsia="Times New Roman"/>
                <w:b/>
                <w:color w:val="auto"/>
                <w:szCs w:val="20"/>
              </w:rPr>
            </w:pPr>
          </w:p>
          <w:p w14:paraId="30BA7F5B" w14:textId="77777777" w:rsidR="00CC2815" w:rsidRPr="00CC2815" w:rsidRDefault="00CC2815" w:rsidP="00CC2815">
            <w:pPr>
              <w:tabs>
                <w:tab w:val="center" w:pos="4320"/>
                <w:tab w:val="right" w:pos="8640"/>
              </w:tabs>
              <w:autoSpaceDE w:val="0"/>
              <w:autoSpaceDN w:val="0"/>
              <w:adjustRightInd w:val="0"/>
              <w:spacing w:afterLines="40" w:after="96" w:line="240" w:lineRule="auto"/>
              <w:ind w:left="-18" w:right="0" w:firstLine="0"/>
              <w:jc w:val="both"/>
              <w:rPr>
                <w:rFonts w:eastAsia="Times New Roman"/>
                <w:b/>
                <w:color w:val="auto"/>
                <w:szCs w:val="20"/>
              </w:rPr>
            </w:pPr>
            <w:r w:rsidRPr="00CC2815">
              <w:rPr>
                <w:rFonts w:eastAsia="Times New Roman"/>
                <w:b/>
                <w:color w:val="auto"/>
                <w:szCs w:val="20"/>
              </w:rPr>
              <w:t>Freddie Mac Loan Number:</w:t>
            </w:r>
          </w:p>
        </w:tc>
        <w:tc>
          <w:tcPr>
            <w:tcW w:w="3150" w:type="dxa"/>
            <w:vAlign w:val="bottom"/>
          </w:tcPr>
          <w:p w14:paraId="7DB49EFF" w14:textId="77777777" w:rsidR="00CC2815" w:rsidRPr="00CC2815" w:rsidRDefault="00CC2815" w:rsidP="00CC2815">
            <w:pPr>
              <w:tabs>
                <w:tab w:val="center" w:pos="4320"/>
                <w:tab w:val="right" w:pos="8640"/>
              </w:tabs>
              <w:autoSpaceDE w:val="0"/>
              <w:autoSpaceDN w:val="0"/>
              <w:adjustRightInd w:val="0"/>
              <w:spacing w:afterLines="40" w:after="96" w:line="240" w:lineRule="auto"/>
              <w:ind w:left="0" w:right="0" w:firstLine="0"/>
              <w:jc w:val="both"/>
              <w:rPr>
                <w:rFonts w:eastAsia="Times New Roman"/>
                <w:color w:val="auto"/>
                <w:szCs w:val="20"/>
              </w:rPr>
            </w:pPr>
            <w:r w:rsidRPr="00CC2815">
              <w:rPr>
                <w:rFonts w:eastAsia="Times New Roman"/>
                <w:color w:val="auto"/>
                <w:szCs w:val="20"/>
              </w:rPr>
              <w:t>__________________________</w:t>
            </w:r>
          </w:p>
        </w:tc>
      </w:tr>
      <w:tr w:rsidR="00CC2815" w:rsidRPr="00CC2815" w14:paraId="79E31ED3" w14:textId="77777777" w:rsidTr="00D04215">
        <w:tc>
          <w:tcPr>
            <w:tcW w:w="2790" w:type="dxa"/>
            <w:vAlign w:val="bottom"/>
          </w:tcPr>
          <w:p w14:paraId="01FFEFED" w14:textId="77777777" w:rsidR="00CC2815" w:rsidRPr="00CC2815" w:rsidRDefault="00CC2815" w:rsidP="00CC2815">
            <w:pPr>
              <w:tabs>
                <w:tab w:val="center" w:pos="4320"/>
                <w:tab w:val="right" w:pos="8640"/>
              </w:tabs>
              <w:autoSpaceDE w:val="0"/>
              <w:autoSpaceDN w:val="0"/>
              <w:adjustRightInd w:val="0"/>
              <w:spacing w:afterLines="40" w:after="96" w:line="240" w:lineRule="auto"/>
              <w:ind w:left="0" w:right="0" w:firstLine="0"/>
              <w:jc w:val="both"/>
              <w:rPr>
                <w:rFonts w:eastAsia="Times New Roman"/>
                <w:b/>
                <w:color w:val="auto"/>
                <w:szCs w:val="20"/>
              </w:rPr>
            </w:pPr>
            <w:r w:rsidRPr="00CC2815">
              <w:rPr>
                <w:rFonts w:eastAsia="Times New Roman"/>
                <w:b/>
                <w:color w:val="auto"/>
                <w:szCs w:val="20"/>
              </w:rPr>
              <w:t>Property Name:</w:t>
            </w:r>
          </w:p>
        </w:tc>
        <w:tc>
          <w:tcPr>
            <w:tcW w:w="3150" w:type="dxa"/>
            <w:vAlign w:val="bottom"/>
          </w:tcPr>
          <w:p w14:paraId="52A40866" w14:textId="77777777" w:rsidR="00CC2815" w:rsidRPr="00CC2815" w:rsidRDefault="00CC2815" w:rsidP="00CC2815">
            <w:pPr>
              <w:tabs>
                <w:tab w:val="center" w:pos="4320"/>
                <w:tab w:val="right" w:pos="8640"/>
              </w:tabs>
              <w:autoSpaceDE w:val="0"/>
              <w:autoSpaceDN w:val="0"/>
              <w:adjustRightInd w:val="0"/>
              <w:spacing w:afterLines="40" w:after="96" w:line="240" w:lineRule="auto"/>
              <w:ind w:left="0" w:right="0" w:firstLine="0"/>
              <w:jc w:val="both"/>
              <w:rPr>
                <w:rFonts w:eastAsia="Times New Roman"/>
                <w:color w:val="auto"/>
                <w:szCs w:val="20"/>
              </w:rPr>
            </w:pPr>
            <w:r w:rsidRPr="00CC2815">
              <w:rPr>
                <w:rFonts w:eastAsia="Times New Roman"/>
                <w:color w:val="auto"/>
                <w:szCs w:val="20"/>
              </w:rPr>
              <w:t>__________________________</w:t>
            </w:r>
          </w:p>
        </w:tc>
      </w:tr>
      <w:bookmarkEnd w:id="10"/>
    </w:tbl>
    <w:p w14:paraId="19227978" w14:textId="77777777" w:rsidR="00CC2815" w:rsidRPr="00CC2815" w:rsidRDefault="00CC2815" w:rsidP="00CC2815">
      <w:pPr>
        <w:tabs>
          <w:tab w:val="left" w:pos="540"/>
          <w:tab w:val="left" w:pos="720"/>
          <w:tab w:val="left" w:pos="1080"/>
          <w:tab w:val="left" w:pos="1440"/>
          <w:tab w:val="left" w:pos="162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line="259" w:lineRule="auto"/>
        <w:ind w:left="0" w:right="0" w:firstLine="0"/>
        <w:rPr>
          <w:rFonts w:eastAsia="Times New Roman"/>
          <w:color w:val="auto"/>
          <w:spacing w:val="-2"/>
          <w:szCs w:val="20"/>
        </w:rPr>
      </w:pPr>
    </w:p>
    <w:tbl>
      <w:tblPr>
        <w:tblW w:w="0" w:type="auto"/>
        <w:tblInd w:w="-108" w:type="dxa"/>
        <w:tblLook w:val="0000" w:firstRow="0" w:lastRow="0" w:firstColumn="0" w:lastColumn="0" w:noHBand="0" w:noVBand="0"/>
      </w:tblPr>
      <w:tblGrid>
        <w:gridCol w:w="1905"/>
        <w:gridCol w:w="8225"/>
      </w:tblGrid>
      <w:tr w:rsidR="00CC2815" w:rsidRPr="00CC2815" w14:paraId="091CB6F4" w14:textId="77777777" w:rsidTr="00D04215">
        <w:tc>
          <w:tcPr>
            <w:tcW w:w="1905" w:type="dxa"/>
            <w:tcBorders>
              <w:top w:val="nil"/>
              <w:left w:val="nil"/>
              <w:bottom w:val="nil"/>
              <w:right w:val="nil"/>
            </w:tcBorders>
          </w:tcPr>
          <w:p w14:paraId="5A9AAAF6" w14:textId="77777777" w:rsidR="00CC2815" w:rsidRPr="00CC2815" w:rsidRDefault="00CC2815" w:rsidP="00CC2815">
            <w:pPr>
              <w:spacing w:after="0" w:line="259" w:lineRule="auto"/>
              <w:ind w:left="0" w:right="0" w:firstLine="0"/>
              <w:rPr>
                <w:rFonts w:eastAsia="Times New Roman"/>
                <w:b/>
                <w:color w:val="auto"/>
                <w:szCs w:val="20"/>
              </w:rPr>
            </w:pPr>
            <w:r w:rsidRPr="00CC2815">
              <w:rPr>
                <w:rFonts w:eastAsia="Times New Roman"/>
                <w:b/>
                <w:color w:val="auto"/>
                <w:szCs w:val="20"/>
              </w:rPr>
              <w:t>Borrower:</w:t>
            </w:r>
          </w:p>
        </w:tc>
        <w:tc>
          <w:tcPr>
            <w:tcW w:w="7563" w:type="dxa"/>
            <w:tcBorders>
              <w:top w:val="nil"/>
              <w:left w:val="nil"/>
              <w:bottom w:val="nil"/>
              <w:right w:val="nil"/>
            </w:tcBorders>
          </w:tcPr>
          <w:p w14:paraId="7A9D8C4F" w14:textId="77777777" w:rsidR="00CC2815" w:rsidRPr="00CC2815" w:rsidRDefault="00CC2815" w:rsidP="00CC2815">
            <w:pPr>
              <w:spacing w:after="0" w:line="259" w:lineRule="auto"/>
              <w:ind w:left="0" w:right="0" w:firstLine="0"/>
              <w:rPr>
                <w:rFonts w:eastAsia="Times New Roman"/>
                <w:color w:val="auto"/>
                <w:szCs w:val="20"/>
              </w:rPr>
            </w:pPr>
            <w:r w:rsidRPr="00CC2815">
              <w:rPr>
                <w:rFonts w:eastAsia="Times New Roman"/>
                <w:color w:val="auto"/>
                <w:szCs w:val="20"/>
              </w:rPr>
              <w:t>________________________________________________________________________</w:t>
            </w:r>
          </w:p>
        </w:tc>
      </w:tr>
      <w:tr w:rsidR="00CC2815" w:rsidRPr="00CC2815" w14:paraId="584586F3" w14:textId="77777777" w:rsidTr="00D04215">
        <w:tc>
          <w:tcPr>
            <w:tcW w:w="1905" w:type="dxa"/>
            <w:tcBorders>
              <w:top w:val="nil"/>
              <w:left w:val="nil"/>
              <w:bottom w:val="nil"/>
              <w:right w:val="nil"/>
            </w:tcBorders>
          </w:tcPr>
          <w:p w14:paraId="2DA352AF" w14:textId="77777777" w:rsidR="00CC2815" w:rsidRPr="00CC2815" w:rsidRDefault="00CC2815" w:rsidP="00CC2815">
            <w:pPr>
              <w:spacing w:after="0" w:line="259" w:lineRule="auto"/>
              <w:ind w:left="0" w:right="0" w:firstLine="0"/>
              <w:rPr>
                <w:rFonts w:eastAsia="Times New Roman"/>
                <w:b/>
                <w:color w:val="auto"/>
                <w:szCs w:val="20"/>
              </w:rPr>
            </w:pPr>
            <w:r w:rsidRPr="00CC2815">
              <w:rPr>
                <w:rFonts w:eastAsia="Times New Roman"/>
                <w:b/>
                <w:color w:val="auto"/>
                <w:szCs w:val="20"/>
              </w:rPr>
              <w:t>Date of Request:</w:t>
            </w:r>
          </w:p>
        </w:tc>
        <w:tc>
          <w:tcPr>
            <w:tcW w:w="7563" w:type="dxa"/>
            <w:tcBorders>
              <w:top w:val="nil"/>
              <w:left w:val="nil"/>
              <w:bottom w:val="nil"/>
              <w:right w:val="nil"/>
            </w:tcBorders>
          </w:tcPr>
          <w:p w14:paraId="6DA7C535" w14:textId="77777777" w:rsidR="00CC2815" w:rsidRPr="00CC2815" w:rsidRDefault="00CC2815" w:rsidP="00CC2815">
            <w:pPr>
              <w:spacing w:after="0" w:line="259" w:lineRule="auto"/>
              <w:ind w:left="0" w:right="0" w:firstLine="0"/>
              <w:outlineLvl w:val="1"/>
              <w:rPr>
                <w:rFonts w:eastAsia="Times New Roman"/>
                <w:color w:val="auto"/>
                <w:szCs w:val="20"/>
              </w:rPr>
            </w:pPr>
            <w:r w:rsidRPr="00CC2815">
              <w:rPr>
                <w:rFonts w:eastAsia="Times New Roman"/>
                <w:color w:val="auto"/>
                <w:szCs w:val="20"/>
              </w:rPr>
              <w:t>________________________________________________________________________</w:t>
            </w:r>
          </w:p>
        </w:tc>
      </w:tr>
    </w:tbl>
    <w:p w14:paraId="7E570C7D"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p>
    <w:p w14:paraId="6C870D0C"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r w:rsidRPr="00CC2815">
        <w:rPr>
          <w:rFonts w:eastAsiaTheme="minorHAnsi"/>
          <w:color w:val="auto"/>
          <w:szCs w:val="20"/>
        </w:rPr>
        <w:t>Borrower requests from Lender disbursement of funds in the COVID-19 Debt Service Reserve in accordance with the terms of Section 4.07 the Loan Agreement (“</w:t>
      </w:r>
      <w:r w:rsidRPr="00CC2815">
        <w:rPr>
          <w:rFonts w:eastAsiaTheme="minorHAnsi"/>
          <w:b/>
          <w:color w:val="auto"/>
          <w:szCs w:val="20"/>
        </w:rPr>
        <w:t>Disbursement</w:t>
      </w:r>
      <w:r w:rsidRPr="00CC2815">
        <w:rPr>
          <w:rFonts w:eastAsiaTheme="minorHAnsi"/>
          <w:color w:val="auto"/>
          <w:szCs w:val="20"/>
        </w:rPr>
        <w:t>”) to pay the principal and interest due on the Installment Due Date specified in Paragraph 2 below. Borrower certifies, represents and warrants to Lender that the following information is true and correct as of the Date of Request shown above:</w:t>
      </w:r>
    </w:p>
    <w:p w14:paraId="140C6618"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1.</w:t>
      </w:r>
      <w:r w:rsidRPr="00CC2815">
        <w:rPr>
          <w:rFonts w:eastAsiaTheme="minorHAnsi"/>
          <w:color w:val="auto"/>
          <w:szCs w:val="20"/>
        </w:rPr>
        <w:tab/>
        <w:t xml:space="preserve">I am the ______________________________________________ [INSERT POSITION – MUST BE AN OFFICER, MEMBER OR GP OF BORROWER OR AN ENTITY WITH A CONTROLLING INTEREST IN BORROWER] of Borrower, am competent to address the matters set forth in this Certification, and have reviewed such documents and have made such inquiries and investigations as I have considered necessary and advisable to verify the matters set out in this Certification. </w:t>
      </w:r>
    </w:p>
    <w:p w14:paraId="3AB56D60"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2.</w:t>
      </w:r>
      <w:r w:rsidRPr="00CC2815">
        <w:rPr>
          <w:rFonts w:eastAsiaTheme="minorHAnsi"/>
          <w:color w:val="auto"/>
          <w:szCs w:val="20"/>
        </w:rPr>
        <w:tab/>
        <w:t xml:space="preserve">The Rental Collections for the Property for the month of __________________ is $___________________, which is below the amount of the Breakeven Rental Collections of $_______________. The next principal and interest payment, or interest-only payment, if applicable, of $_______________ is due on the Installment Due Date of ________ 1, 2020.   </w:t>
      </w:r>
    </w:p>
    <w:p w14:paraId="5D31E0BA"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ab/>
        <w:t>For the purposes of this Certification, “</w:t>
      </w:r>
      <w:r w:rsidRPr="00CC2815">
        <w:rPr>
          <w:rFonts w:eastAsiaTheme="minorHAnsi"/>
          <w:b/>
          <w:color w:val="auto"/>
          <w:szCs w:val="20"/>
        </w:rPr>
        <w:t>Rental Collections</w:t>
      </w:r>
      <w:r w:rsidRPr="00CC2815">
        <w:rPr>
          <w:rFonts w:eastAsiaTheme="minorHAnsi"/>
          <w:color w:val="auto"/>
          <w:szCs w:val="20"/>
        </w:rPr>
        <w:t>” means monthly rents actually collected from tenants under residential and commercial leases identified in the current Rent Schedule plus any project-based or tenant-based rental assistance payments received on behalf of tenants pursuant to any local, state or federal program.</w:t>
      </w:r>
    </w:p>
    <w:p w14:paraId="5D872C24"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3.</w:t>
      </w:r>
      <w:r w:rsidRPr="00CC2815">
        <w:rPr>
          <w:rFonts w:eastAsiaTheme="minorHAnsi"/>
          <w:color w:val="auto"/>
          <w:szCs w:val="20"/>
        </w:rPr>
        <w:tab/>
        <w:t xml:space="preserve">Attached to this Certification are the following documents, each prepared in accordance with Section 6.07(a)(ii) of the Loan Agreement: </w:t>
      </w:r>
    </w:p>
    <w:p w14:paraId="25B5427D" w14:textId="77777777" w:rsidR="00CC2815" w:rsidRPr="00CC2815" w:rsidRDefault="00CC2815" w:rsidP="00CC2815">
      <w:pPr>
        <w:widowControl w:val="0"/>
        <w:autoSpaceDE w:val="0"/>
        <w:autoSpaceDN w:val="0"/>
        <w:adjustRightInd w:val="0"/>
        <w:spacing w:after="240" w:line="240" w:lineRule="auto"/>
        <w:ind w:left="0" w:right="0" w:firstLine="720"/>
        <w:jc w:val="both"/>
        <w:rPr>
          <w:rFonts w:eastAsiaTheme="minorHAnsi"/>
          <w:color w:val="auto"/>
          <w:szCs w:val="20"/>
        </w:rPr>
      </w:pPr>
      <w:r w:rsidRPr="00CC2815">
        <w:rPr>
          <w:rFonts w:eastAsiaTheme="minorHAnsi"/>
          <w:color w:val="auto"/>
          <w:szCs w:val="20"/>
        </w:rPr>
        <w:t>a.</w:t>
      </w:r>
      <w:r w:rsidRPr="00CC2815">
        <w:rPr>
          <w:rFonts w:eastAsiaTheme="minorHAnsi"/>
          <w:color w:val="auto"/>
          <w:szCs w:val="20"/>
        </w:rPr>
        <w:tab/>
        <w:t xml:space="preserve">Copy of current Rent Schedule for the Mortgaged Property, dated ___________________. </w:t>
      </w:r>
    </w:p>
    <w:p w14:paraId="35C46DFB" w14:textId="77777777" w:rsidR="00CC2815" w:rsidRPr="00CC2815" w:rsidRDefault="00CC2815" w:rsidP="00CC2815">
      <w:pPr>
        <w:widowControl w:val="0"/>
        <w:autoSpaceDE w:val="0"/>
        <w:autoSpaceDN w:val="0"/>
        <w:adjustRightInd w:val="0"/>
        <w:spacing w:after="240" w:line="240" w:lineRule="auto"/>
        <w:ind w:left="1440" w:right="0" w:hanging="720"/>
        <w:jc w:val="both"/>
        <w:rPr>
          <w:rFonts w:eastAsiaTheme="minorHAnsi"/>
          <w:color w:val="auto"/>
          <w:szCs w:val="20"/>
        </w:rPr>
      </w:pPr>
      <w:r w:rsidRPr="00CC2815">
        <w:rPr>
          <w:rFonts w:eastAsiaTheme="minorHAnsi"/>
          <w:color w:val="auto"/>
          <w:szCs w:val="20"/>
        </w:rPr>
        <w:t>b.</w:t>
      </w:r>
      <w:r w:rsidRPr="00CC2815">
        <w:rPr>
          <w:rFonts w:eastAsiaTheme="minorHAnsi"/>
          <w:color w:val="auto"/>
          <w:szCs w:val="20"/>
        </w:rPr>
        <w:tab/>
        <w:t xml:space="preserve">Check (X) as applicable one of the below options: </w:t>
      </w:r>
    </w:p>
    <w:p w14:paraId="4BBC1558" w14:textId="77777777" w:rsidR="00CC2815" w:rsidRPr="00CC2815" w:rsidRDefault="00CC2815" w:rsidP="00CC2815">
      <w:pPr>
        <w:widowControl w:val="0"/>
        <w:autoSpaceDE w:val="0"/>
        <w:autoSpaceDN w:val="0"/>
        <w:adjustRightInd w:val="0"/>
        <w:spacing w:after="240" w:line="240" w:lineRule="auto"/>
        <w:ind w:left="1440" w:right="0" w:hanging="720"/>
        <w:jc w:val="both"/>
        <w:rPr>
          <w:rFonts w:eastAsiaTheme="minorHAnsi"/>
          <w:color w:val="auto"/>
          <w:szCs w:val="20"/>
        </w:rPr>
      </w:pPr>
      <w:r w:rsidRPr="00CC2815">
        <w:rPr>
          <w:rFonts w:eastAsiaTheme="minorHAnsi"/>
          <w:color w:val="auto"/>
          <w:szCs w:val="20"/>
        </w:rPr>
        <w:tab/>
        <w:t>_____ N/A.</w:t>
      </w:r>
    </w:p>
    <w:p w14:paraId="098B9EAC" w14:textId="77777777" w:rsidR="00CC2815" w:rsidRPr="00CC2815" w:rsidRDefault="00CC2815" w:rsidP="00CC2815">
      <w:pPr>
        <w:widowControl w:val="0"/>
        <w:autoSpaceDE w:val="0"/>
        <w:autoSpaceDN w:val="0"/>
        <w:adjustRightInd w:val="0"/>
        <w:spacing w:after="240" w:line="240" w:lineRule="auto"/>
        <w:ind w:left="2160" w:right="0" w:hanging="720"/>
        <w:jc w:val="both"/>
        <w:rPr>
          <w:rFonts w:eastAsiaTheme="minorHAnsi"/>
          <w:color w:val="auto"/>
          <w:szCs w:val="20"/>
        </w:rPr>
      </w:pPr>
      <w:r w:rsidRPr="00CC2815">
        <w:rPr>
          <w:rFonts w:eastAsiaTheme="minorHAnsi"/>
          <w:color w:val="auto"/>
          <w:szCs w:val="20"/>
        </w:rPr>
        <w:t>_____  The following additional documents requested by Lender in connection with this COVID-19 Debt Service Reserve disbursement request (“</w:t>
      </w:r>
      <w:r w:rsidRPr="00CC2815">
        <w:rPr>
          <w:rFonts w:eastAsiaTheme="minorHAnsi"/>
          <w:b/>
          <w:color w:val="auto"/>
          <w:szCs w:val="20"/>
        </w:rPr>
        <w:t>Additional Financial Documentation</w:t>
      </w:r>
      <w:r w:rsidRPr="00CC2815">
        <w:rPr>
          <w:rFonts w:eastAsiaTheme="minorHAnsi"/>
          <w:color w:val="auto"/>
          <w:szCs w:val="20"/>
        </w:rPr>
        <w:t xml:space="preserve">”): </w:t>
      </w:r>
    </w:p>
    <w:p w14:paraId="4C52EDD2" w14:textId="77777777" w:rsidR="00CC2815" w:rsidRPr="00CC2815" w:rsidRDefault="00CC2815" w:rsidP="00CC2815">
      <w:pPr>
        <w:widowControl w:val="0"/>
        <w:autoSpaceDE w:val="0"/>
        <w:autoSpaceDN w:val="0"/>
        <w:adjustRightInd w:val="0"/>
        <w:spacing w:after="240" w:line="240" w:lineRule="auto"/>
        <w:ind w:left="2160" w:right="0" w:firstLine="0"/>
        <w:jc w:val="both"/>
        <w:rPr>
          <w:rFonts w:eastAsiaTheme="minorHAnsi"/>
          <w:b/>
          <w:color w:val="auto"/>
          <w:szCs w:val="20"/>
        </w:rPr>
      </w:pPr>
      <w:r w:rsidRPr="00CC2815">
        <w:rPr>
          <w:rFonts w:eastAsiaTheme="minorHAnsi"/>
          <w:b/>
          <w:color w:val="auto"/>
          <w:szCs w:val="20"/>
        </w:rPr>
        <w:t>___________________________________________________</w:t>
      </w:r>
    </w:p>
    <w:p w14:paraId="247A7A1E" w14:textId="77777777" w:rsidR="00CC2815" w:rsidRPr="00CC2815" w:rsidRDefault="00CC2815" w:rsidP="00CC2815">
      <w:pPr>
        <w:widowControl w:val="0"/>
        <w:autoSpaceDE w:val="0"/>
        <w:autoSpaceDN w:val="0"/>
        <w:adjustRightInd w:val="0"/>
        <w:spacing w:after="240" w:line="240" w:lineRule="auto"/>
        <w:ind w:left="2160" w:right="0" w:firstLine="0"/>
        <w:jc w:val="both"/>
        <w:rPr>
          <w:rFonts w:eastAsiaTheme="minorHAnsi"/>
          <w:b/>
          <w:color w:val="auto"/>
          <w:szCs w:val="20"/>
        </w:rPr>
      </w:pPr>
      <w:r w:rsidRPr="00CC2815">
        <w:rPr>
          <w:rFonts w:eastAsiaTheme="minorHAnsi"/>
          <w:b/>
          <w:color w:val="auto"/>
          <w:szCs w:val="20"/>
        </w:rPr>
        <w:t>___________________________________________________</w:t>
      </w:r>
    </w:p>
    <w:p w14:paraId="09AB88CC" w14:textId="77777777" w:rsidR="00CC2815" w:rsidRPr="00CC2815" w:rsidRDefault="00CC2815" w:rsidP="00CC2815">
      <w:pPr>
        <w:widowControl w:val="0"/>
        <w:autoSpaceDE w:val="0"/>
        <w:autoSpaceDN w:val="0"/>
        <w:adjustRightInd w:val="0"/>
        <w:spacing w:after="240" w:line="240" w:lineRule="auto"/>
        <w:ind w:left="2160" w:right="0" w:firstLine="0"/>
        <w:jc w:val="both"/>
        <w:rPr>
          <w:rFonts w:eastAsiaTheme="minorHAnsi"/>
          <w:b/>
          <w:color w:val="auto"/>
          <w:szCs w:val="20"/>
        </w:rPr>
      </w:pPr>
      <w:r w:rsidRPr="00CC2815">
        <w:rPr>
          <w:rFonts w:eastAsiaTheme="minorHAnsi"/>
          <w:b/>
          <w:color w:val="auto"/>
          <w:szCs w:val="20"/>
        </w:rPr>
        <w:t>___________________________________________________</w:t>
      </w:r>
    </w:p>
    <w:p w14:paraId="14ABC0EB" w14:textId="77777777" w:rsidR="00CC2815" w:rsidRPr="00CC2815" w:rsidRDefault="00CC2815" w:rsidP="00CC2815">
      <w:pPr>
        <w:widowControl w:val="0"/>
        <w:autoSpaceDE w:val="0"/>
        <w:autoSpaceDN w:val="0"/>
        <w:adjustRightInd w:val="0"/>
        <w:spacing w:after="240" w:line="240" w:lineRule="auto"/>
        <w:ind w:left="2160" w:right="0" w:firstLine="0"/>
        <w:jc w:val="both"/>
        <w:rPr>
          <w:rFonts w:eastAsiaTheme="minorHAnsi"/>
          <w:b/>
          <w:color w:val="auto"/>
          <w:szCs w:val="20"/>
        </w:rPr>
      </w:pPr>
      <w:r w:rsidRPr="00CC2815">
        <w:rPr>
          <w:rFonts w:eastAsiaTheme="minorHAnsi"/>
          <w:b/>
          <w:color w:val="auto"/>
          <w:szCs w:val="20"/>
        </w:rPr>
        <w:t>___________________________________________________</w:t>
      </w:r>
    </w:p>
    <w:p w14:paraId="1C14C3CD"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4.</w:t>
      </w:r>
      <w:r w:rsidRPr="00CC2815">
        <w:rPr>
          <w:rFonts w:eastAsiaTheme="minorHAnsi"/>
          <w:color w:val="auto"/>
          <w:szCs w:val="20"/>
        </w:rPr>
        <w:tab/>
        <w:t xml:space="preserve">Except for non-payment of the principal and interest intended to be paid by this Disbursement, there is no </w:t>
      </w:r>
      <w:r w:rsidRPr="00CC2815">
        <w:rPr>
          <w:rFonts w:eastAsiaTheme="minorHAnsi"/>
          <w:color w:val="auto"/>
          <w:szCs w:val="20"/>
        </w:rPr>
        <w:lastRenderedPageBreak/>
        <w:t xml:space="preserve">Event of Default under the Loan and no condition exists which, but for the passage of time or the giving of Notice, or both, would constitute an Event of Default under the Loan. </w:t>
      </w:r>
    </w:p>
    <w:p w14:paraId="63A84D70"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 xml:space="preserve">5. </w:t>
      </w:r>
      <w:r w:rsidRPr="00CC2815">
        <w:rPr>
          <w:rFonts w:eastAsiaTheme="minorHAnsi"/>
          <w:color w:val="auto"/>
          <w:szCs w:val="20"/>
        </w:rPr>
        <w:tab/>
        <w:t>Each of the statements made in this Certification and the information contained in the Rent Schedule and the Additional Financial Documentation (if required by Lender) attached to this Certification are true, complete, and correct and made in good faith.</w:t>
      </w:r>
    </w:p>
    <w:p w14:paraId="4AAFA3D8"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6.</w:t>
      </w:r>
      <w:r w:rsidRPr="00CC2815">
        <w:rPr>
          <w:rFonts w:eastAsiaTheme="minorHAnsi"/>
          <w:color w:val="auto"/>
          <w:szCs w:val="20"/>
        </w:rPr>
        <w:tab/>
        <w:t xml:space="preserve">I acknowledge that Lender will have the right to rely exclusively on this Certification in determining whether the Breakeven Rental Collections have been achieved, without reviewing any of the other materials provided.  Any disbursement of funds from the COVID-19 Debt Service Reserve will not be deemed Lender’s confirmation that the statements in this Certification are accurate.  </w:t>
      </w:r>
    </w:p>
    <w:p w14:paraId="4F2D6D5C" w14:textId="77777777" w:rsidR="00CC2815" w:rsidRPr="00CC2815" w:rsidRDefault="00CC2815" w:rsidP="00CC2815">
      <w:pPr>
        <w:widowControl w:val="0"/>
        <w:autoSpaceDE w:val="0"/>
        <w:autoSpaceDN w:val="0"/>
        <w:adjustRightInd w:val="0"/>
        <w:spacing w:after="240" w:line="240" w:lineRule="auto"/>
        <w:ind w:left="720" w:right="0" w:hanging="720"/>
        <w:jc w:val="both"/>
        <w:rPr>
          <w:rFonts w:eastAsiaTheme="minorHAnsi"/>
          <w:color w:val="auto"/>
          <w:szCs w:val="20"/>
        </w:rPr>
      </w:pPr>
      <w:r w:rsidRPr="00CC2815">
        <w:rPr>
          <w:rFonts w:eastAsiaTheme="minorHAnsi"/>
          <w:color w:val="auto"/>
          <w:szCs w:val="20"/>
        </w:rPr>
        <w:t>7.</w:t>
      </w:r>
      <w:r w:rsidRPr="00CC2815">
        <w:rPr>
          <w:rFonts w:eastAsiaTheme="minorHAnsi"/>
          <w:color w:val="auto"/>
          <w:szCs w:val="20"/>
        </w:rPr>
        <w:tab/>
        <w:t>I acknowledge that fraud or any material misrepresentation in this Certification will be considered fraud or material misrepresentation under Section 3.05 of the Loan Agreement and will result in personal recourse to Borrower and Guarantor, as applicable.</w:t>
      </w:r>
    </w:p>
    <w:p w14:paraId="1CC93EBC"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p>
    <w:p w14:paraId="6F7883BE"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r w:rsidRPr="00CC2815">
        <w:rPr>
          <w:rFonts w:eastAsiaTheme="minorHAnsi"/>
          <w:color w:val="auto"/>
          <w:szCs w:val="20"/>
        </w:rPr>
        <w:t>IN WITNESS WHEREOF, the undersigned has executed this Certification as of the day and date first above written.</w:t>
      </w:r>
    </w:p>
    <w:p w14:paraId="7D62FADE"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p>
    <w:p w14:paraId="593F17C0"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r w:rsidRPr="00CC2815">
        <w:rPr>
          <w:rFonts w:eastAsiaTheme="minorHAnsi"/>
          <w:color w:val="auto"/>
          <w:szCs w:val="20"/>
        </w:rPr>
        <w:t>BORROWER:</w:t>
      </w:r>
    </w:p>
    <w:p w14:paraId="647EF963"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p>
    <w:p w14:paraId="76324698"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r w:rsidRPr="00CC2815">
        <w:rPr>
          <w:rFonts w:eastAsiaTheme="minorHAnsi"/>
          <w:color w:val="auto"/>
          <w:szCs w:val="20"/>
        </w:rPr>
        <w:t>_______________________________________</w:t>
      </w:r>
    </w:p>
    <w:p w14:paraId="01CB2A30" w14:textId="77777777" w:rsidR="00CC2815" w:rsidRPr="00CC2815" w:rsidRDefault="00CC2815" w:rsidP="00CC2815">
      <w:pPr>
        <w:widowControl w:val="0"/>
        <w:autoSpaceDE w:val="0"/>
        <w:autoSpaceDN w:val="0"/>
        <w:adjustRightInd w:val="0"/>
        <w:spacing w:after="240" w:line="240" w:lineRule="auto"/>
        <w:ind w:left="0" w:right="0" w:firstLine="0"/>
        <w:jc w:val="both"/>
        <w:rPr>
          <w:rFonts w:eastAsiaTheme="minorHAnsi"/>
          <w:color w:val="auto"/>
          <w:szCs w:val="20"/>
        </w:rPr>
      </w:pPr>
      <w:r w:rsidRPr="00CC2815">
        <w:rPr>
          <w:rFonts w:eastAsiaTheme="minorHAnsi"/>
          <w:color w:val="auto"/>
          <w:szCs w:val="20"/>
        </w:rPr>
        <w:t>Name:</w:t>
      </w:r>
    </w:p>
    <w:p w14:paraId="6A1E1561" w14:textId="77777777" w:rsidR="00CC2815" w:rsidRPr="00CC2815" w:rsidRDefault="00CC2815" w:rsidP="00CC2815">
      <w:pPr>
        <w:spacing w:after="160" w:line="259" w:lineRule="auto"/>
        <w:ind w:left="0" w:right="0" w:firstLine="0"/>
        <w:rPr>
          <w:rFonts w:eastAsiaTheme="minorHAnsi"/>
          <w:color w:val="auto"/>
          <w:szCs w:val="20"/>
        </w:rPr>
      </w:pPr>
      <w:r w:rsidRPr="00CC2815">
        <w:rPr>
          <w:rFonts w:eastAsiaTheme="minorHAnsi"/>
          <w:color w:val="auto"/>
          <w:szCs w:val="20"/>
        </w:rPr>
        <w:t xml:space="preserve">Title: </w:t>
      </w:r>
    </w:p>
    <w:p w14:paraId="62765D9F" w14:textId="4C113582" w:rsidR="00B515F7" w:rsidRDefault="00CC2815" w:rsidP="004957C5">
      <w:pPr>
        <w:widowControl w:val="0"/>
        <w:autoSpaceDE w:val="0"/>
        <w:autoSpaceDN w:val="0"/>
        <w:adjustRightInd w:val="0"/>
        <w:spacing w:after="0" w:line="240" w:lineRule="auto"/>
        <w:ind w:left="0" w:right="0" w:firstLine="0"/>
        <w:jc w:val="both"/>
        <w:rPr>
          <w:b/>
          <w:color w:val="auto"/>
        </w:rPr>
      </w:pPr>
      <w:r w:rsidRPr="00CC2815">
        <w:rPr>
          <w:rFonts w:eastAsiaTheme="minorEastAsia"/>
          <w:color w:val="auto"/>
          <w:szCs w:val="20"/>
        </w:rPr>
        <w:br w:type="column"/>
      </w:r>
    </w:p>
    <w:tbl>
      <w:tblPr>
        <w:tblStyle w:val="TableGrid"/>
        <w:tblpPr w:vertAnchor="text" w:tblpX="6458" w:tblpY="-39"/>
        <w:tblOverlap w:val="never"/>
        <w:tblW w:w="3730" w:type="dxa"/>
        <w:tblInd w:w="0" w:type="dxa"/>
        <w:tblCellMar>
          <w:top w:w="28" w:type="dxa"/>
          <w:left w:w="108" w:type="dxa"/>
          <w:right w:w="115" w:type="dxa"/>
        </w:tblCellMar>
        <w:tblLook w:val="04A0" w:firstRow="1" w:lastRow="0" w:firstColumn="1" w:lastColumn="0" w:noHBand="0" w:noVBand="1"/>
      </w:tblPr>
      <w:tblGrid>
        <w:gridCol w:w="3730"/>
      </w:tblGrid>
      <w:tr w:rsidR="00B515F7" w:rsidRPr="003D57A4" w14:paraId="7F1B73D6" w14:textId="77777777" w:rsidTr="00C53631">
        <w:trPr>
          <w:trHeight w:val="511"/>
        </w:trPr>
        <w:tc>
          <w:tcPr>
            <w:tcW w:w="3730" w:type="dxa"/>
            <w:tcBorders>
              <w:top w:val="nil"/>
              <w:left w:val="nil"/>
              <w:bottom w:val="nil"/>
              <w:right w:val="nil"/>
            </w:tcBorders>
            <w:shd w:val="clear" w:color="auto" w:fill="D9D9D9"/>
          </w:tcPr>
          <w:p w14:paraId="71F27FBD" w14:textId="77777777" w:rsidR="00B515F7" w:rsidRPr="003D57A4" w:rsidRDefault="00B515F7" w:rsidP="00B515F7">
            <w:pPr>
              <w:spacing w:after="0" w:line="259" w:lineRule="auto"/>
              <w:ind w:left="3780" w:right="0" w:firstLine="0"/>
              <w:rPr>
                <w:color w:val="auto"/>
              </w:rPr>
            </w:pPr>
          </w:p>
        </w:tc>
      </w:tr>
    </w:tbl>
    <w:p w14:paraId="5FBF8A3E" w14:textId="2E00F189" w:rsidR="00B515F7" w:rsidRDefault="00B515F7" w:rsidP="00B515F7">
      <w:pPr>
        <w:spacing w:after="31" w:line="260" w:lineRule="auto"/>
        <w:ind w:left="3780" w:right="-817"/>
        <w:rPr>
          <w:b/>
          <w:color w:val="auto"/>
        </w:rPr>
      </w:pPr>
      <w:r w:rsidRPr="003D57A4">
        <w:rPr>
          <w:b/>
          <w:color w:val="auto"/>
        </w:rPr>
        <w:t>Freddie Mac Loan Number:</w:t>
      </w:r>
    </w:p>
    <w:p w14:paraId="336A6E38" w14:textId="1C360737" w:rsidR="00B515F7" w:rsidRPr="003D57A4" w:rsidRDefault="00B515F7" w:rsidP="00B515F7">
      <w:pPr>
        <w:spacing w:after="31" w:line="260" w:lineRule="auto"/>
        <w:ind w:left="3780" w:right="-817"/>
        <w:rPr>
          <w:color w:val="auto"/>
        </w:rPr>
      </w:pPr>
      <w:r w:rsidRPr="003D57A4">
        <w:rPr>
          <w:b/>
          <w:color w:val="auto"/>
        </w:rPr>
        <w:t>Property Name:</w:t>
      </w:r>
    </w:p>
    <w:p w14:paraId="580D1A99" w14:textId="14E60EAE" w:rsidR="00862475" w:rsidRPr="003D57A4" w:rsidRDefault="00B515F7" w:rsidP="00B515F7">
      <w:pPr>
        <w:spacing w:after="0" w:line="240" w:lineRule="auto"/>
        <w:ind w:left="475" w:right="0" w:firstLine="0"/>
        <w:rPr>
          <w:color w:val="auto"/>
        </w:rPr>
      </w:pPr>
      <w:r w:rsidRPr="003D57A4">
        <w:rPr>
          <w:b/>
          <w:color w:val="auto"/>
        </w:rPr>
        <w:t xml:space="preserve">  </w:t>
      </w:r>
    </w:p>
    <w:p w14:paraId="08DA8893" w14:textId="4DFA57D6" w:rsidR="00862475" w:rsidRPr="003D57A4" w:rsidRDefault="00BC4CA0">
      <w:pPr>
        <w:pStyle w:val="Heading1"/>
        <w:ind w:left="34" w:right="0"/>
        <w:rPr>
          <w:color w:val="auto"/>
        </w:rPr>
      </w:pPr>
      <w:r w:rsidRPr="003D57A4">
        <w:rPr>
          <w:color w:val="auto"/>
        </w:rPr>
        <w:t>Seller Only Provisions</w:t>
      </w:r>
    </w:p>
    <w:p w14:paraId="180897E4" w14:textId="77777777" w:rsidR="003D57A4" w:rsidRPr="003D57A4" w:rsidRDefault="003D57A4" w:rsidP="003D57A4">
      <w:pPr>
        <w:rPr>
          <w:color w:val="auto"/>
        </w:rPr>
      </w:pPr>
    </w:p>
    <w:tbl>
      <w:tblPr>
        <w:tblStyle w:val="TableGrid"/>
        <w:tblW w:w="10112" w:type="dxa"/>
        <w:tblInd w:w="85" w:type="dxa"/>
        <w:tblCellMar>
          <w:top w:w="32" w:type="dxa"/>
        </w:tblCellMar>
        <w:tblLook w:val="04A0" w:firstRow="1" w:lastRow="0" w:firstColumn="1" w:lastColumn="0" w:noHBand="0" w:noVBand="1"/>
      </w:tblPr>
      <w:tblGrid>
        <w:gridCol w:w="10112"/>
      </w:tblGrid>
      <w:tr w:rsidR="003D57A4" w:rsidRPr="003D57A4" w14:paraId="5318741F" w14:textId="77777777" w:rsidTr="003D57A4">
        <w:trPr>
          <w:trHeight w:val="258"/>
        </w:trPr>
        <w:tc>
          <w:tcPr>
            <w:tcW w:w="10112" w:type="dxa"/>
            <w:tcBorders>
              <w:top w:val="single" w:sz="4" w:space="0" w:color="000000"/>
              <w:left w:val="single" w:sz="4" w:space="0" w:color="000000"/>
              <w:bottom w:val="single" w:sz="4" w:space="0" w:color="000000"/>
              <w:right w:val="single" w:sz="4" w:space="0" w:color="000000"/>
            </w:tcBorders>
            <w:shd w:val="clear" w:color="auto" w:fill="BFBFBF"/>
          </w:tcPr>
          <w:p w14:paraId="7F83D8C7" w14:textId="77777777" w:rsidR="00862475" w:rsidRPr="003D57A4" w:rsidRDefault="00BC4CA0">
            <w:pPr>
              <w:spacing w:after="0" w:line="259" w:lineRule="auto"/>
              <w:ind w:left="0" w:right="0" w:firstLine="0"/>
              <w:rPr>
                <w:color w:val="auto"/>
              </w:rPr>
            </w:pPr>
            <w:r w:rsidRPr="003D57A4">
              <w:rPr>
                <w:b/>
                <w:color w:val="auto"/>
              </w:rPr>
              <w:t>Seller/Servicer (</w:t>
            </w:r>
            <w:r w:rsidRPr="003D57A4">
              <w:rPr>
                <w:color w:val="auto"/>
              </w:rPr>
              <w:t>“</w:t>
            </w:r>
            <w:r w:rsidRPr="003D57A4">
              <w:rPr>
                <w:b/>
                <w:color w:val="auto"/>
              </w:rPr>
              <w:t>Seller</w:t>
            </w:r>
            <w:r w:rsidRPr="003D57A4">
              <w:rPr>
                <w:color w:val="auto"/>
              </w:rPr>
              <w:t>”</w:t>
            </w:r>
            <w:r w:rsidRPr="003D57A4">
              <w:rPr>
                <w:b/>
                <w:color w:val="auto"/>
              </w:rPr>
              <w:t>)</w:t>
            </w:r>
          </w:p>
        </w:tc>
      </w:tr>
      <w:tr w:rsidR="003D57A4" w:rsidRPr="003D57A4" w14:paraId="40FC213B" w14:textId="77777777" w:rsidTr="003D57A4">
        <w:trPr>
          <w:trHeight w:val="312"/>
        </w:trPr>
        <w:tc>
          <w:tcPr>
            <w:tcW w:w="10112" w:type="dxa"/>
            <w:tcBorders>
              <w:top w:val="single" w:sz="4" w:space="0" w:color="000000"/>
              <w:left w:val="single" w:sz="4" w:space="0" w:color="000000"/>
              <w:bottom w:val="single" w:sz="4" w:space="0" w:color="000000"/>
              <w:right w:val="single" w:sz="4" w:space="0" w:color="000000"/>
            </w:tcBorders>
          </w:tcPr>
          <w:p w14:paraId="1FB0E83F" w14:textId="6A4ACB2B" w:rsidR="00862475" w:rsidRPr="003D57A4" w:rsidRDefault="00862475">
            <w:pPr>
              <w:spacing w:after="0" w:line="259" w:lineRule="auto"/>
              <w:ind w:left="0" w:right="0" w:firstLine="0"/>
              <w:rPr>
                <w:color w:val="auto"/>
              </w:rPr>
            </w:pPr>
          </w:p>
        </w:tc>
      </w:tr>
    </w:tbl>
    <w:p w14:paraId="45F98B0F" w14:textId="77777777" w:rsidR="00090439" w:rsidRPr="003D57A4" w:rsidRDefault="00090439">
      <w:pPr>
        <w:rPr>
          <w:color w:val="auto"/>
        </w:rPr>
      </w:pPr>
    </w:p>
    <w:tbl>
      <w:tblPr>
        <w:tblStyle w:val="TableGrid"/>
        <w:tblW w:w="10112" w:type="dxa"/>
        <w:tblInd w:w="85" w:type="dxa"/>
        <w:tblCellMar>
          <w:top w:w="32" w:type="dxa"/>
        </w:tblCellMar>
        <w:tblLook w:val="04A0" w:firstRow="1" w:lastRow="0" w:firstColumn="1" w:lastColumn="0" w:noHBand="0" w:noVBand="1"/>
      </w:tblPr>
      <w:tblGrid>
        <w:gridCol w:w="10001"/>
        <w:gridCol w:w="111"/>
      </w:tblGrid>
      <w:tr w:rsidR="003D57A4" w:rsidRPr="003D57A4" w14:paraId="3DA0EE78" w14:textId="77777777" w:rsidTr="003D57A4">
        <w:trPr>
          <w:trHeight w:val="266"/>
        </w:trPr>
        <w:tc>
          <w:tcPr>
            <w:tcW w:w="101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5AAA19F2" w14:textId="77777777" w:rsidR="00862475" w:rsidRPr="003D57A4" w:rsidRDefault="00BC4CA0">
            <w:pPr>
              <w:spacing w:after="0" w:line="259" w:lineRule="auto"/>
              <w:ind w:left="104" w:right="0" w:firstLine="0"/>
              <w:rPr>
                <w:color w:val="auto"/>
              </w:rPr>
            </w:pPr>
            <w:r w:rsidRPr="003D57A4">
              <w:rPr>
                <w:b/>
                <w:color w:val="auto"/>
              </w:rPr>
              <w:t>SBL Pricing Grid Date</w:t>
            </w:r>
          </w:p>
        </w:tc>
      </w:tr>
      <w:tr w:rsidR="003D57A4" w:rsidRPr="003D57A4" w14:paraId="3EFEBF73" w14:textId="77777777" w:rsidTr="003D57A4">
        <w:trPr>
          <w:trHeight w:val="77"/>
        </w:trPr>
        <w:tc>
          <w:tcPr>
            <w:tcW w:w="10001" w:type="dxa"/>
            <w:tcBorders>
              <w:top w:val="nil"/>
              <w:left w:val="single" w:sz="4" w:space="0" w:color="000000"/>
              <w:bottom w:val="single" w:sz="4" w:space="0" w:color="000000"/>
              <w:right w:val="nil"/>
            </w:tcBorders>
          </w:tcPr>
          <w:p w14:paraId="537F12D7" w14:textId="77777777" w:rsidR="00090439" w:rsidRPr="003D57A4" w:rsidRDefault="00090439">
            <w:pPr>
              <w:spacing w:after="160" w:line="259" w:lineRule="auto"/>
              <w:ind w:left="0" w:right="0" w:firstLine="0"/>
              <w:rPr>
                <w:color w:val="auto"/>
              </w:rPr>
            </w:pPr>
          </w:p>
        </w:tc>
        <w:tc>
          <w:tcPr>
            <w:tcW w:w="0" w:type="auto"/>
            <w:tcBorders>
              <w:top w:val="nil"/>
              <w:left w:val="nil"/>
              <w:bottom w:val="single" w:sz="4" w:space="0" w:color="000000"/>
              <w:right w:val="single" w:sz="4" w:space="0" w:color="000000"/>
            </w:tcBorders>
          </w:tcPr>
          <w:p w14:paraId="570F11AE" w14:textId="77777777" w:rsidR="00090439" w:rsidRPr="003D57A4" w:rsidRDefault="00090439">
            <w:pPr>
              <w:spacing w:after="160" w:line="259" w:lineRule="auto"/>
              <w:ind w:left="0" w:right="0" w:firstLine="0"/>
              <w:rPr>
                <w:color w:val="auto"/>
              </w:rPr>
            </w:pPr>
          </w:p>
        </w:tc>
      </w:tr>
    </w:tbl>
    <w:p w14:paraId="02012D4C" w14:textId="15B44B5C" w:rsidR="00090439" w:rsidRPr="003D57A4" w:rsidRDefault="00090439">
      <w:pPr>
        <w:spacing w:after="225" w:line="241" w:lineRule="auto"/>
        <w:ind w:left="-5" w:right="-6"/>
        <w:jc w:val="both"/>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5370"/>
      </w:tblGrid>
      <w:tr w:rsidR="003D57A4" w:rsidRPr="003D57A4" w14:paraId="611F9EE1" w14:textId="77777777" w:rsidTr="00B515F7">
        <w:tc>
          <w:tcPr>
            <w:tcW w:w="996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0134C96A" w14:textId="77777777" w:rsidR="003D57A4" w:rsidRPr="003D57A4" w:rsidRDefault="003D57A4" w:rsidP="00C53631">
            <w:pPr>
              <w:pStyle w:val="FRECommERLAStyle"/>
              <w:jc w:val="both"/>
              <w:rPr>
                <w:rFonts w:ascii="Arial" w:hAnsi="Arial" w:cs="Arial"/>
                <w:b/>
                <w:sz w:val="20"/>
              </w:rPr>
            </w:pPr>
            <w:r w:rsidRPr="003D57A4">
              <w:rPr>
                <w:rFonts w:ascii="Arial" w:hAnsi="Arial" w:cs="Arial"/>
                <w:b/>
                <w:sz w:val="20"/>
              </w:rPr>
              <w:t>Seller Only Mortgage Terms</w:t>
            </w:r>
          </w:p>
        </w:tc>
      </w:tr>
      <w:tr w:rsidR="003D57A4" w:rsidRPr="003D57A4" w14:paraId="27CC3948" w14:textId="77777777" w:rsidTr="00B515F7">
        <w:tc>
          <w:tcPr>
            <w:tcW w:w="4592" w:type="dxa"/>
            <w:shd w:val="clear" w:color="auto" w:fill="auto"/>
          </w:tcPr>
          <w:p w14:paraId="151F007F" w14:textId="77777777" w:rsidR="003D57A4" w:rsidRPr="003D57A4" w:rsidRDefault="003D57A4" w:rsidP="00C53631">
            <w:pPr>
              <w:pStyle w:val="FRECommERLAStyle"/>
              <w:spacing w:after="60"/>
              <w:jc w:val="both"/>
              <w:rPr>
                <w:rFonts w:ascii="Arial" w:hAnsi="Arial" w:cs="Arial"/>
                <w:b/>
                <w:sz w:val="20"/>
                <w:u w:val="single"/>
              </w:rPr>
            </w:pPr>
            <w:r w:rsidRPr="003D57A4">
              <w:rPr>
                <w:rFonts w:ascii="Arial" w:hAnsi="Arial" w:cs="Arial"/>
                <w:b/>
                <w:sz w:val="20"/>
              </w:rPr>
              <w:t>Market Location</w:t>
            </w:r>
          </w:p>
        </w:tc>
        <w:tc>
          <w:tcPr>
            <w:tcW w:w="5370" w:type="dxa"/>
            <w:shd w:val="clear" w:color="auto" w:fill="auto"/>
          </w:tcPr>
          <w:p w14:paraId="6162D683" w14:textId="77777777" w:rsidR="003D57A4" w:rsidRPr="003D57A4" w:rsidRDefault="003D57A4" w:rsidP="00C53631">
            <w:pPr>
              <w:pStyle w:val="FRECommERLAStyle"/>
              <w:jc w:val="both"/>
              <w:rPr>
                <w:rFonts w:ascii="Arial" w:hAnsi="Arial" w:cs="Arial"/>
                <w:b/>
                <w:sz w:val="20"/>
                <w:u w:val="single"/>
              </w:rPr>
            </w:pPr>
            <w:r w:rsidRPr="003D57A4">
              <w:rPr>
                <w:rFonts w:ascii="Arial" w:hAnsi="Arial" w:cs="Arial"/>
                <w:b/>
                <w:sz w:val="20"/>
              </w:rPr>
              <w:t>Application Fee</w:t>
            </w:r>
          </w:p>
        </w:tc>
      </w:tr>
      <w:tr w:rsidR="003D57A4" w:rsidRPr="003D57A4" w14:paraId="61F7579C" w14:textId="77777777" w:rsidTr="00B515F7">
        <w:trPr>
          <w:trHeight w:val="1374"/>
        </w:trPr>
        <w:tc>
          <w:tcPr>
            <w:tcW w:w="4592" w:type="dxa"/>
            <w:shd w:val="clear" w:color="auto" w:fill="auto"/>
          </w:tcPr>
          <w:p w14:paraId="60BE42E4" w14:textId="77777777" w:rsidR="003D57A4" w:rsidRPr="003D57A4" w:rsidRDefault="003D57A4" w:rsidP="00C53631">
            <w:pPr>
              <w:pStyle w:val="FRECommERLAStyle"/>
              <w:spacing w:after="60"/>
              <w:jc w:val="both"/>
              <w:rPr>
                <w:rFonts w:ascii="Arial" w:hAnsi="Arial" w:cs="Arial"/>
                <w:sz w:val="20"/>
              </w:rPr>
            </w:pPr>
            <w:r w:rsidRPr="003D57A4">
              <w:rPr>
                <w:rFonts w:ascii="Arial" w:hAnsi="Arial" w:cs="Arial"/>
                <w:sz w:val="20"/>
              </w:rPr>
              <w:t>Top Market</w:t>
            </w:r>
          </w:p>
          <w:p w14:paraId="7E190675" w14:textId="77777777" w:rsidR="003D57A4" w:rsidRPr="003D57A4" w:rsidRDefault="003D57A4" w:rsidP="00C53631">
            <w:pPr>
              <w:pStyle w:val="FRECommERLAStyle"/>
              <w:spacing w:after="60"/>
              <w:jc w:val="both"/>
              <w:rPr>
                <w:rFonts w:ascii="Arial" w:hAnsi="Arial" w:cs="Arial"/>
                <w:sz w:val="20"/>
              </w:rPr>
            </w:pPr>
            <w:r w:rsidRPr="003D57A4">
              <w:rPr>
                <w:rFonts w:ascii="Arial" w:hAnsi="Arial" w:cs="Arial"/>
                <w:sz w:val="20"/>
              </w:rPr>
              <w:t>Standard Market</w:t>
            </w:r>
          </w:p>
          <w:p w14:paraId="2119AA58" w14:textId="77777777" w:rsidR="003D57A4" w:rsidRPr="003D57A4" w:rsidRDefault="003D57A4" w:rsidP="00C53631">
            <w:pPr>
              <w:pStyle w:val="FRECommERLAStyle"/>
              <w:spacing w:after="60"/>
              <w:jc w:val="both"/>
              <w:rPr>
                <w:rFonts w:ascii="Arial" w:hAnsi="Arial" w:cs="Arial"/>
                <w:sz w:val="20"/>
              </w:rPr>
            </w:pPr>
            <w:r w:rsidRPr="003D57A4">
              <w:rPr>
                <w:rFonts w:ascii="Arial" w:hAnsi="Arial" w:cs="Arial"/>
                <w:sz w:val="20"/>
              </w:rPr>
              <w:t>Small Market</w:t>
            </w:r>
          </w:p>
          <w:p w14:paraId="70A8C4E9" w14:textId="77777777" w:rsidR="003D57A4" w:rsidRPr="003D57A4" w:rsidRDefault="003D57A4" w:rsidP="00C53631">
            <w:pPr>
              <w:pStyle w:val="FRECommERLAStyle"/>
              <w:spacing w:after="60"/>
              <w:jc w:val="both"/>
              <w:rPr>
                <w:rFonts w:ascii="Arial" w:hAnsi="Arial" w:cs="Arial"/>
                <w:sz w:val="20"/>
              </w:rPr>
            </w:pPr>
            <w:r w:rsidRPr="003D57A4">
              <w:rPr>
                <w:rFonts w:ascii="Arial" w:hAnsi="Arial" w:cs="Arial"/>
                <w:sz w:val="20"/>
              </w:rPr>
              <w:t>Very Small Market</w:t>
            </w:r>
          </w:p>
        </w:tc>
        <w:tc>
          <w:tcPr>
            <w:tcW w:w="5370" w:type="dxa"/>
            <w:shd w:val="clear" w:color="auto" w:fill="auto"/>
          </w:tcPr>
          <w:p w14:paraId="159721C6" w14:textId="77777777" w:rsidR="003D57A4" w:rsidRPr="003D57A4" w:rsidRDefault="003D57A4" w:rsidP="00C53631">
            <w:pPr>
              <w:pStyle w:val="FRECommERLAStyle"/>
              <w:jc w:val="both"/>
              <w:rPr>
                <w:rFonts w:ascii="Arial" w:hAnsi="Arial" w:cs="Arial"/>
                <w:sz w:val="20"/>
              </w:rPr>
            </w:pPr>
            <w:r w:rsidRPr="003D57A4">
              <w:rPr>
                <w:rFonts w:ascii="Arial" w:hAnsi="Arial" w:cs="Arial"/>
                <w:sz w:val="20"/>
              </w:rPr>
              <w:t>$0 for Top Markets and 0.1% of the Loan Amount for Standard, Small, and Very Small Markets</w:t>
            </w:r>
          </w:p>
        </w:tc>
      </w:tr>
    </w:tbl>
    <w:p w14:paraId="68E8DBBA" w14:textId="77777777" w:rsidR="003D57A4" w:rsidRPr="003D57A4" w:rsidRDefault="003D57A4">
      <w:pPr>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661"/>
        <w:gridCol w:w="1365"/>
        <w:gridCol w:w="349"/>
        <w:gridCol w:w="265"/>
        <w:gridCol w:w="1400"/>
        <w:gridCol w:w="531"/>
        <w:gridCol w:w="1493"/>
      </w:tblGrid>
      <w:tr w:rsidR="003D57A4" w:rsidRPr="003D57A4" w14:paraId="70A412EE" w14:textId="77777777" w:rsidTr="003D57A4">
        <w:tc>
          <w:tcPr>
            <w:tcW w:w="9962" w:type="dxa"/>
            <w:gridSpan w:val="8"/>
            <w:shd w:val="clear" w:color="auto" w:fill="C9C9C9" w:themeFill="accent3" w:themeFillTint="99"/>
          </w:tcPr>
          <w:p w14:paraId="0866F3CF" w14:textId="77777777" w:rsidR="003D57A4" w:rsidRPr="003D57A4" w:rsidRDefault="003D57A4" w:rsidP="00C53631">
            <w:pPr>
              <w:pStyle w:val="FRECommERLAStyle"/>
              <w:jc w:val="both"/>
              <w:rPr>
                <w:rFonts w:ascii="Arial" w:hAnsi="Arial" w:cs="Arial"/>
                <w:sz w:val="20"/>
              </w:rPr>
            </w:pPr>
            <w:r w:rsidRPr="003D57A4">
              <w:rPr>
                <w:rFonts w:ascii="Arial" w:hAnsi="Arial" w:cs="Arial"/>
                <w:b/>
                <w:sz w:val="20"/>
              </w:rPr>
              <w:t>Seller Only Fees</w:t>
            </w:r>
          </w:p>
        </w:tc>
      </w:tr>
      <w:tr w:rsidR="003D57A4" w:rsidRPr="003D57A4" w14:paraId="7B7E2F52" w14:textId="77777777" w:rsidTr="003D57A4">
        <w:tc>
          <w:tcPr>
            <w:tcW w:w="3898" w:type="dxa"/>
            <w:shd w:val="clear" w:color="auto" w:fill="auto"/>
          </w:tcPr>
          <w:p w14:paraId="61772048"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Servicing Spread</w:t>
            </w:r>
          </w:p>
        </w:tc>
        <w:tc>
          <w:tcPr>
            <w:tcW w:w="661" w:type="dxa"/>
            <w:tcBorders>
              <w:right w:val="nil"/>
            </w:tcBorders>
            <w:shd w:val="clear" w:color="auto" w:fill="FFFFFF" w:themeFill="background1"/>
          </w:tcPr>
          <w:p w14:paraId="321E52AF" w14:textId="77777777" w:rsidR="003D57A4" w:rsidRPr="003D57A4" w:rsidRDefault="003D57A4" w:rsidP="00C53631">
            <w:pPr>
              <w:pStyle w:val="FRECommERLAStyle"/>
              <w:spacing w:before="60" w:after="60"/>
              <w:ind w:right="-84"/>
              <w:jc w:val="right"/>
              <w:rPr>
                <w:rFonts w:ascii="Arial" w:hAnsi="Arial" w:cs="Arial"/>
                <w:sz w:val="20"/>
              </w:rPr>
            </w:pPr>
            <w:r w:rsidRPr="003D57A4">
              <w:rPr>
                <w:rFonts w:ascii="Arial" w:hAnsi="Arial" w:cs="Arial"/>
                <w:sz w:val="20"/>
                <w:u w:val="single"/>
                <w:shd w:val="clear" w:color="auto" w:fill="FFFFFF" w:themeFill="background1"/>
              </w:rPr>
              <w:t>____</w:t>
            </w:r>
            <w:r w:rsidRPr="003D57A4">
              <w:rPr>
                <w:rFonts w:ascii="Arial" w:hAnsi="Arial" w:cs="Arial"/>
                <w:sz w:val="20"/>
                <w:u w:val="single"/>
                <w:shd w:val="clear" w:color="auto" w:fill="D9D9D9"/>
              </w:rPr>
              <w:t xml:space="preserve"> </w:t>
            </w:r>
          </w:p>
        </w:tc>
        <w:tc>
          <w:tcPr>
            <w:tcW w:w="1365" w:type="dxa"/>
            <w:tcBorders>
              <w:left w:val="nil"/>
            </w:tcBorders>
            <w:shd w:val="clear" w:color="auto" w:fill="auto"/>
          </w:tcPr>
          <w:p w14:paraId="5056C5F6" w14:textId="77777777" w:rsidR="003D57A4" w:rsidRPr="003D57A4" w:rsidRDefault="003D57A4" w:rsidP="00C53631">
            <w:pPr>
              <w:pStyle w:val="FRECommERLAStyle"/>
              <w:spacing w:before="60" w:after="60"/>
              <w:ind w:left="-101"/>
              <w:rPr>
                <w:rFonts w:ascii="Arial" w:hAnsi="Arial" w:cs="Arial"/>
                <w:sz w:val="20"/>
              </w:rPr>
            </w:pPr>
            <w:r w:rsidRPr="003D57A4">
              <w:rPr>
                <w:rFonts w:ascii="Arial" w:hAnsi="Arial" w:cs="Arial"/>
                <w:sz w:val="20"/>
              </w:rPr>
              <w:t>%</w:t>
            </w:r>
          </w:p>
        </w:tc>
        <w:tc>
          <w:tcPr>
            <w:tcW w:w="4038" w:type="dxa"/>
            <w:gridSpan w:val="5"/>
            <w:shd w:val="clear" w:color="auto" w:fill="C9C9C9" w:themeFill="accent3" w:themeFillTint="99"/>
          </w:tcPr>
          <w:p w14:paraId="2BF545A9" w14:textId="77777777" w:rsidR="003D57A4" w:rsidRPr="003D57A4" w:rsidRDefault="003D57A4" w:rsidP="00C53631">
            <w:pPr>
              <w:pStyle w:val="FRECommERLAStyle"/>
              <w:spacing w:before="60" w:after="60"/>
              <w:jc w:val="both"/>
              <w:rPr>
                <w:rFonts w:ascii="Arial" w:hAnsi="Arial" w:cs="Arial"/>
                <w:sz w:val="20"/>
              </w:rPr>
            </w:pPr>
          </w:p>
        </w:tc>
      </w:tr>
      <w:tr w:rsidR="003D57A4" w:rsidRPr="003D57A4" w14:paraId="07FD0D6E" w14:textId="77777777" w:rsidTr="003D57A4">
        <w:tc>
          <w:tcPr>
            <w:tcW w:w="3898" w:type="dxa"/>
            <w:shd w:val="clear" w:color="auto" w:fill="auto"/>
          </w:tcPr>
          <w:p w14:paraId="32EA4F35"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Total Buy-up</w:t>
            </w:r>
          </w:p>
        </w:tc>
        <w:tc>
          <w:tcPr>
            <w:tcW w:w="661" w:type="dxa"/>
            <w:tcBorders>
              <w:bottom w:val="single" w:sz="4" w:space="0" w:color="auto"/>
              <w:right w:val="nil"/>
            </w:tcBorders>
            <w:shd w:val="clear" w:color="auto" w:fill="auto"/>
          </w:tcPr>
          <w:p w14:paraId="61ED65D0" w14:textId="77777777" w:rsidR="003D57A4" w:rsidRPr="003D57A4" w:rsidRDefault="003D57A4" w:rsidP="00C53631">
            <w:pPr>
              <w:pStyle w:val="FRECommERLAStyle"/>
              <w:spacing w:before="60" w:after="60"/>
              <w:ind w:right="-84"/>
              <w:jc w:val="right"/>
              <w:rPr>
                <w:rFonts w:ascii="Arial" w:hAnsi="Arial" w:cs="Arial"/>
                <w:sz w:val="20"/>
                <w:u w:val="single"/>
              </w:rPr>
            </w:pPr>
            <w:r w:rsidRPr="003D57A4">
              <w:rPr>
                <w:rFonts w:ascii="Arial" w:hAnsi="Arial" w:cs="Arial"/>
                <w:sz w:val="20"/>
                <w:u w:val="single"/>
                <w:shd w:val="clear" w:color="auto" w:fill="FFFFFF" w:themeFill="background1"/>
              </w:rPr>
              <w:t>____</w:t>
            </w:r>
            <w:r w:rsidRPr="003D57A4">
              <w:rPr>
                <w:rFonts w:ascii="Arial" w:hAnsi="Arial" w:cs="Arial"/>
                <w:sz w:val="20"/>
                <w:u w:val="single"/>
                <w:shd w:val="clear" w:color="auto" w:fill="F2F2F2"/>
              </w:rPr>
              <w:t xml:space="preserve"> </w:t>
            </w:r>
            <w:r w:rsidRPr="003D57A4">
              <w:rPr>
                <w:rFonts w:ascii="Arial" w:hAnsi="Arial" w:cs="Arial"/>
                <w:sz w:val="20"/>
                <w:u w:val="single"/>
              </w:rPr>
              <w:t xml:space="preserve"> </w:t>
            </w:r>
          </w:p>
        </w:tc>
        <w:tc>
          <w:tcPr>
            <w:tcW w:w="1365" w:type="dxa"/>
            <w:tcBorders>
              <w:left w:val="nil"/>
              <w:bottom w:val="single" w:sz="4" w:space="0" w:color="auto"/>
            </w:tcBorders>
            <w:shd w:val="clear" w:color="auto" w:fill="auto"/>
          </w:tcPr>
          <w:p w14:paraId="6B67DA4A" w14:textId="77777777" w:rsidR="003D57A4" w:rsidRPr="003D57A4" w:rsidRDefault="003D57A4" w:rsidP="00C53631">
            <w:pPr>
              <w:pStyle w:val="FRECommERLAStyle"/>
              <w:spacing w:before="60" w:after="60"/>
              <w:ind w:left="-101"/>
              <w:jc w:val="both"/>
              <w:rPr>
                <w:rFonts w:ascii="Arial" w:hAnsi="Arial" w:cs="Arial"/>
                <w:sz w:val="20"/>
              </w:rPr>
            </w:pPr>
            <w:r w:rsidRPr="003D57A4">
              <w:rPr>
                <w:rFonts w:ascii="Arial" w:hAnsi="Arial" w:cs="Arial"/>
                <w:sz w:val="20"/>
              </w:rPr>
              <w:t>%</w:t>
            </w:r>
          </w:p>
        </w:tc>
        <w:tc>
          <w:tcPr>
            <w:tcW w:w="349" w:type="dxa"/>
            <w:tcBorders>
              <w:right w:val="nil"/>
            </w:tcBorders>
            <w:shd w:val="clear" w:color="auto" w:fill="auto"/>
          </w:tcPr>
          <w:p w14:paraId="0A2E4125" w14:textId="77777777" w:rsidR="003D57A4" w:rsidRPr="003D57A4" w:rsidRDefault="003D57A4" w:rsidP="00C53631">
            <w:pPr>
              <w:pStyle w:val="FRECommERLAStyle"/>
              <w:spacing w:before="60" w:after="60"/>
              <w:ind w:right="-108"/>
              <w:jc w:val="right"/>
              <w:rPr>
                <w:rFonts w:ascii="Arial" w:hAnsi="Arial" w:cs="Arial"/>
                <w:sz w:val="20"/>
              </w:rPr>
            </w:pPr>
            <w:r w:rsidRPr="003D57A4">
              <w:rPr>
                <w:rFonts w:ascii="Arial" w:hAnsi="Arial" w:cs="Arial"/>
                <w:sz w:val="20"/>
              </w:rPr>
              <w:t xml:space="preserve">$ </w:t>
            </w:r>
          </w:p>
        </w:tc>
        <w:tc>
          <w:tcPr>
            <w:tcW w:w="1665" w:type="dxa"/>
            <w:gridSpan w:val="2"/>
            <w:tcBorders>
              <w:left w:val="nil"/>
              <w:right w:val="single" w:sz="4" w:space="0" w:color="auto"/>
            </w:tcBorders>
            <w:shd w:val="clear" w:color="auto" w:fill="auto"/>
          </w:tcPr>
          <w:p w14:paraId="2B85F073" w14:textId="77777777" w:rsidR="003D57A4" w:rsidRPr="003D57A4" w:rsidRDefault="003D57A4" w:rsidP="00C53631">
            <w:pPr>
              <w:pStyle w:val="FRECommERLAStyle"/>
              <w:spacing w:before="60" w:after="60"/>
              <w:jc w:val="both"/>
              <w:rPr>
                <w:rFonts w:ascii="Arial" w:hAnsi="Arial" w:cs="Arial"/>
                <w:sz w:val="20"/>
                <w:u w:val="single"/>
              </w:rPr>
            </w:pPr>
            <w:r w:rsidRPr="003D57A4">
              <w:rPr>
                <w:rFonts w:ascii="Arial" w:hAnsi="Arial" w:cs="Arial"/>
                <w:sz w:val="20"/>
                <w:u w:val="single"/>
                <w:shd w:val="clear" w:color="auto" w:fill="FFFFFF" w:themeFill="background1"/>
              </w:rPr>
              <w:t>____________</w:t>
            </w:r>
            <w:r w:rsidRPr="003D57A4">
              <w:rPr>
                <w:rFonts w:ascii="Arial" w:hAnsi="Arial" w:cs="Arial"/>
                <w:sz w:val="20"/>
                <w:u w:val="single"/>
                <w:shd w:val="clear" w:color="auto" w:fill="D9D9D9"/>
              </w:rPr>
              <w:t xml:space="preserve"> </w:t>
            </w:r>
            <w:r w:rsidRPr="003D57A4">
              <w:rPr>
                <w:rFonts w:ascii="Arial" w:hAnsi="Arial" w:cs="Arial"/>
                <w:sz w:val="20"/>
                <w:u w:val="single"/>
              </w:rPr>
              <w:t xml:space="preserve"> </w:t>
            </w:r>
          </w:p>
        </w:tc>
        <w:tc>
          <w:tcPr>
            <w:tcW w:w="2024" w:type="dxa"/>
            <w:gridSpan w:val="2"/>
            <w:tcBorders>
              <w:top w:val="nil"/>
              <w:left w:val="single" w:sz="4" w:space="0" w:color="auto"/>
              <w:bottom w:val="single" w:sz="4" w:space="0" w:color="auto"/>
              <w:right w:val="single" w:sz="4" w:space="0" w:color="auto"/>
            </w:tcBorders>
            <w:shd w:val="clear" w:color="auto" w:fill="C9C9C9" w:themeFill="accent3" w:themeFillTint="99"/>
          </w:tcPr>
          <w:p w14:paraId="4C66349B" w14:textId="77777777" w:rsidR="003D57A4" w:rsidRPr="003D57A4" w:rsidRDefault="003D57A4" w:rsidP="00C53631">
            <w:pPr>
              <w:pStyle w:val="FRECommERLAStyle"/>
              <w:spacing w:before="60" w:after="60"/>
              <w:jc w:val="both"/>
              <w:rPr>
                <w:rFonts w:ascii="Arial" w:hAnsi="Arial" w:cs="Arial"/>
                <w:sz w:val="20"/>
              </w:rPr>
            </w:pPr>
          </w:p>
        </w:tc>
      </w:tr>
      <w:tr w:rsidR="003D57A4" w:rsidRPr="003D57A4" w14:paraId="00ADD86E" w14:textId="77777777" w:rsidTr="003D57A4">
        <w:tc>
          <w:tcPr>
            <w:tcW w:w="3898" w:type="dxa"/>
            <w:shd w:val="clear" w:color="auto" w:fill="auto"/>
          </w:tcPr>
          <w:p w14:paraId="11F8F6C0"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Seller’s Portion of Buy-up</w:t>
            </w:r>
          </w:p>
        </w:tc>
        <w:tc>
          <w:tcPr>
            <w:tcW w:w="661" w:type="dxa"/>
            <w:tcBorders>
              <w:bottom w:val="single" w:sz="4" w:space="0" w:color="auto"/>
              <w:right w:val="nil"/>
            </w:tcBorders>
            <w:shd w:val="clear" w:color="auto" w:fill="auto"/>
          </w:tcPr>
          <w:p w14:paraId="171EE9A9" w14:textId="77777777" w:rsidR="003D57A4" w:rsidRPr="003D57A4" w:rsidRDefault="003D57A4" w:rsidP="00C53631">
            <w:pPr>
              <w:pStyle w:val="FRECommERLAStyle"/>
              <w:spacing w:before="60" w:after="60"/>
              <w:ind w:right="-84"/>
              <w:jc w:val="right"/>
              <w:rPr>
                <w:rFonts w:ascii="Arial" w:hAnsi="Arial" w:cs="Arial"/>
                <w:sz w:val="20"/>
                <w:u w:val="single"/>
                <w:shd w:val="clear" w:color="auto" w:fill="D9D9D9"/>
              </w:rPr>
            </w:pPr>
            <w:r w:rsidRPr="003D57A4">
              <w:rPr>
                <w:rFonts w:ascii="Arial" w:hAnsi="Arial" w:cs="Arial"/>
                <w:sz w:val="20"/>
                <w:u w:val="single"/>
                <w:shd w:val="clear" w:color="auto" w:fill="FFFFFF" w:themeFill="background1"/>
              </w:rPr>
              <w:t>____</w:t>
            </w:r>
            <w:r w:rsidRPr="003D57A4">
              <w:rPr>
                <w:rFonts w:ascii="Arial" w:hAnsi="Arial" w:cs="Arial"/>
                <w:sz w:val="20"/>
                <w:u w:val="single"/>
                <w:shd w:val="clear" w:color="auto" w:fill="D9D9D9"/>
              </w:rPr>
              <w:t xml:space="preserve"> </w:t>
            </w:r>
            <w:r w:rsidRPr="003D57A4">
              <w:rPr>
                <w:rFonts w:ascii="Arial" w:hAnsi="Arial" w:cs="Arial"/>
                <w:sz w:val="20"/>
                <w:u w:val="single"/>
              </w:rPr>
              <w:t xml:space="preserve"> </w:t>
            </w:r>
          </w:p>
        </w:tc>
        <w:tc>
          <w:tcPr>
            <w:tcW w:w="1365" w:type="dxa"/>
            <w:tcBorders>
              <w:left w:val="nil"/>
              <w:bottom w:val="single" w:sz="4" w:space="0" w:color="auto"/>
            </w:tcBorders>
            <w:shd w:val="clear" w:color="auto" w:fill="auto"/>
          </w:tcPr>
          <w:p w14:paraId="17F6BDEE" w14:textId="77777777" w:rsidR="003D57A4" w:rsidRPr="003D57A4" w:rsidRDefault="003D57A4" w:rsidP="00C53631">
            <w:pPr>
              <w:pStyle w:val="FRECommERLAStyle"/>
              <w:spacing w:before="60" w:after="60"/>
              <w:ind w:left="-101"/>
              <w:jc w:val="both"/>
              <w:rPr>
                <w:rFonts w:ascii="Arial" w:hAnsi="Arial" w:cs="Arial"/>
                <w:sz w:val="20"/>
              </w:rPr>
            </w:pPr>
            <w:r w:rsidRPr="003D57A4">
              <w:rPr>
                <w:rFonts w:ascii="Arial" w:hAnsi="Arial" w:cs="Arial"/>
                <w:sz w:val="20"/>
              </w:rPr>
              <w:t>%</w:t>
            </w:r>
          </w:p>
        </w:tc>
        <w:tc>
          <w:tcPr>
            <w:tcW w:w="349" w:type="dxa"/>
            <w:tcBorders>
              <w:right w:val="nil"/>
            </w:tcBorders>
            <w:shd w:val="clear" w:color="auto" w:fill="auto"/>
          </w:tcPr>
          <w:p w14:paraId="6FE11C83" w14:textId="77777777" w:rsidR="003D57A4" w:rsidRPr="003D57A4" w:rsidRDefault="003D57A4" w:rsidP="00C53631">
            <w:pPr>
              <w:pStyle w:val="FRECommERLAStyle"/>
              <w:spacing w:before="60" w:after="60"/>
              <w:ind w:right="-108"/>
              <w:jc w:val="right"/>
              <w:rPr>
                <w:rFonts w:ascii="Arial" w:hAnsi="Arial" w:cs="Arial"/>
                <w:sz w:val="20"/>
              </w:rPr>
            </w:pPr>
            <w:r w:rsidRPr="003D57A4">
              <w:rPr>
                <w:rFonts w:ascii="Arial" w:hAnsi="Arial" w:cs="Arial"/>
                <w:sz w:val="20"/>
              </w:rPr>
              <w:t xml:space="preserve">$ </w:t>
            </w:r>
          </w:p>
        </w:tc>
        <w:tc>
          <w:tcPr>
            <w:tcW w:w="1665" w:type="dxa"/>
            <w:gridSpan w:val="2"/>
            <w:tcBorders>
              <w:left w:val="nil"/>
              <w:right w:val="nil"/>
            </w:tcBorders>
            <w:shd w:val="clear" w:color="auto" w:fill="auto"/>
          </w:tcPr>
          <w:p w14:paraId="2A0FD19D" w14:textId="77777777" w:rsidR="003D57A4" w:rsidRPr="003D57A4" w:rsidRDefault="003D57A4" w:rsidP="00C53631">
            <w:pPr>
              <w:pStyle w:val="FRECommERLAStyle"/>
              <w:spacing w:before="60" w:after="60"/>
              <w:jc w:val="both"/>
              <w:rPr>
                <w:rFonts w:ascii="Arial" w:hAnsi="Arial" w:cs="Arial"/>
                <w:sz w:val="20"/>
                <w:u w:val="single"/>
                <w:shd w:val="clear" w:color="auto" w:fill="D9D9D9"/>
              </w:rPr>
            </w:pPr>
            <w:r w:rsidRPr="003D57A4">
              <w:rPr>
                <w:rFonts w:ascii="Arial" w:hAnsi="Arial" w:cs="Arial"/>
                <w:sz w:val="20"/>
                <w:u w:val="single"/>
                <w:shd w:val="clear" w:color="auto" w:fill="FFFFFF" w:themeFill="background1"/>
              </w:rPr>
              <w:t>____________</w:t>
            </w:r>
            <w:r w:rsidRPr="003D57A4">
              <w:rPr>
                <w:rFonts w:ascii="Arial" w:hAnsi="Arial" w:cs="Arial"/>
                <w:sz w:val="20"/>
                <w:u w:val="single"/>
                <w:shd w:val="clear" w:color="auto" w:fill="D9D9D9"/>
              </w:rPr>
              <w:t xml:space="preserve"> </w:t>
            </w:r>
            <w:r w:rsidRPr="003D57A4">
              <w:rPr>
                <w:rFonts w:ascii="Arial" w:hAnsi="Arial" w:cs="Arial"/>
                <w:sz w:val="20"/>
                <w:u w:val="single"/>
              </w:rPr>
              <w:t xml:space="preserve"> </w:t>
            </w:r>
          </w:p>
        </w:tc>
        <w:tc>
          <w:tcPr>
            <w:tcW w:w="2024" w:type="dxa"/>
            <w:gridSpan w:val="2"/>
            <w:tcBorders>
              <w:left w:val="nil"/>
            </w:tcBorders>
            <w:shd w:val="clear" w:color="auto" w:fill="auto"/>
          </w:tcPr>
          <w:p w14:paraId="3BE94FF9"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Buy Up Fee</w:t>
            </w:r>
          </w:p>
        </w:tc>
      </w:tr>
      <w:tr w:rsidR="003D57A4" w:rsidRPr="003D57A4" w14:paraId="0D9A2BE2" w14:textId="77777777" w:rsidTr="003D57A4">
        <w:tc>
          <w:tcPr>
            <w:tcW w:w="3898" w:type="dxa"/>
            <w:tcBorders>
              <w:right w:val="single" w:sz="4" w:space="0" w:color="auto"/>
            </w:tcBorders>
            <w:shd w:val="clear" w:color="auto" w:fill="auto"/>
          </w:tcPr>
          <w:p w14:paraId="2854A6B0"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Incentive (specify: _____________)</w:t>
            </w:r>
          </w:p>
        </w:tc>
        <w:tc>
          <w:tcPr>
            <w:tcW w:w="2026" w:type="dxa"/>
            <w:gridSpan w:val="2"/>
            <w:tcBorders>
              <w:top w:val="single" w:sz="4" w:space="0" w:color="auto"/>
              <w:left w:val="single" w:sz="4" w:space="0" w:color="auto"/>
              <w:bottom w:val="nil"/>
              <w:right w:val="single" w:sz="4" w:space="0" w:color="auto"/>
            </w:tcBorders>
            <w:shd w:val="clear" w:color="auto" w:fill="C9C9C9" w:themeFill="accent3" w:themeFillTint="99"/>
          </w:tcPr>
          <w:p w14:paraId="528B86A7" w14:textId="77777777" w:rsidR="003D57A4" w:rsidRPr="003D57A4" w:rsidRDefault="003D57A4" w:rsidP="00C53631">
            <w:pPr>
              <w:pStyle w:val="FRECommERLAStyle"/>
              <w:spacing w:before="60" w:after="60"/>
              <w:jc w:val="both"/>
              <w:rPr>
                <w:rFonts w:ascii="Arial" w:hAnsi="Arial" w:cs="Arial"/>
                <w:sz w:val="20"/>
              </w:rPr>
            </w:pPr>
          </w:p>
        </w:tc>
        <w:tc>
          <w:tcPr>
            <w:tcW w:w="614" w:type="dxa"/>
            <w:gridSpan w:val="2"/>
            <w:tcBorders>
              <w:left w:val="single" w:sz="4" w:space="0" w:color="auto"/>
              <w:right w:val="nil"/>
            </w:tcBorders>
            <w:shd w:val="clear" w:color="auto" w:fill="FFFFFF" w:themeFill="background1"/>
          </w:tcPr>
          <w:p w14:paraId="4DB99C68" w14:textId="77777777" w:rsidR="003D57A4" w:rsidRPr="003D57A4" w:rsidRDefault="003D57A4" w:rsidP="00C53631">
            <w:pPr>
              <w:pStyle w:val="FRECommERLAStyle"/>
              <w:spacing w:before="60" w:after="60"/>
              <w:jc w:val="center"/>
              <w:rPr>
                <w:rFonts w:ascii="Arial" w:hAnsi="Arial" w:cs="Arial"/>
                <w:b/>
                <w:szCs w:val="24"/>
                <w:shd w:val="clear" w:color="auto" w:fill="D9D9D9"/>
              </w:rPr>
            </w:pPr>
          </w:p>
        </w:tc>
        <w:tc>
          <w:tcPr>
            <w:tcW w:w="1400" w:type="dxa"/>
            <w:tcBorders>
              <w:left w:val="nil"/>
            </w:tcBorders>
            <w:shd w:val="clear" w:color="auto" w:fill="auto"/>
          </w:tcPr>
          <w:p w14:paraId="64B21AF2"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Eligible</w:t>
            </w:r>
          </w:p>
        </w:tc>
        <w:tc>
          <w:tcPr>
            <w:tcW w:w="531" w:type="dxa"/>
            <w:tcBorders>
              <w:left w:val="nil"/>
              <w:right w:val="nil"/>
            </w:tcBorders>
            <w:shd w:val="clear" w:color="auto" w:fill="auto"/>
          </w:tcPr>
          <w:p w14:paraId="1FC0959A" w14:textId="77777777" w:rsidR="003D57A4" w:rsidRPr="003D57A4" w:rsidRDefault="003D57A4" w:rsidP="00C53631">
            <w:pPr>
              <w:pStyle w:val="FRECommERLAStyle"/>
              <w:spacing w:before="60" w:after="60"/>
              <w:jc w:val="center"/>
              <w:rPr>
                <w:rFonts w:ascii="Arial" w:hAnsi="Arial" w:cs="Arial"/>
                <w:sz w:val="20"/>
                <w:u w:val="single"/>
                <w:shd w:val="clear" w:color="auto" w:fill="D9D9D9"/>
              </w:rPr>
            </w:pPr>
            <w:r w:rsidRPr="003D57A4">
              <w:rPr>
                <w:rFonts w:ascii="Arial" w:hAnsi="Arial" w:cs="Arial"/>
                <w:b/>
                <w:szCs w:val="24"/>
                <w:shd w:val="clear" w:color="auto" w:fill="FFFFFF"/>
              </w:rPr>
              <w:t>X</w:t>
            </w:r>
          </w:p>
        </w:tc>
        <w:tc>
          <w:tcPr>
            <w:tcW w:w="1493" w:type="dxa"/>
            <w:tcBorders>
              <w:left w:val="nil"/>
            </w:tcBorders>
            <w:shd w:val="clear" w:color="auto" w:fill="auto"/>
          </w:tcPr>
          <w:p w14:paraId="3A37E6B3" w14:textId="77777777" w:rsidR="003D57A4" w:rsidRPr="003D57A4" w:rsidRDefault="003D57A4" w:rsidP="00C53631">
            <w:pPr>
              <w:pStyle w:val="FRECommERLAStyle"/>
              <w:spacing w:before="60" w:after="60"/>
              <w:jc w:val="both"/>
              <w:rPr>
                <w:rFonts w:ascii="Arial" w:hAnsi="Arial" w:cs="Arial"/>
                <w:sz w:val="20"/>
              </w:rPr>
            </w:pPr>
            <w:r w:rsidRPr="003D57A4">
              <w:rPr>
                <w:rFonts w:ascii="Arial" w:hAnsi="Arial" w:cs="Arial"/>
                <w:sz w:val="20"/>
              </w:rPr>
              <w:t>Not Eligible</w:t>
            </w:r>
          </w:p>
        </w:tc>
      </w:tr>
      <w:tr w:rsidR="003D57A4" w:rsidRPr="003D57A4" w14:paraId="166CA300" w14:textId="77777777" w:rsidTr="003D57A4">
        <w:tc>
          <w:tcPr>
            <w:tcW w:w="3898" w:type="dxa"/>
            <w:tcBorders>
              <w:right w:val="single" w:sz="4" w:space="0" w:color="auto"/>
            </w:tcBorders>
            <w:shd w:val="clear" w:color="auto" w:fill="auto"/>
          </w:tcPr>
          <w:p w14:paraId="6E92422F" w14:textId="77777777" w:rsidR="003D57A4" w:rsidRPr="003D57A4" w:rsidRDefault="003D57A4" w:rsidP="00C53631">
            <w:pPr>
              <w:pStyle w:val="FRECommERLAStyle"/>
              <w:spacing w:before="60" w:after="60"/>
              <w:rPr>
                <w:rFonts w:ascii="Arial" w:hAnsi="Arial" w:cs="Arial"/>
                <w:sz w:val="20"/>
              </w:rPr>
            </w:pPr>
            <w:r w:rsidRPr="003D57A4">
              <w:rPr>
                <w:rFonts w:ascii="Arial" w:hAnsi="Arial" w:cs="Arial"/>
                <w:sz w:val="20"/>
              </w:rPr>
              <w:t>Incentive Amount (if applicable)</w:t>
            </w:r>
          </w:p>
        </w:tc>
        <w:tc>
          <w:tcPr>
            <w:tcW w:w="661" w:type="dxa"/>
            <w:tcBorders>
              <w:top w:val="nil"/>
              <w:left w:val="single" w:sz="4" w:space="0" w:color="auto"/>
              <w:bottom w:val="single" w:sz="4" w:space="0" w:color="auto"/>
              <w:right w:val="nil"/>
            </w:tcBorders>
            <w:shd w:val="clear" w:color="auto" w:fill="C9C9C9" w:themeFill="accent3" w:themeFillTint="99"/>
          </w:tcPr>
          <w:p w14:paraId="7C01F10B" w14:textId="77777777" w:rsidR="003D57A4" w:rsidRPr="003D57A4" w:rsidRDefault="003D57A4" w:rsidP="00C53631">
            <w:pPr>
              <w:pStyle w:val="FRECommERLAStyle"/>
              <w:spacing w:before="60" w:after="60"/>
              <w:jc w:val="both"/>
              <w:rPr>
                <w:rFonts w:ascii="Arial" w:hAnsi="Arial" w:cs="Arial"/>
                <w:sz w:val="20"/>
              </w:rPr>
            </w:pPr>
          </w:p>
        </w:tc>
        <w:tc>
          <w:tcPr>
            <w:tcW w:w="1365" w:type="dxa"/>
            <w:tcBorders>
              <w:top w:val="nil"/>
              <w:left w:val="nil"/>
              <w:bottom w:val="single" w:sz="4" w:space="0" w:color="auto"/>
              <w:right w:val="single" w:sz="4" w:space="0" w:color="auto"/>
            </w:tcBorders>
            <w:shd w:val="clear" w:color="auto" w:fill="C9C9C9" w:themeFill="accent3" w:themeFillTint="99"/>
          </w:tcPr>
          <w:p w14:paraId="71892974" w14:textId="77777777" w:rsidR="003D57A4" w:rsidRPr="003D57A4" w:rsidRDefault="003D57A4" w:rsidP="00C53631">
            <w:pPr>
              <w:pStyle w:val="FRECommERLAStyle"/>
              <w:spacing w:before="60" w:after="60"/>
              <w:jc w:val="both"/>
              <w:rPr>
                <w:rFonts w:ascii="Arial" w:hAnsi="Arial" w:cs="Arial"/>
                <w:sz w:val="20"/>
              </w:rPr>
            </w:pPr>
          </w:p>
        </w:tc>
        <w:tc>
          <w:tcPr>
            <w:tcW w:w="349" w:type="dxa"/>
            <w:tcBorders>
              <w:left w:val="single" w:sz="4" w:space="0" w:color="auto"/>
              <w:right w:val="nil"/>
            </w:tcBorders>
            <w:shd w:val="clear" w:color="auto" w:fill="auto"/>
          </w:tcPr>
          <w:p w14:paraId="36084E16" w14:textId="77777777" w:rsidR="003D57A4" w:rsidRPr="003D57A4" w:rsidRDefault="003D57A4" w:rsidP="00C53631">
            <w:pPr>
              <w:pStyle w:val="FRECommERLAStyle"/>
              <w:spacing w:before="60" w:after="60"/>
              <w:ind w:right="-108"/>
              <w:jc w:val="right"/>
              <w:rPr>
                <w:rFonts w:ascii="Arial" w:hAnsi="Arial" w:cs="Arial"/>
                <w:sz w:val="20"/>
              </w:rPr>
            </w:pPr>
            <w:r w:rsidRPr="003D57A4">
              <w:rPr>
                <w:rFonts w:ascii="Arial" w:hAnsi="Arial" w:cs="Arial"/>
                <w:sz w:val="20"/>
              </w:rPr>
              <w:t xml:space="preserve">$ </w:t>
            </w:r>
          </w:p>
        </w:tc>
        <w:tc>
          <w:tcPr>
            <w:tcW w:w="3689" w:type="dxa"/>
            <w:gridSpan w:val="4"/>
            <w:tcBorders>
              <w:left w:val="nil"/>
            </w:tcBorders>
            <w:shd w:val="clear" w:color="auto" w:fill="auto"/>
          </w:tcPr>
          <w:p w14:paraId="77A88113" w14:textId="77777777" w:rsidR="003D57A4" w:rsidRPr="003D57A4" w:rsidRDefault="003D57A4" w:rsidP="00C53631">
            <w:pPr>
              <w:pStyle w:val="FRECommERLAStyle"/>
              <w:spacing w:before="60" w:after="60"/>
              <w:rPr>
                <w:rFonts w:ascii="Arial" w:hAnsi="Arial" w:cs="Arial"/>
                <w:sz w:val="20"/>
                <w:u w:val="single"/>
              </w:rPr>
            </w:pPr>
            <w:r w:rsidRPr="003D57A4">
              <w:rPr>
                <w:rFonts w:ascii="Arial" w:hAnsi="Arial" w:cs="Arial"/>
                <w:sz w:val="20"/>
                <w:u w:val="single"/>
                <w:shd w:val="clear" w:color="auto" w:fill="FFFFFF" w:themeFill="background1"/>
              </w:rPr>
              <w:t>____________</w:t>
            </w:r>
            <w:r w:rsidRPr="003D57A4">
              <w:rPr>
                <w:rFonts w:ascii="Arial" w:hAnsi="Arial" w:cs="Arial"/>
                <w:sz w:val="20"/>
                <w:u w:val="single"/>
              </w:rPr>
              <w:t xml:space="preserve"> </w:t>
            </w:r>
          </w:p>
        </w:tc>
      </w:tr>
    </w:tbl>
    <w:p w14:paraId="1CB28A0E" w14:textId="77777777" w:rsidR="003D57A4" w:rsidRPr="003D57A4" w:rsidRDefault="003D57A4" w:rsidP="00B515F7">
      <w:pPr>
        <w:spacing w:after="0" w:line="240" w:lineRule="auto"/>
        <w:ind w:left="0" w:right="0" w:hanging="14"/>
        <w:jc w:val="both"/>
        <w:rPr>
          <w:color w:val="auto"/>
        </w:rPr>
      </w:pPr>
    </w:p>
    <w:p w14:paraId="21DC657F" w14:textId="7DCB7980" w:rsidR="00862475" w:rsidRPr="003D57A4" w:rsidRDefault="00BC4CA0">
      <w:pPr>
        <w:spacing w:after="225" w:line="241" w:lineRule="auto"/>
        <w:ind w:left="-5" w:right="-6"/>
        <w:jc w:val="both"/>
        <w:rPr>
          <w:color w:val="auto"/>
        </w:rPr>
      </w:pPr>
      <w:r w:rsidRPr="003D57A4">
        <w:rPr>
          <w:color w:val="auto"/>
        </w:rPr>
        <w:t>Seller commits to sell and Federal Home Loan Mortgage Corporation (“</w:t>
      </w:r>
      <w:r w:rsidRPr="003D57A4">
        <w:rPr>
          <w:b/>
          <w:color w:val="auto"/>
        </w:rPr>
        <w:t>Freddie Mac</w:t>
      </w:r>
      <w:r w:rsidRPr="003D57A4">
        <w:rPr>
          <w:color w:val="auto"/>
        </w:rPr>
        <w:t>”) commits to purchase a mortgage from Seller that is made by the Borrower and secured by the Property (“</w:t>
      </w:r>
      <w:r w:rsidRPr="003D57A4">
        <w:rPr>
          <w:b/>
          <w:color w:val="auto"/>
        </w:rPr>
        <w:t>Mortgage</w:t>
      </w:r>
      <w:r w:rsidRPr="003D57A4">
        <w:rPr>
          <w:color w:val="auto"/>
        </w:rPr>
        <w:t>”) in accordance with the terms specified in this Commitment, which is made up of the Mortgage Terms, Seller Only Provisions, and all Exhibits and Schedules attached to the Mortgage Terms and Seller Only Provisions (collectively, the “</w:t>
      </w:r>
      <w:r w:rsidRPr="003D57A4">
        <w:rPr>
          <w:b/>
          <w:color w:val="auto"/>
        </w:rPr>
        <w:t>Commitment</w:t>
      </w:r>
      <w:r w:rsidRPr="003D57A4">
        <w:rPr>
          <w:color w:val="auto"/>
        </w:rPr>
        <w:t>”) and the Freddie Mac Multifamily Seller/Servicer Guide (“</w:t>
      </w:r>
      <w:r w:rsidRPr="003D57A4">
        <w:rPr>
          <w:b/>
          <w:i/>
          <w:color w:val="auto"/>
        </w:rPr>
        <w:t>Guide</w:t>
      </w:r>
      <w:r w:rsidRPr="003D57A4">
        <w:rPr>
          <w:color w:val="auto"/>
        </w:rPr>
        <w:t xml:space="preserve">”). The provisions of the </w:t>
      </w:r>
      <w:r w:rsidRPr="003D57A4">
        <w:rPr>
          <w:i/>
          <w:color w:val="auto"/>
        </w:rPr>
        <w:t xml:space="preserve">Guide </w:t>
      </w:r>
      <w:r w:rsidRPr="003D57A4">
        <w:rPr>
          <w:color w:val="auto"/>
        </w:rPr>
        <w:t>are incorporated into this Commitment.</w:t>
      </w:r>
    </w:p>
    <w:p w14:paraId="3790E40F" w14:textId="77777777" w:rsidR="00862475" w:rsidRPr="003D57A4" w:rsidRDefault="00BC4CA0">
      <w:pPr>
        <w:spacing w:after="225" w:line="241" w:lineRule="auto"/>
        <w:ind w:left="-5" w:right="-6"/>
        <w:jc w:val="both"/>
        <w:rPr>
          <w:color w:val="auto"/>
        </w:rPr>
      </w:pPr>
      <w:r w:rsidRPr="003D57A4">
        <w:rPr>
          <w:color w:val="auto"/>
        </w:rPr>
        <w:t xml:space="preserve">Seller further agrees to service the Mortgage in accordance with the terms of the unitary, indivisible master servicing contract composed of this Commitment, the </w:t>
      </w:r>
      <w:r w:rsidRPr="003D57A4">
        <w:rPr>
          <w:i/>
          <w:color w:val="auto"/>
        </w:rPr>
        <w:t xml:space="preserve">Guide, </w:t>
      </w:r>
      <w:r w:rsidRPr="003D57A4">
        <w:rPr>
          <w:color w:val="auto"/>
        </w:rPr>
        <w:t>applicable bulletins, and any other Purchase and Servicing Documents, all of which are incorporated into this Commitment.</w:t>
      </w:r>
    </w:p>
    <w:p w14:paraId="7E21E1B0" w14:textId="77777777" w:rsidR="00862475" w:rsidRPr="003D57A4" w:rsidRDefault="00BC4CA0">
      <w:pPr>
        <w:spacing w:after="228"/>
        <w:ind w:left="-5" w:right="0"/>
        <w:rPr>
          <w:color w:val="auto"/>
        </w:rPr>
      </w:pPr>
      <w:r w:rsidRPr="003D57A4">
        <w:rPr>
          <w:color w:val="auto"/>
        </w:rPr>
        <w:t xml:space="preserve">Capitalized terms used but not otherwise defined in this Commitment will have the meanings assigned to them in the </w:t>
      </w:r>
      <w:r w:rsidRPr="003D57A4">
        <w:rPr>
          <w:i/>
          <w:color w:val="auto"/>
        </w:rPr>
        <w:t>Guide</w:t>
      </w:r>
      <w:r w:rsidRPr="003D57A4">
        <w:rPr>
          <w:color w:val="auto"/>
        </w:rPr>
        <w:t xml:space="preserve">. </w:t>
      </w:r>
    </w:p>
    <w:p w14:paraId="33D77738" w14:textId="77777777" w:rsidR="00862475" w:rsidRPr="003D57A4" w:rsidRDefault="00BC4CA0">
      <w:pPr>
        <w:spacing w:after="218"/>
        <w:ind w:left="-5" w:right="0"/>
        <w:rPr>
          <w:color w:val="auto"/>
        </w:rPr>
      </w:pPr>
      <w:r w:rsidRPr="003D57A4">
        <w:rPr>
          <w:color w:val="auto"/>
        </w:rPr>
        <w:t>Exceptions to the Seller/Servicer Representations and Warranties – Small Balance Loan for this Mortgage (“</w:t>
      </w:r>
      <w:r w:rsidRPr="003D57A4">
        <w:rPr>
          <w:b/>
          <w:color w:val="auto"/>
        </w:rPr>
        <w:t>Seller Representations and Warranties</w:t>
      </w:r>
      <w:r w:rsidRPr="003D57A4">
        <w:rPr>
          <w:color w:val="auto"/>
        </w:rPr>
        <w:t>”) are identified on Schedule 1 to the Seller Only Provisions of this Commitment (“</w:t>
      </w:r>
      <w:r w:rsidRPr="003D57A4">
        <w:rPr>
          <w:b/>
          <w:color w:val="auto"/>
        </w:rPr>
        <w:t>Exceptions</w:t>
      </w:r>
      <w:r w:rsidRPr="003D57A4">
        <w:rPr>
          <w:color w:val="auto"/>
        </w:rPr>
        <w:t>”).</w:t>
      </w:r>
    </w:p>
    <w:p w14:paraId="6FCC93F1" w14:textId="77777777" w:rsidR="00862475" w:rsidRPr="003D57A4" w:rsidRDefault="00BC4CA0">
      <w:pPr>
        <w:ind w:left="-5" w:right="0"/>
        <w:rPr>
          <w:color w:val="auto"/>
        </w:rPr>
      </w:pPr>
      <w:r w:rsidRPr="003D57A4">
        <w:rPr>
          <w:color w:val="auto"/>
        </w:rPr>
        <w:t>The pricing terms in this Commitment were calculated according to the SBL Pricing Grid issued on the SBL Pricing Grid Date; they are effective as of the Commitment Effective Date and will remain in effect until 3:30 p.m.</w:t>
      </w:r>
    </w:p>
    <w:p w14:paraId="041EF2B1" w14:textId="02337196" w:rsidR="00862475" w:rsidRPr="003D57A4" w:rsidRDefault="00BC4CA0">
      <w:pPr>
        <w:ind w:left="-5" w:right="0"/>
        <w:rPr>
          <w:color w:val="auto"/>
        </w:rPr>
      </w:pPr>
      <w:r w:rsidRPr="003D57A4">
        <w:rPr>
          <w:color w:val="auto"/>
        </w:rPr>
        <w:lastRenderedPageBreak/>
        <w:t>Washington, D.C. time on the Commitment Expiration Date (“</w:t>
      </w:r>
      <w:r w:rsidRPr="003D57A4">
        <w:rPr>
          <w:b/>
          <w:color w:val="auto"/>
        </w:rPr>
        <w:t>Coupon</w:t>
      </w:r>
      <w:r w:rsidRPr="003D57A4">
        <w:rPr>
          <w:color w:val="auto"/>
        </w:rPr>
        <w:t xml:space="preserve"> </w:t>
      </w:r>
      <w:r w:rsidRPr="003D57A4">
        <w:rPr>
          <w:b/>
          <w:color w:val="auto"/>
        </w:rPr>
        <w:t>Rate Lock Period</w:t>
      </w:r>
      <w:r w:rsidRPr="003D57A4">
        <w:rPr>
          <w:color w:val="auto"/>
        </w:rPr>
        <w:t xml:space="preserve">”). If Seller fails to lock the Final Coupon Rate in accordance with the provisions in the </w:t>
      </w:r>
      <w:r w:rsidRPr="003D57A4">
        <w:rPr>
          <w:i/>
          <w:color w:val="auto"/>
        </w:rPr>
        <w:t>Guide</w:t>
      </w:r>
      <w:r w:rsidRPr="003D57A4">
        <w:rPr>
          <w:color w:val="auto"/>
        </w:rPr>
        <w:t xml:space="preserve"> by the end of the Coupon Rate Lock Period, the terms in this Commitment will expire.</w:t>
      </w:r>
    </w:p>
    <w:p w14:paraId="0A994B15" w14:textId="77777777" w:rsidR="00090439" w:rsidRPr="003D57A4" w:rsidRDefault="00090439">
      <w:pPr>
        <w:ind w:left="-5" w:right="0"/>
        <w:rPr>
          <w:color w:val="auto"/>
        </w:rPr>
      </w:pPr>
    </w:p>
    <w:tbl>
      <w:tblPr>
        <w:tblStyle w:val="TableGrid"/>
        <w:tblW w:w="10071" w:type="dxa"/>
        <w:tblInd w:w="4" w:type="dxa"/>
        <w:tblLayout w:type="fixed"/>
        <w:tblCellMar>
          <w:top w:w="34" w:type="dxa"/>
        </w:tblCellMar>
        <w:tblLook w:val="04A0" w:firstRow="1" w:lastRow="0" w:firstColumn="1" w:lastColumn="0" w:noHBand="0" w:noVBand="1"/>
      </w:tblPr>
      <w:tblGrid>
        <w:gridCol w:w="10071"/>
      </w:tblGrid>
      <w:tr w:rsidR="003D57A4" w:rsidRPr="003D57A4" w14:paraId="1FE82172" w14:textId="77777777" w:rsidTr="00482D6E">
        <w:trPr>
          <w:trHeight w:val="259"/>
        </w:trPr>
        <w:tc>
          <w:tcPr>
            <w:tcW w:w="10071" w:type="dxa"/>
            <w:tcBorders>
              <w:top w:val="single" w:sz="4" w:space="0" w:color="000000"/>
              <w:left w:val="single" w:sz="4" w:space="0" w:color="000000"/>
              <w:bottom w:val="single" w:sz="8" w:space="0" w:color="000000"/>
              <w:right w:val="single" w:sz="5" w:space="0" w:color="000000"/>
            </w:tcBorders>
            <w:shd w:val="clear" w:color="auto" w:fill="BFBFBF"/>
          </w:tcPr>
          <w:p w14:paraId="1A59B810" w14:textId="77777777" w:rsidR="00862475" w:rsidRPr="003D57A4" w:rsidRDefault="00BC4CA0">
            <w:pPr>
              <w:spacing w:after="0" w:line="259" w:lineRule="auto"/>
              <w:ind w:left="104" w:right="0" w:firstLine="0"/>
              <w:rPr>
                <w:color w:val="auto"/>
              </w:rPr>
            </w:pPr>
            <w:r w:rsidRPr="003D57A4">
              <w:rPr>
                <w:b/>
                <w:color w:val="auto"/>
              </w:rPr>
              <w:t>Additional Seller Only Provisions (mark all that apply)</w:t>
            </w:r>
          </w:p>
        </w:tc>
      </w:tr>
    </w:tbl>
    <w:tbl>
      <w:tblPr>
        <w:tblStyle w:val="TableGrid1"/>
        <w:tblW w:w="10071" w:type="dxa"/>
        <w:tblInd w:w="4" w:type="dxa"/>
        <w:tblLayout w:type="fixed"/>
        <w:tblCellMar>
          <w:top w:w="34" w:type="dxa"/>
        </w:tblCellMar>
        <w:tblLook w:val="04A0" w:firstRow="1" w:lastRow="0" w:firstColumn="1" w:lastColumn="0" w:noHBand="0" w:noVBand="1"/>
      </w:tblPr>
      <w:tblGrid>
        <w:gridCol w:w="479"/>
        <w:gridCol w:w="3112"/>
        <w:gridCol w:w="6480"/>
      </w:tblGrid>
      <w:tr w:rsidR="00CC2815" w:rsidRPr="008E1331" w14:paraId="25765032" w14:textId="77777777" w:rsidTr="00D04215">
        <w:trPr>
          <w:trHeight w:val="254"/>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A45D9" w14:textId="77777777" w:rsidR="00CC2815" w:rsidRPr="00762850" w:rsidRDefault="00CC2815" w:rsidP="00D04215">
            <w:pPr>
              <w:spacing w:line="259" w:lineRule="auto"/>
              <w:jc w:val="center"/>
              <w:rPr>
                <w:b/>
              </w:rPr>
            </w:pPr>
            <w:r w:rsidRPr="00762850">
              <w:rPr>
                <w:b/>
              </w:rPr>
              <w:t>X</w:t>
            </w:r>
          </w:p>
        </w:tc>
        <w:tc>
          <w:tcPr>
            <w:tcW w:w="3112" w:type="dxa"/>
            <w:tcBorders>
              <w:top w:val="single" w:sz="4" w:space="0" w:color="000000" w:themeColor="text1"/>
              <w:left w:val="single" w:sz="4" w:space="0" w:color="000000" w:themeColor="text1"/>
              <w:bottom w:val="single" w:sz="4" w:space="0" w:color="000000" w:themeColor="text1"/>
              <w:right w:val="single" w:sz="3" w:space="0" w:color="000000" w:themeColor="text1"/>
            </w:tcBorders>
          </w:tcPr>
          <w:p w14:paraId="76A6809A" w14:textId="77777777" w:rsidR="00CC2815" w:rsidRPr="008E1331" w:rsidRDefault="00CC2815" w:rsidP="00D04215">
            <w:pPr>
              <w:spacing w:line="259" w:lineRule="auto"/>
              <w:ind w:left="142"/>
              <w:rPr>
                <w:b/>
              </w:rPr>
            </w:pPr>
            <w:r>
              <w:rPr>
                <w:b/>
              </w:rPr>
              <w:t>COVID-19 Debt Service Reserve</w:t>
            </w:r>
          </w:p>
        </w:tc>
        <w:tc>
          <w:tcPr>
            <w:tcW w:w="648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6CA08E00" w14:textId="77777777" w:rsidR="00CC2815" w:rsidRDefault="00CC2815" w:rsidP="00D04215">
            <w:pPr>
              <w:pStyle w:val="ListParagraph"/>
              <w:ind w:left="420" w:right="181"/>
            </w:pPr>
            <w:r w:rsidRPr="008E1331">
              <w:t>Seller must satisfy the following additional requirements related to any required Deferred Due Diligence:</w:t>
            </w:r>
          </w:p>
          <w:p w14:paraId="66749227" w14:textId="77777777" w:rsidR="00CC2815" w:rsidRDefault="00CC2815" w:rsidP="00D04215">
            <w:pPr>
              <w:pStyle w:val="ListParagraph"/>
              <w:ind w:left="420" w:right="181"/>
            </w:pPr>
          </w:p>
          <w:p w14:paraId="2117E1A0" w14:textId="77777777" w:rsidR="00CC2815" w:rsidRDefault="00CC2815" w:rsidP="00CC2815">
            <w:pPr>
              <w:pStyle w:val="ListParagraph"/>
              <w:numPr>
                <w:ilvl w:val="0"/>
                <w:numId w:val="6"/>
              </w:numPr>
              <w:tabs>
                <w:tab w:val="left" w:pos="-1440"/>
                <w:tab w:val="left" w:pos="-720"/>
                <w:tab w:val="left" w:pos="2880"/>
                <w:tab w:val="left" w:pos="3600"/>
                <w:tab w:val="left" w:pos="4320"/>
                <w:tab w:val="left" w:pos="5040"/>
                <w:tab w:val="left" w:pos="5760"/>
                <w:tab w:val="left" w:pos="6340"/>
                <w:tab w:val="left" w:pos="8640"/>
              </w:tabs>
              <w:suppressAutoHyphens/>
              <w:spacing w:after="0" w:line="240" w:lineRule="auto"/>
              <w:ind w:right="181"/>
              <w:rPr>
                <w:szCs w:val="20"/>
              </w:rPr>
            </w:pPr>
            <w:r w:rsidRPr="00426D67">
              <w:rPr>
                <w:szCs w:val="20"/>
              </w:rPr>
              <w:t>Seller is obligated to perform, or engage consultants to perform, all the Deferred Due Diligence</w:t>
            </w:r>
            <w:r>
              <w:rPr>
                <w:szCs w:val="20"/>
              </w:rPr>
              <w:t xml:space="preserve"> as soon as practical after a</w:t>
            </w:r>
            <w:r w:rsidRPr="00BA12B4">
              <w:rPr>
                <w:szCs w:val="20"/>
              </w:rPr>
              <w:t xml:space="preserve">ll federal, state, and local emergency declarations, shelter in place orders, or similar government actions related to COVID-19 </w:t>
            </w:r>
            <w:r>
              <w:rPr>
                <w:szCs w:val="20"/>
              </w:rPr>
              <w:t xml:space="preserve">applicable to the Property Jurisdiction </w:t>
            </w:r>
            <w:r w:rsidRPr="00BA12B4">
              <w:rPr>
                <w:szCs w:val="20"/>
              </w:rPr>
              <w:t>have been lifted</w:t>
            </w:r>
            <w:r>
              <w:rPr>
                <w:szCs w:val="20"/>
              </w:rPr>
              <w:t xml:space="preserve"> (“</w:t>
            </w:r>
            <w:r w:rsidRPr="00426D67">
              <w:rPr>
                <w:b/>
                <w:szCs w:val="20"/>
              </w:rPr>
              <w:t>End of Emergency Status</w:t>
            </w:r>
            <w:r>
              <w:rPr>
                <w:szCs w:val="20"/>
              </w:rPr>
              <w:t>”). Safety of Seller’s staff and all third-party consultants should remain paramount in decisions regarding scheduling and conducting Deferred Due Diligence inspections.</w:t>
            </w:r>
            <w:r w:rsidRPr="00BA12B4">
              <w:rPr>
                <w:szCs w:val="20"/>
              </w:rPr>
              <w:t xml:space="preserve"> </w:t>
            </w:r>
            <w:r>
              <w:rPr>
                <w:szCs w:val="20"/>
              </w:rPr>
              <w:t xml:space="preserve">When Seller intends to conduct an inspection, or when </w:t>
            </w:r>
            <w:r w:rsidRPr="00426D67">
              <w:rPr>
                <w:szCs w:val="20"/>
              </w:rPr>
              <w:t>Freddie Mac advises Seller it intends to conduct an inspection, Seller will coordinate with Freddie Mac staff for a common inspection date and time if feasible to minimize disruptions to Borrower of multiple inspection visits.</w:t>
            </w:r>
            <w:r>
              <w:rPr>
                <w:szCs w:val="20"/>
              </w:rPr>
              <w:t xml:space="preserve"> Seller must use diligent and best efforts to complete all Deferred Due Diligence within 90 days following the End of Emergency Status.</w:t>
            </w:r>
          </w:p>
          <w:p w14:paraId="2C37697A" w14:textId="77777777" w:rsidR="00CC2815" w:rsidRDefault="00CC2815" w:rsidP="00D04215">
            <w:pPr>
              <w:pStyle w:val="ListParagraph"/>
              <w:tabs>
                <w:tab w:val="left" w:pos="-1440"/>
                <w:tab w:val="left" w:pos="-720"/>
                <w:tab w:val="left" w:pos="2880"/>
                <w:tab w:val="left" w:pos="3600"/>
                <w:tab w:val="left" w:pos="4320"/>
                <w:tab w:val="left" w:pos="5040"/>
                <w:tab w:val="left" w:pos="5760"/>
                <w:tab w:val="left" w:pos="6340"/>
                <w:tab w:val="left" w:pos="6480"/>
                <w:tab w:val="left" w:pos="8640"/>
              </w:tabs>
              <w:suppressAutoHyphens/>
              <w:ind w:left="780" w:right="181"/>
              <w:rPr>
                <w:szCs w:val="20"/>
              </w:rPr>
            </w:pPr>
          </w:p>
          <w:p w14:paraId="64D6498E" w14:textId="77777777" w:rsidR="00CC2815" w:rsidRDefault="00CC2815" w:rsidP="00CC2815">
            <w:pPr>
              <w:pStyle w:val="ListParagraph"/>
              <w:numPr>
                <w:ilvl w:val="0"/>
                <w:numId w:val="6"/>
              </w:numPr>
              <w:spacing w:after="0" w:line="240" w:lineRule="auto"/>
              <w:ind w:right="181"/>
              <w:rPr>
                <w:szCs w:val="20"/>
              </w:rPr>
            </w:pPr>
            <w:r w:rsidRPr="00B95892">
              <w:rPr>
                <w:szCs w:val="20"/>
              </w:rPr>
              <w:t>Seller must ensure all Deferred Due Diligence is completed in accordance with Guide requirements as if the Deferred Due Diligence was being conducted prior to Loan origination, including any required analyses by Seller.</w:t>
            </w:r>
          </w:p>
          <w:p w14:paraId="0BD0BD6E" w14:textId="77777777" w:rsidR="00CC2815" w:rsidRPr="00B95892" w:rsidRDefault="00CC2815" w:rsidP="00D04215">
            <w:pPr>
              <w:pStyle w:val="ListParagraph"/>
              <w:ind w:right="181"/>
              <w:rPr>
                <w:szCs w:val="20"/>
              </w:rPr>
            </w:pPr>
          </w:p>
          <w:p w14:paraId="61FFED91" w14:textId="77777777" w:rsidR="00CC2815" w:rsidRDefault="00CC2815" w:rsidP="00CC2815">
            <w:pPr>
              <w:pStyle w:val="ListParagraph"/>
              <w:numPr>
                <w:ilvl w:val="0"/>
                <w:numId w:val="6"/>
              </w:numPr>
              <w:spacing w:after="0" w:line="240" w:lineRule="auto"/>
              <w:ind w:right="181"/>
              <w:rPr>
                <w:szCs w:val="20"/>
              </w:rPr>
            </w:pPr>
            <w:r w:rsidRPr="00B95892">
              <w:rPr>
                <w:szCs w:val="20"/>
              </w:rPr>
              <w:t>Seller must submit all Deferred Due Diligence and related analyses to Freddie Mac through Freddie Mac’s Multifamily Property Reporting System (PRS).</w:t>
            </w:r>
          </w:p>
          <w:p w14:paraId="3249ADE4" w14:textId="77777777" w:rsidR="00CC2815" w:rsidRPr="00B95892" w:rsidRDefault="00CC2815" w:rsidP="00D04215">
            <w:pPr>
              <w:pStyle w:val="ListParagraph"/>
              <w:ind w:left="780" w:right="181"/>
              <w:rPr>
                <w:szCs w:val="20"/>
              </w:rPr>
            </w:pPr>
          </w:p>
          <w:p w14:paraId="4FA0D1FA" w14:textId="77777777" w:rsidR="00CC2815" w:rsidRDefault="00CC2815" w:rsidP="00CC2815">
            <w:pPr>
              <w:pStyle w:val="ListParagraph"/>
              <w:numPr>
                <w:ilvl w:val="0"/>
                <w:numId w:val="6"/>
              </w:numPr>
              <w:spacing w:after="0" w:line="240" w:lineRule="auto"/>
              <w:ind w:right="181"/>
              <w:rPr>
                <w:szCs w:val="20"/>
              </w:rPr>
            </w:pPr>
            <w:r w:rsidRPr="00B95892">
              <w:rPr>
                <w:szCs w:val="20"/>
              </w:rPr>
              <w:t xml:space="preserve">Seller must collect all costs associated with the Deferred Due Diligence from Borrower under the terms of the COVID-19 Debt Service Reserve Rider to the Loan Agreement. In no event will Freddie Mac be liable for the cost of completion of any Deferred Due Diligence. </w:t>
            </w:r>
          </w:p>
          <w:p w14:paraId="67A44EF7" w14:textId="77777777" w:rsidR="00CC2815" w:rsidRPr="008E1331" w:rsidRDefault="00CC2815" w:rsidP="00D04215">
            <w:pPr>
              <w:pStyle w:val="ListParagraph"/>
            </w:pPr>
          </w:p>
        </w:tc>
      </w:tr>
      <w:tr w:rsidR="00CC2815" w:rsidRPr="00762850" w14:paraId="2A156C82" w14:textId="77777777" w:rsidTr="00D04215">
        <w:trPr>
          <w:trHeight w:val="254"/>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F484F" w14:textId="77777777" w:rsidR="00CC2815" w:rsidRPr="00762850" w:rsidRDefault="00CC2815" w:rsidP="00D04215">
            <w:pPr>
              <w:jc w:val="center"/>
              <w:rPr>
                <w:b/>
              </w:rPr>
            </w:pPr>
            <w:r w:rsidRPr="00762850">
              <w:rPr>
                <w:b/>
              </w:rPr>
              <w:t>X</w:t>
            </w:r>
          </w:p>
        </w:tc>
        <w:tc>
          <w:tcPr>
            <w:tcW w:w="3112" w:type="dxa"/>
            <w:tcBorders>
              <w:top w:val="single" w:sz="4" w:space="0" w:color="000000" w:themeColor="text1"/>
              <w:left w:val="single" w:sz="4" w:space="0" w:color="000000" w:themeColor="text1"/>
              <w:bottom w:val="single" w:sz="4" w:space="0" w:color="000000" w:themeColor="text1"/>
              <w:right w:val="single" w:sz="3" w:space="0" w:color="000000" w:themeColor="text1"/>
            </w:tcBorders>
          </w:tcPr>
          <w:p w14:paraId="64B5D6BD" w14:textId="77777777" w:rsidR="00CC2815" w:rsidRPr="00762850" w:rsidRDefault="00CC2815" w:rsidP="00D04215">
            <w:pPr>
              <w:ind w:left="142"/>
              <w:rPr>
                <w:b/>
              </w:rPr>
            </w:pPr>
            <w:r w:rsidRPr="00762850">
              <w:rPr>
                <w:b/>
              </w:rPr>
              <w:t xml:space="preserve">Contingency Plan in the </w:t>
            </w:r>
          </w:p>
          <w:p w14:paraId="2EFBFAE9" w14:textId="77777777" w:rsidR="00CC2815" w:rsidRPr="00762850" w:rsidRDefault="00CC2815" w:rsidP="00D04215">
            <w:pPr>
              <w:ind w:left="142"/>
              <w:rPr>
                <w:b/>
              </w:rPr>
            </w:pPr>
            <w:r w:rsidRPr="00762850">
              <w:rPr>
                <w:b/>
              </w:rPr>
              <w:t>Event of Delivery Stoppage; Bailee/Custodian Agreements</w:t>
            </w:r>
          </w:p>
        </w:tc>
        <w:tc>
          <w:tcPr>
            <w:tcW w:w="6480" w:type="dxa"/>
            <w:tcBorders>
              <w:top w:val="single" w:sz="4" w:space="0" w:color="000000" w:themeColor="text1"/>
              <w:left w:val="single" w:sz="3" w:space="0" w:color="000000" w:themeColor="text1"/>
              <w:bottom w:val="single" w:sz="4" w:space="0" w:color="000000" w:themeColor="text1"/>
              <w:right w:val="single" w:sz="4" w:space="0" w:color="000000" w:themeColor="text1"/>
            </w:tcBorders>
          </w:tcPr>
          <w:p w14:paraId="13D585DA" w14:textId="77777777" w:rsidR="00CC2815" w:rsidRPr="00762850" w:rsidRDefault="00CC2815" w:rsidP="00D04215">
            <w:pPr>
              <w:ind w:left="174" w:right="181"/>
            </w:pPr>
            <w:r w:rsidRPr="00762850">
              <w:t>The provisions of Seller Only Provisions – Schedule 2 are a part of and incorporated into this Commitment.</w:t>
            </w:r>
          </w:p>
          <w:p w14:paraId="017CC16F" w14:textId="77777777" w:rsidR="00CC2815" w:rsidRPr="00762850" w:rsidRDefault="00CC2815" w:rsidP="00D04215">
            <w:pPr>
              <w:pStyle w:val="ListParagraph"/>
              <w:ind w:left="420"/>
            </w:pPr>
          </w:p>
        </w:tc>
      </w:tr>
    </w:tbl>
    <w:tbl>
      <w:tblPr>
        <w:tblStyle w:val="TableGrid"/>
        <w:tblW w:w="10071" w:type="dxa"/>
        <w:tblInd w:w="4" w:type="dxa"/>
        <w:tblLayout w:type="fixed"/>
        <w:tblCellMar>
          <w:top w:w="34" w:type="dxa"/>
        </w:tblCellMar>
        <w:tblLook w:val="04A0" w:firstRow="1" w:lastRow="0" w:firstColumn="1" w:lastColumn="0" w:noHBand="0" w:noVBand="1"/>
      </w:tblPr>
      <w:tblGrid>
        <w:gridCol w:w="479"/>
        <w:gridCol w:w="3112"/>
        <w:gridCol w:w="6480"/>
      </w:tblGrid>
      <w:tr w:rsidR="003D57A4" w:rsidRPr="003D57A4" w14:paraId="53C204A0" w14:textId="77777777" w:rsidTr="00482D6E">
        <w:trPr>
          <w:trHeight w:val="250"/>
        </w:trPr>
        <w:tc>
          <w:tcPr>
            <w:tcW w:w="479" w:type="dxa"/>
            <w:tcBorders>
              <w:top w:val="single" w:sz="4" w:space="0" w:color="000000"/>
              <w:left w:val="single" w:sz="4" w:space="0" w:color="000000"/>
              <w:bottom w:val="single" w:sz="4" w:space="0" w:color="000000"/>
              <w:right w:val="single" w:sz="4" w:space="0" w:color="000000"/>
            </w:tcBorders>
          </w:tcPr>
          <w:p w14:paraId="299B3A1B" w14:textId="34386161" w:rsidR="003D57A4" w:rsidRPr="003D57A4" w:rsidRDefault="003D57A4" w:rsidP="003D57A4">
            <w:pPr>
              <w:spacing w:after="0" w:line="259" w:lineRule="auto"/>
              <w:ind w:left="0" w:right="0" w:firstLine="0"/>
              <w:rPr>
                <w:color w:val="auto"/>
              </w:rPr>
            </w:pPr>
          </w:p>
        </w:tc>
        <w:tc>
          <w:tcPr>
            <w:tcW w:w="3112" w:type="dxa"/>
            <w:tcBorders>
              <w:top w:val="single" w:sz="4" w:space="0" w:color="000000"/>
              <w:left w:val="single" w:sz="4" w:space="0" w:color="000000"/>
              <w:bottom w:val="single" w:sz="4" w:space="0" w:color="000000"/>
              <w:right w:val="single" w:sz="3" w:space="0" w:color="000000"/>
            </w:tcBorders>
          </w:tcPr>
          <w:p w14:paraId="605F284C" w14:textId="035C7387" w:rsidR="003D57A4" w:rsidRPr="003D57A4" w:rsidRDefault="003D57A4" w:rsidP="003D57A4">
            <w:pPr>
              <w:spacing w:after="0" w:line="259" w:lineRule="auto"/>
              <w:ind w:left="2" w:right="0" w:firstLine="0"/>
              <w:rPr>
                <w:color w:val="auto"/>
              </w:rPr>
            </w:pPr>
            <w:r w:rsidRPr="003D57A4">
              <w:rPr>
                <w:b/>
                <w:color w:val="auto"/>
              </w:rPr>
              <w:t>Other</w:t>
            </w:r>
          </w:p>
        </w:tc>
        <w:tc>
          <w:tcPr>
            <w:tcW w:w="6480" w:type="dxa"/>
            <w:tcBorders>
              <w:top w:val="single" w:sz="4" w:space="0" w:color="000000"/>
              <w:left w:val="single" w:sz="3" w:space="0" w:color="000000"/>
              <w:bottom w:val="single" w:sz="4" w:space="0" w:color="000000"/>
              <w:right w:val="single" w:sz="4" w:space="0" w:color="000000"/>
            </w:tcBorders>
          </w:tcPr>
          <w:p w14:paraId="0CC8BAEB" w14:textId="77777777" w:rsidR="003D57A4" w:rsidRPr="003D57A4" w:rsidRDefault="003D57A4" w:rsidP="003D57A4">
            <w:pPr>
              <w:pStyle w:val="FRECommERLAStyle"/>
              <w:ind w:left="270"/>
              <w:jc w:val="both"/>
              <w:rPr>
                <w:rFonts w:ascii="Arial" w:hAnsi="Arial" w:cs="Arial"/>
                <w:sz w:val="20"/>
              </w:rPr>
            </w:pPr>
            <w:r w:rsidRPr="003D57A4">
              <w:rPr>
                <w:rFonts w:ascii="Arial" w:hAnsi="Arial" w:cs="Arial"/>
                <w:b/>
                <w:sz w:val="20"/>
              </w:rPr>
              <w:t xml:space="preserve">Delivery Period Extension. </w:t>
            </w:r>
            <w:r w:rsidRPr="003D57A4">
              <w:rPr>
                <w:rFonts w:ascii="Arial" w:hAnsi="Arial" w:cs="Arial"/>
                <w:sz w:val="20"/>
              </w:rPr>
              <w:t xml:space="preserve">The Mandatory Delivery Date for this Loan has been extended for a period of </w:t>
            </w:r>
            <w:r w:rsidRPr="003D57A4">
              <w:rPr>
                <w:rFonts w:ascii="Arial" w:hAnsi="Arial" w:cs="Arial"/>
                <w:sz w:val="20"/>
                <w:shd w:val="clear" w:color="auto" w:fill="FFFFFF" w:themeFill="background1"/>
              </w:rPr>
              <w:t>_____</w:t>
            </w:r>
            <w:r w:rsidRPr="003D57A4">
              <w:rPr>
                <w:rFonts w:ascii="Arial" w:hAnsi="Arial" w:cs="Arial"/>
                <w:sz w:val="20"/>
              </w:rPr>
              <w:t xml:space="preserve"> days. This extension will be reflected in the Mandatory Delivery Date specified in the Contract Number Confirmation Email. </w:t>
            </w:r>
          </w:p>
          <w:p w14:paraId="0BB777AE" w14:textId="77777777" w:rsidR="003D57A4" w:rsidRPr="003D57A4" w:rsidRDefault="003D57A4" w:rsidP="003D57A4">
            <w:pPr>
              <w:pStyle w:val="FRECommERLAStyle"/>
              <w:ind w:left="270"/>
              <w:jc w:val="both"/>
              <w:rPr>
                <w:rFonts w:ascii="Arial" w:hAnsi="Arial" w:cs="Arial"/>
                <w:b/>
                <w:sz w:val="20"/>
              </w:rPr>
            </w:pPr>
          </w:p>
          <w:p w14:paraId="14F7A660" w14:textId="18770B6E" w:rsidR="003D57A4" w:rsidRPr="003D57A4" w:rsidRDefault="003D57A4" w:rsidP="003D57A4">
            <w:pPr>
              <w:spacing w:after="160" w:line="259" w:lineRule="auto"/>
              <w:ind w:left="270" w:right="0" w:firstLine="0"/>
              <w:rPr>
                <w:color w:val="auto"/>
              </w:rPr>
            </w:pPr>
            <w:r w:rsidRPr="003D57A4">
              <w:rPr>
                <w:color w:val="auto"/>
              </w:rPr>
              <w:t>As consideration for this extension, the pricing terms in this Commitment include a _____ bps addition to the pricing terms calculated according to the SBL Pricing Grid issued on the SBL Pricing Grid Date.</w:t>
            </w:r>
          </w:p>
        </w:tc>
      </w:tr>
      <w:tr w:rsidR="003D57A4" w:rsidRPr="003D57A4" w14:paraId="3B2E70DA" w14:textId="77777777" w:rsidTr="00482D6E">
        <w:trPr>
          <w:trHeight w:val="250"/>
        </w:trPr>
        <w:tc>
          <w:tcPr>
            <w:tcW w:w="479" w:type="dxa"/>
            <w:tcBorders>
              <w:top w:val="single" w:sz="4" w:space="0" w:color="000000"/>
              <w:left w:val="single" w:sz="4" w:space="0" w:color="000000"/>
              <w:bottom w:val="single" w:sz="4" w:space="0" w:color="000000"/>
              <w:right w:val="single" w:sz="4" w:space="0" w:color="000000"/>
            </w:tcBorders>
          </w:tcPr>
          <w:p w14:paraId="66D7DD5A" w14:textId="77777777" w:rsidR="003D57A4" w:rsidRPr="003D57A4" w:rsidRDefault="003D57A4" w:rsidP="003D57A4">
            <w:pPr>
              <w:spacing w:after="0" w:line="259" w:lineRule="auto"/>
              <w:ind w:left="0" w:right="0" w:firstLine="0"/>
              <w:rPr>
                <w:color w:val="auto"/>
              </w:rPr>
            </w:pPr>
          </w:p>
        </w:tc>
        <w:tc>
          <w:tcPr>
            <w:tcW w:w="3112" w:type="dxa"/>
            <w:tcBorders>
              <w:top w:val="single" w:sz="4" w:space="0" w:color="000000"/>
              <w:left w:val="single" w:sz="4" w:space="0" w:color="000000"/>
              <w:bottom w:val="single" w:sz="4" w:space="0" w:color="000000"/>
              <w:right w:val="single" w:sz="3" w:space="0" w:color="000000"/>
            </w:tcBorders>
          </w:tcPr>
          <w:p w14:paraId="0253BEC9" w14:textId="7FAC1CD4" w:rsidR="003D57A4" w:rsidRPr="003D57A4" w:rsidRDefault="003D57A4" w:rsidP="003D57A4">
            <w:pPr>
              <w:spacing w:after="0" w:line="259" w:lineRule="auto"/>
              <w:ind w:left="2" w:right="0" w:firstLine="0"/>
              <w:rPr>
                <w:b/>
                <w:color w:val="auto"/>
              </w:rPr>
            </w:pPr>
            <w:r w:rsidRPr="003D57A4">
              <w:rPr>
                <w:b/>
                <w:color w:val="auto"/>
              </w:rPr>
              <w:t>Other</w:t>
            </w:r>
          </w:p>
        </w:tc>
        <w:tc>
          <w:tcPr>
            <w:tcW w:w="6480" w:type="dxa"/>
            <w:tcBorders>
              <w:top w:val="single" w:sz="4" w:space="0" w:color="000000"/>
              <w:left w:val="single" w:sz="3" w:space="0" w:color="000000"/>
              <w:bottom w:val="single" w:sz="4" w:space="0" w:color="000000"/>
              <w:right w:val="single" w:sz="4" w:space="0" w:color="000000"/>
            </w:tcBorders>
          </w:tcPr>
          <w:p w14:paraId="08DAF5B8" w14:textId="77777777" w:rsidR="003D57A4" w:rsidRPr="003D57A4" w:rsidRDefault="003D57A4" w:rsidP="003D57A4">
            <w:pPr>
              <w:pStyle w:val="FRECommERLAStyle"/>
              <w:ind w:left="270"/>
              <w:jc w:val="both"/>
              <w:rPr>
                <w:rFonts w:ascii="Arial" w:hAnsi="Arial" w:cs="Arial"/>
                <w:b/>
                <w:sz w:val="20"/>
              </w:rPr>
            </w:pPr>
            <w:r w:rsidRPr="003D57A4">
              <w:rPr>
                <w:rFonts w:ascii="Arial" w:hAnsi="Arial" w:cs="Arial"/>
                <w:b/>
                <w:sz w:val="20"/>
              </w:rPr>
              <w:t>Compressed Coupon Rate Lock Period</w:t>
            </w:r>
          </w:p>
          <w:p w14:paraId="61CAC683" w14:textId="53113B55" w:rsidR="003D57A4" w:rsidRPr="003D57A4" w:rsidRDefault="003D57A4" w:rsidP="003D57A4">
            <w:pPr>
              <w:ind w:left="270"/>
              <w:jc w:val="both"/>
              <w:rPr>
                <w:b/>
              </w:rPr>
            </w:pPr>
            <w:r w:rsidRPr="003D57A4">
              <w:lastRenderedPageBreak/>
              <w:t>The</w:t>
            </w:r>
            <w:r w:rsidRPr="003D57A4">
              <w:rPr>
                <w:b/>
              </w:rPr>
              <w:t xml:space="preserve"> </w:t>
            </w:r>
            <w:r w:rsidRPr="003D57A4">
              <w:t>Commitment Expiration Date above is</w:t>
            </w:r>
            <w:r w:rsidRPr="003D57A4">
              <w:rPr>
                <w:b/>
              </w:rPr>
              <w:t xml:space="preserve"> </w:t>
            </w:r>
            <w:r w:rsidRPr="003D57A4">
              <w:t>stricken and the new Commitment Expiration Date is ___ Business Days after the date of the Freddie Mac signature to this Commitment</w:t>
            </w:r>
          </w:p>
        </w:tc>
      </w:tr>
      <w:tr w:rsidR="003D57A4" w:rsidRPr="003D57A4" w14:paraId="6091416F" w14:textId="77777777" w:rsidTr="00482D6E">
        <w:trPr>
          <w:trHeight w:val="250"/>
        </w:trPr>
        <w:tc>
          <w:tcPr>
            <w:tcW w:w="479" w:type="dxa"/>
            <w:tcBorders>
              <w:top w:val="single" w:sz="4" w:space="0" w:color="000000"/>
              <w:left w:val="single" w:sz="4" w:space="0" w:color="000000"/>
              <w:bottom w:val="single" w:sz="4" w:space="0" w:color="000000"/>
              <w:right w:val="single" w:sz="4" w:space="0" w:color="000000"/>
            </w:tcBorders>
          </w:tcPr>
          <w:p w14:paraId="03DAEB9C" w14:textId="77777777" w:rsidR="003D57A4" w:rsidRPr="003D57A4" w:rsidRDefault="003D57A4" w:rsidP="003D57A4">
            <w:pPr>
              <w:spacing w:after="0" w:line="259" w:lineRule="auto"/>
              <w:ind w:left="0" w:right="0" w:firstLine="0"/>
              <w:rPr>
                <w:color w:val="auto"/>
              </w:rPr>
            </w:pPr>
          </w:p>
        </w:tc>
        <w:tc>
          <w:tcPr>
            <w:tcW w:w="3112" w:type="dxa"/>
            <w:tcBorders>
              <w:top w:val="single" w:sz="4" w:space="0" w:color="000000"/>
              <w:left w:val="single" w:sz="4" w:space="0" w:color="000000"/>
              <w:bottom w:val="single" w:sz="4" w:space="0" w:color="000000"/>
              <w:right w:val="single" w:sz="3" w:space="0" w:color="000000"/>
            </w:tcBorders>
          </w:tcPr>
          <w:p w14:paraId="008D62E4" w14:textId="3F883ACE" w:rsidR="003D57A4" w:rsidRPr="003D57A4" w:rsidRDefault="003D57A4" w:rsidP="003D57A4">
            <w:pPr>
              <w:spacing w:after="0" w:line="259" w:lineRule="auto"/>
              <w:ind w:left="2" w:right="0" w:firstLine="0"/>
              <w:rPr>
                <w:b/>
                <w:color w:val="auto"/>
              </w:rPr>
            </w:pPr>
            <w:r w:rsidRPr="003D57A4">
              <w:rPr>
                <w:b/>
                <w:color w:val="auto"/>
              </w:rPr>
              <w:t xml:space="preserve">Other </w:t>
            </w:r>
          </w:p>
        </w:tc>
        <w:tc>
          <w:tcPr>
            <w:tcW w:w="6480" w:type="dxa"/>
            <w:tcBorders>
              <w:top w:val="single" w:sz="4" w:space="0" w:color="000000"/>
              <w:left w:val="single" w:sz="3" w:space="0" w:color="000000"/>
              <w:bottom w:val="single" w:sz="4" w:space="0" w:color="000000"/>
              <w:right w:val="single" w:sz="4" w:space="0" w:color="000000"/>
            </w:tcBorders>
          </w:tcPr>
          <w:p w14:paraId="6844D7DC" w14:textId="77777777" w:rsidR="003D57A4" w:rsidRPr="003D57A4" w:rsidRDefault="003D57A4" w:rsidP="003D57A4">
            <w:pPr>
              <w:pStyle w:val="FRECommERLAStyle"/>
              <w:ind w:left="270"/>
              <w:rPr>
                <w:rFonts w:ascii="Arial" w:hAnsi="Arial" w:cs="Arial"/>
                <w:b/>
                <w:sz w:val="20"/>
              </w:rPr>
            </w:pPr>
            <w:r w:rsidRPr="003D57A4">
              <w:rPr>
                <w:rFonts w:ascii="Arial" w:hAnsi="Arial" w:cs="Arial"/>
                <w:b/>
                <w:sz w:val="20"/>
              </w:rPr>
              <w:t>Basis Multifamily Finance I, LLC Special Origination Condition</w:t>
            </w:r>
          </w:p>
          <w:p w14:paraId="341A09C2" w14:textId="77777777" w:rsidR="003D57A4" w:rsidRPr="003D57A4" w:rsidRDefault="003D57A4" w:rsidP="003D57A4">
            <w:pPr>
              <w:pStyle w:val="FRECommERLAStyle"/>
              <w:ind w:left="270"/>
              <w:rPr>
                <w:rFonts w:ascii="Arial" w:hAnsi="Arial" w:cs="Arial"/>
                <w:sz w:val="20"/>
              </w:rPr>
            </w:pPr>
            <w:r w:rsidRPr="003D57A4">
              <w:rPr>
                <w:rFonts w:ascii="Arial" w:hAnsi="Arial" w:cs="Arial"/>
                <w:sz w:val="20"/>
              </w:rPr>
              <w:t>If Basis Multifamily Finance I, LLC (“</w:t>
            </w:r>
            <w:r w:rsidRPr="003D57A4">
              <w:rPr>
                <w:rFonts w:ascii="Arial" w:hAnsi="Arial" w:cs="Arial"/>
                <w:b/>
                <w:sz w:val="20"/>
              </w:rPr>
              <w:t>Basis MF Finance</w:t>
            </w:r>
            <w:r w:rsidRPr="003D57A4">
              <w:rPr>
                <w:rFonts w:ascii="Arial" w:hAnsi="Arial" w:cs="Arial"/>
                <w:sz w:val="20"/>
              </w:rPr>
              <w:t>”) is the Seller, at the option of the Seller, Basis Multifamily Capital, LLC (“</w:t>
            </w:r>
            <w:r w:rsidRPr="003D57A4">
              <w:rPr>
                <w:rFonts w:ascii="Arial" w:hAnsi="Arial" w:cs="Arial"/>
                <w:b/>
                <w:sz w:val="20"/>
              </w:rPr>
              <w:t>Basis MF Capital</w:t>
            </w:r>
            <w:r w:rsidRPr="003D57A4">
              <w:rPr>
                <w:rFonts w:ascii="Arial" w:hAnsi="Arial" w:cs="Arial"/>
                <w:sz w:val="20"/>
              </w:rPr>
              <w:t xml:space="preserve">”) may originate the Mortgage, subject to the terms set forth in this Section. Basis MF Capital must assign the Mortgage to Basis MF Finance, who will then sell and assign the Mortgage to Freddie Mac. Basis MF Capital may originate the Mortgage only so long as Basis MF Finance and Basis MF Capital are affiliated entities. </w:t>
            </w:r>
          </w:p>
          <w:p w14:paraId="65F53476" w14:textId="77777777" w:rsidR="003D57A4" w:rsidRPr="003D57A4" w:rsidRDefault="003D57A4" w:rsidP="003D57A4">
            <w:pPr>
              <w:pStyle w:val="FRECommERLAStyle"/>
              <w:ind w:left="270"/>
              <w:rPr>
                <w:rFonts w:ascii="Arial" w:hAnsi="Arial" w:cs="Arial"/>
                <w:sz w:val="20"/>
              </w:rPr>
            </w:pPr>
          </w:p>
          <w:p w14:paraId="0AEA7CAB" w14:textId="77777777" w:rsidR="003D57A4" w:rsidRPr="003D57A4" w:rsidRDefault="003D57A4" w:rsidP="003D57A4">
            <w:pPr>
              <w:pStyle w:val="FRECommERLAStyle"/>
              <w:ind w:left="270"/>
              <w:jc w:val="both"/>
              <w:rPr>
                <w:rFonts w:ascii="Arial" w:hAnsi="Arial" w:cs="Arial"/>
                <w:sz w:val="20"/>
              </w:rPr>
            </w:pPr>
            <w:r w:rsidRPr="003D57A4">
              <w:rPr>
                <w:rFonts w:ascii="Arial" w:hAnsi="Arial" w:cs="Arial"/>
                <w:sz w:val="20"/>
              </w:rPr>
              <w:t>Notwithstanding Freddie Mac’s consent to the origination of the Mortgage by Basis MF Capital, Freddie Mac will only issue commitments to Basis MF Finance. Except for the origination of the Mortgage by Basis MF Capital and the assignment of the Mortgage by Basis MF Capital to Basis MF Finance, Basis MF Finance will perform all other obligations and duties of the Seller/Servicer under the Purchase and Servicing Documents (as such term is defined in the Freddie Mac Multifamily Seller/Servicer Guide) for the Mortgage, including the underwriting of the Mortgage, the making of all warranties and representations required under the Purchase and Servicing Documents, and the post-origination servicing of the Mortgage. Basis MF Finance will remain in all respects responsible to Freddie Mac for the performance of all obligations of the Seller/Servicer in the Purchase and Servicing Documents relating to the Mortgage. Except for the foregoing differences with respect to the process of origination, Freddie Mac will be entitled to consider Basis MF Finance to be the “Seller” and “Servicer” in all respects for purposes of this Commitment.</w:t>
            </w:r>
          </w:p>
          <w:p w14:paraId="4B17868A" w14:textId="77777777" w:rsidR="003D57A4" w:rsidRPr="003D57A4" w:rsidRDefault="003D57A4" w:rsidP="003D57A4">
            <w:pPr>
              <w:ind w:left="270"/>
              <w:jc w:val="both"/>
              <w:rPr>
                <w:b/>
              </w:rPr>
            </w:pPr>
          </w:p>
        </w:tc>
      </w:tr>
      <w:tr w:rsidR="003D57A4" w:rsidRPr="003D57A4" w14:paraId="6241D3DF" w14:textId="77777777" w:rsidTr="00482D6E">
        <w:trPr>
          <w:trHeight w:val="250"/>
        </w:trPr>
        <w:tc>
          <w:tcPr>
            <w:tcW w:w="479" w:type="dxa"/>
            <w:tcBorders>
              <w:top w:val="single" w:sz="4" w:space="0" w:color="000000"/>
              <w:left w:val="single" w:sz="4" w:space="0" w:color="000000"/>
              <w:bottom w:val="single" w:sz="4" w:space="0" w:color="000000"/>
              <w:right w:val="single" w:sz="4" w:space="0" w:color="000000"/>
            </w:tcBorders>
          </w:tcPr>
          <w:p w14:paraId="48671310" w14:textId="77777777" w:rsidR="003D57A4" w:rsidRPr="003D57A4" w:rsidRDefault="003D57A4" w:rsidP="003D57A4">
            <w:pPr>
              <w:spacing w:after="0" w:line="259" w:lineRule="auto"/>
              <w:ind w:left="0" w:right="0" w:firstLine="0"/>
              <w:rPr>
                <w:color w:val="auto"/>
              </w:rPr>
            </w:pPr>
          </w:p>
        </w:tc>
        <w:tc>
          <w:tcPr>
            <w:tcW w:w="3112" w:type="dxa"/>
            <w:tcBorders>
              <w:top w:val="single" w:sz="4" w:space="0" w:color="000000"/>
              <w:left w:val="single" w:sz="4" w:space="0" w:color="000000"/>
              <w:bottom w:val="single" w:sz="4" w:space="0" w:color="000000"/>
              <w:right w:val="single" w:sz="3" w:space="0" w:color="000000"/>
            </w:tcBorders>
          </w:tcPr>
          <w:p w14:paraId="35532FA5" w14:textId="126A0D32" w:rsidR="003D57A4" w:rsidRPr="003D57A4" w:rsidRDefault="003D57A4" w:rsidP="003D57A4">
            <w:pPr>
              <w:spacing w:after="0" w:line="259" w:lineRule="auto"/>
              <w:ind w:left="2" w:right="0" w:firstLine="0"/>
              <w:rPr>
                <w:b/>
                <w:color w:val="auto"/>
              </w:rPr>
            </w:pPr>
            <w:r w:rsidRPr="003D57A4">
              <w:rPr>
                <w:b/>
                <w:color w:val="auto"/>
              </w:rPr>
              <w:t xml:space="preserve">Other </w:t>
            </w:r>
          </w:p>
        </w:tc>
        <w:tc>
          <w:tcPr>
            <w:tcW w:w="6480" w:type="dxa"/>
            <w:tcBorders>
              <w:top w:val="single" w:sz="4" w:space="0" w:color="000000"/>
              <w:left w:val="single" w:sz="3" w:space="0" w:color="000000"/>
              <w:bottom w:val="single" w:sz="4" w:space="0" w:color="000000"/>
              <w:right w:val="single" w:sz="4" w:space="0" w:color="000000"/>
            </w:tcBorders>
          </w:tcPr>
          <w:p w14:paraId="09890252" w14:textId="77777777" w:rsidR="003D57A4" w:rsidRPr="003D57A4" w:rsidRDefault="003D57A4" w:rsidP="003D57A4">
            <w:pPr>
              <w:pStyle w:val="FRECommERLAStyle"/>
              <w:ind w:left="270"/>
              <w:rPr>
                <w:rFonts w:ascii="Arial" w:hAnsi="Arial" w:cs="Arial"/>
                <w:b/>
                <w:sz w:val="20"/>
              </w:rPr>
            </w:pPr>
            <w:r w:rsidRPr="003D57A4">
              <w:rPr>
                <w:rFonts w:ascii="Arial" w:hAnsi="Arial" w:cs="Arial"/>
                <w:b/>
                <w:sz w:val="20"/>
              </w:rPr>
              <w:t>Sabal TL1, LLC Special Origination Condition</w:t>
            </w:r>
          </w:p>
          <w:p w14:paraId="682ABE62" w14:textId="77777777" w:rsidR="003D57A4" w:rsidRPr="003D57A4" w:rsidRDefault="003D57A4" w:rsidP="003D57A4">
            <w:pPr>
              <w:pStyle w:val="FRECommERLAStyle"/>
              <w:ind w:left="270"/>
              <w:rPr>
                <w:rFonts w:ascii="Arial" w:hAnsi="Arial" w:cs="Arial"/>
                <w:sz w:val="20"/>
              </w:rPr>
            </w:pPr>
            <w:r w:rsidRPr="003D57A4">
              <w:rPr>
                <w:rFonts w:ascii="Arial" w:hAnsi="Arial" w:cs="Arial"/>
                <w:sz w:val="20"/>
              </w:rPr>
              <w:t>If Sabal TL1, LLC (“</w:t>
            </w:r>
            <w:r w:rsidRPr="003D57A4">
              <w:rPr>
                <w:rFonts w:ascii="Arial" w:hAnsi="Arial" w:cs="Arial"/>
                <w:b/>
                <w:sz w:val="20"/>
              </w:rPr>
              <w:t>Sabal TL1</w:t>
            </w:r>
            <w:r w:rsidRPr="003D57A4">
              <w:rPr>
                <w:rFonts w:ascii="Arial" w:hAnsi="Arial" w:cs="Arial"/>
                <w:sz w:val="20"/>
              </w:rPr>
              <w:t>”) is the Seller, at the option of the Seller, Sabal Capital II, LLC (“</w:t>
            </w:r>
            <w:r w:rsidRPr="003D57A4">
              <w:rPr>
                <w:rFonts w:ascii="Arial" w:hAnsi="Arial" w:cs="Arial"/>
                <w:b/>
                <w:sz w:val="20"/>
              </w:rPr>
              <w:t>Sabal Capital</w:t>
            </w:r>
            <w:r w:rsidRPr="003D57A4">
              <w:rPr>
                <w:rFonts w:ascii="Arial" w:hAnsi="Arial" w:cs="Arial"/>
                <w:sz w:val="20"/>
              </w:rPr>
              <w:t xml:space="preserve">”) may originate the Mortgage, subject to the terms set forth in this Section. Sabal Capital must assign the Mortgage to Sabal, who will then sell and assign the Mortgage to Freddie Mac. Sabal Capital may originate the Mortgage only so long as Sabal and Sabal Capital are affiliated entities. </w:t>
            </w:r>
          </w:p>
          <w:p w14:paraId="4AD69117" w14:textId="77777777" w:rsidR="003D57A4" w:rsidRPr="003D57A4" w:rsidRDefault="003D57A4" w:rsidP="003D57A4">
            <w:pPr>
              <w:pStyle w:val="FRECommERLAStyle"/>
              <w:ind w:left="270"/>
              <w:rPr>
                <w:rFonts w:ascii="Arial" w:hAnsi="Arial" w:cs="Arial"/>
                <w:sz w:val="20"/>
              </w:rPr>
            </w:pPr>
          </w:p>
          <w:p w14:paraId="2488F0E1" w14:textId="77777777" w:rsidR="003D57A4" w:rsidRPr="003D57A4" w:rsidRDefault="003D57A4" w:rsidP="003D57A4">
            <w:pPr>
              <w:pStyle w:val="FRECommERLAStyle"/>
              <w:ind w:left="270"/>
              <w:jc w:val="both"/>
              <w:rPr>
                <w:rFonts w:ascii="Arial" w:hAnsi="Arial" w:cs="Arial"/>
                <w:sz w:val="20"/>
              </w:rPr>
            </w:pPr>
            <w:r w:rsidRPr="003D57A4">
              <w:rPr>
                <w:rFonts w:ascii="Arial" w:hAnsi="Arial" w:cs="Arial"/>
                <w:sz w:val="20"/>
              </w:rPr>
              <w:t>Notwithstanding Freddie Mac’s consent to the origination of the Mortgage by Sabal Capital, Freddie Mac will only issue commitments to Sabal. Except for the origination of the Mortgage by Sabal Capital and the assignment of the Mortgage by Sabal Capital to Sabal, Sabal will perform all other obligations and duties of the Seller/Servicer under the Purchase and Servicing Documents (as such term is defined in the Freddie Mac Multifamily Seller/Servicer Guide) for the Mortgage, including the underwriting of the Mortgage, the making of all warranties and representations required under the Purchase and Servicing Documents, and the post-origination servicing of the Mortgage. Sabal will remain in all respects responsible to Freddie Mac for the performance of all obligations of the Seller/Servicer in the Purchase and Servicing Documents relating to the Mortgage. Except for the foregoing differences with respect to the process of origination, Freddie Mac will be entitled to consider Sabal to be the “Seller” and “Servicer” in all respects for purposes of this Commitment.</w:t>
            </w:r>
          </w:p>
          <w:p w14:paraId="535796D2" w14:textId="77777777" w:rsidR="003D57A4" w:rsidRPr="003D57A4" w:rsidRDefault="003D57A4" w:rsidP="003D57A4">
            <w:pPr>
              <w:ind w:left="270"/>
              <w:rPr>
                <w:b/>
              </w:rPr>
            </w:pPr>
          </w:p>
        </w:tc>
      </w:tr>
    </w:tbl>
    <w:p w14:paraId="2A49AAFD" w14:textId="77777777" w:rsidR="00482D6E" w:rsidRPr="003D57A4" w:rsidRDefault="00482D6E">
      <w:pPr>
        <w:rPr>
          <w:color w:val="auto"/>
        </w:rPr>
      </w:pPr>
    </w:p>
    <w:tbl>
      <w:tblPr>
        <w:tblStyle w:val="TableGrid"/>
        <w:tblW w:w="10071" w:type="dxa"/>
        <w:tblInd w:w="4" w:type="dxa"/>
        <w:tblLayout w:type="fixed"/>
        <w:tblCellMar>
          <w:top w:w="34" w:type="dxa"/>
        </w:tblCellMar>
        <w:tblLook w:val="04A0" w:firstRow="1" w:lastRow="0" w:firstColumn="1" w:lastColumn="0" w:noHBand="0" w:noVBand="1"/>
      </w:tblPr>
      <w:tblGrid>
        <w:gridCol w:w="10071"/>
      </w:tblGrid>
      <w:tr w:rsidR="003D57A4" w:rsidRPr="003D57A4" w14:paraId="311F21E5" w14:textId="77777777" w:rsidTr="00482D6E">
        <w:trPr>
          <w:trHeight w:val="3648"/>
        </w:trPr>
        <w:tc>
          <w:tcPr>
            <w:tcW w:w="10071" w:type="dxa"/>
            <w:tcBorders>
              <w:top w:val="single" w:sz="4" w:space="0" w:color="000000"/>
              <w:left w:val="single" w:sz="4" w:space="0" w:color="000000"/>
              <w:bottom w:val="single" w:sz="4" w:space="0" w:color="000000"/>
              <w:right w:val="single" w:sz="4" w:space="0" w:color="000000"/>
            </w:tcBorders>
          </w:tcPr>
          <w:p w14:paraId="6213EA87" w14:textId="77777777" w:rsidR="00862475" w:rsidRPr="003D57A4" w:rsidRDefault="00BC4CA0">
            <w:pPr>
              <w:tabs>
                <w:tab w:val="center" w:pos="5794"/>
              </w:tabs>
              <w:spacing w:after="342" w:line="259" w:lineRule="auto"/>
              <w:ind w:left="0" w:right="0" w:firstLine="0"/>
              <w:rPr>
                <w:color w:val="auto"/>
              </w:rPr>
            </w:pPr>
            <w:r w:rsidRPr="003D57A4">
              <w:rPr>
                <w:b/>
                <w:color w:val="auto"/>
              </w:rPr>
              <w:lastRenderedPageBreak/>
              <w:t>FREDDIE MAC:</w:t>
            </w:r>
            <w:r w:rsidRPr="003D57A4">
              <w:rPr>
                <w:b/>
                <w:color w:val="auto"/>
              </w:rPr>
              <w:tab/>
              <w:t>SELLER:</w:t>
            </w:r>
          </w:p>
          <w:tbl>
            <w:tblPr>
              <w:tblStyle w:val="TableGrid"/>
              <w:tblpPr w:vertAnchor="text" w:tblpX="103" w:tblpY="267"/>
              <w:tblOverlap w:val="never"/>
              <w:tblW w:w="3780" w:type="dxa"/>
              <w:tblInd w:w="0" w:type="dxa"/>
              <w:tblLayout w:type="fixed"/>
              <w:tblCellMar>
                <w:top w:w="21" w:type="dxa"/>
              </w:tblCellMar>
              <w:tblLook w:val="04A0" w:firstRow="1" w:lastRow="0" w:firstColumn="1" w:lastColumn="0" w:noHBand="0" w:noVBand="1"/>
            </w:tblPr>
            <w:tblGrid>
              <w:gridCol w:w="1534"/>
              <w:gridCol w:w="2246"/>
            </w:tblGrid>
            <w:tr w:rsidR="003D57A4" w:rsidRPr="003D57A4" w14:paraId="0905C935" w14:textId="77777777" w:rsidTr="00482D6E">
              <w:trPr>
                <w:trHeight w:val="224"/>
              </w:trPr>
              <w:tc>
                <w:tcPr>
                  <w:tcW w:w="3780" w:type="dxa"/>
                  <w:gridSpan w:val="2"/>
                  <w:tcBorders>
                    <w:top w:val="nil"/>
                    <w:left w:val="nil"/>
                    <w:bottom w:val="nil"/>
                    <w:right w:val="nil"/>
                  </w:tcBorders>
                  <w:shd w:val="clear" w:color="auto" w:fill="FFFF00"/>
                </w:tcPr>
                <w:p w14:paraId="6CE9ECA4" w14:textId="26C86DE7" w:rsidR="00862475" w:rsidRPr="003D57A4" w:rsidRDefault="00BC4CA0">
                  <w:pPr>
                    <w:spacing w:after="0" w:line="259" w:lineRule="auto"/>
                    <w:ind w:left="0" w:right="0" w:firstLine="0"/>
                    <w:jc w:val="both"/>
                    <w:rPr>
                      <w:i/>
                      <w:color w:val="auto"/>
                      <w:sz w:val="18"/>
                      <w:szCs w:val="18"/>
                    </w:rPr>
                  </w:pPr>
                  <w:r w:rsidRPr="003D57A4">
                    <w:rPr>
                      <w:i/>
                      <w:color w:val="auto"/>
                      <w:sz w:val="18"/>
                      <w:szCs w:val="18"/>
                    </w:rPr>
                    <w:t>[E-signature of Approving Party, including name, title and</w:t>
                  </w:r>
                  <w:r w:rsidR="00482D6E" w:rsidRPr="003D57A4">
                    <w:rPr>
                      <w:i/>
                      <w:color w:val="auto"/>
                      <w:sz w:val="18"/>
                      <w:szCs w:val="18"/>
                    </w:rPr>
                    <w:t xml:space="preserve"> date of signature]</w:t>
                  </w:r>
                </w:p>
              </w:tc>
            </w:tr>
            <w:tr w:rsidR="003D57A4" w:rsidRPr="003D57A4" w14:paraId="18AE84FE" w14:textId="77777777" w:rsidTr="00482D6E">
              <w:trPr>
                <w:trHeight w:val="224"/>
              </w:trPr>
              <w:tc>
                <w:tcPr>
                  <w:tcW w:w="1534" w:type="dxa"/>
                  <w:tcBorders>
                    <w:top w:val="nil"/>
                    <w:left w:val="nil"/>
                    <w:bottom w:val="nil"/>
                    <w:right w:val="nil"/>
                  </w:tcBorders>
                  <w:shd w:val="clear" w:color="auto" w:fill="auto"/>
                </w:tcPr>
                <w:p w14:paraId="05ADD527" w14:textId="3124D566" w:rsidR="00862475" w:rsidRPr="003D57A4" w:rsidRDefault="00862475">
                  <w:pPr>
                    <w:spacing w:after="0" w:line="259" w:lineRule="auto"/>
                    <w:ind w:left="0" w:right="0" w:firstLine="0"/>
                    <w:jc w:val="both"/>
                    <w:rPr>
                      <w:color w:val="auto"/>
                    </w:rPr>
                  </w:pPr>
                </w:p>
              </w:tc>
              <w:tc>
                <w:tcPr>
                  <w:tcW w:w="2246" w:type="dxa"/>
                  <w:tcBorders>
                    <w:top w:val="nil"/>
                    <w:left w:val="nil"/>
                    <w:bottom w:val="nil"/>
                    <w:right w:val="nil"/>
                  </w:tcBorders>
                  <w:shd w:val="clear" w:color="auto" w:fill="auto"/>
                </w:tcPr>
                <w:p w14:paraId="131717E4" w14:textId="77777777" w:rsidR="00862475" w:rsidRPr="003D57A4" w:rsidRDefault="00862475">
                  <w:pPr>
                    <w:spacing w:after="160" w:line="259" w:lineRule="auto"/>
                    <w:ind w:left="0" w:right="0" w:firstLine="0"/>
                    <w:rPr>
                      <w:color w:val="auto"/>
                    </w:rPr>
                  </w:pPr>
                </w:p>
              </w:tc>
            </w:tr>
          </w:tbl>
          <w:p w14:paraId="2E497F1C" w14:textId="77777777" w:rsidR="00862475" w:rsidRPr="003D57A4" w:rsidRDefault="00BC4CA0">
            <w:pPr>
              <w:spacing w:after="223" w:line="306" w:lineRule="auto"/>
              <w:ind w:left="5266" w:right="0" w:hanging="5266"/>
              <w:rPr>
                <w:color w:val="auto"/>
              </w:rPr>
            </w:pPr>
            <w:r w:rsidRPr="003D57A4">
              <w:rPr>
                <w:color w:val="auto"/>
              </w:rPr>
              <w:t>___________________________________</w:t>
            </w:r>
            <w:r w:rsidRPr="003D57A4">
              <w:rPr>
                <w:color w:val="auto"/>
              </w:rPr>
              <w:tab/>
              <w:t>________________________________________ Name:</w:t>
            </w:r>
          </w:p>
          <w:p w14:paraId="4F6F0DD1" w14:textId="7BB2875D" w:rsidR="00862475" w:rsidRPr="003D57A4" w:rsidRDefault="00482D6E" w:rsidP="00482D6E">
            <w:pPr>
              <w:spacing w:after="337" w:line="259" w:lineRule="auto"/>
              <w:ind w:left="1018" w:right="0" w:firstLine="0"/>
              <w:rPr>
                <w:color w:val="auto"/>
              </w:rPr>
            </w:pPr>
            <w:r w:rsidRPr="003D57A4">
              <w:rPr>
                <w:color w:val="auto"/>
              </w:rPr>
              <w:t xml:space="preserve">                         </w:t>
            </w:r>
            <w:r w:rsidR="00BC4CA0" w:rsidRPr="003D57A4">
              <w:rPr>
                <w:color w:val="auto"/>
              </w:rPr>
              <w:t>Title:</w:t>
            </w:r>
          </w:p>
          <w:p w14:paraId="2592715C" w14:textId="2094279E" w:rsidR="00862475" w:rsidRPr="003D57A4" w:rsidRDefault="00BC4CA0">
            <w:pPr>
              <w:tabs>
                <w:tab w:val="center" w:pos="3948"/>
                <w:tab w:val="center" w:pos="6155"/>
                <w:tab w:val="center" w:pos="8696"/>
              </w:tabs>
              <w:spacing w:after="0" w:line="259" w:lineRule="auto"/>
              <w:ind w:left="0" w:right="0" w:firstLine="0"/>
              <w:rPr>
                <w:color w:val="auto"/>
              </w:rPr>
            </w:pPr>
            <w:r w:rsidRPr="003D57A4">
              <w:rPr>
                <w:color w:val="auto"/>
              </w:rPr>
              <w:t>Commitment Effective Date</w:t>
            </w:r>
            <w:r w:rsidR="00482D6E" w:rsidRPr="003D57A4">
              <w:rPr>
                <w:color w:val="auto"/>
              </w:rPr>
              <w:t xml:space="preserve">:                                                   </w:t>
            </w:r>
            <w:r w:rsidRPr="003D57A4">
              <w:rPr>
                <w:color w:val="auto"/>
              </w:rPr>
              <w:t>Acceptance Date:</w:t>
            </w:r>
            <w:r w:rsidRPr="003D57A4">
              <w:rPr>
                <w:color w:val="auto"/>
              </w:rPr>
              <w:tab/>
            </w:r>
          </w:p>
          <w:p w14:paraId="5F86D182" w14:textId="77777777" w:rsidR="00862475" w:rsidRPr="003D57A4" w:rsidRDefault="00BC4CA0">
            <w:pPr>
              <w:spacing w:after="49" w:line="259" w:lineRule="auto"/>
              <w:ind w:left="2866" w:right="0" w:firstLine="0"/>
              <w:rPr>
                <w:color w:val="auto"/>
              </w:rPr>
            </w:pPr>
            <w:r w:rsidRPr="003D57A4">
              <w:rPr>
                <w:color w:val="auto"/>
                <w:u w:val="single" w:color="000000"/>
              </w:rPr>
              <w:t xml:space="preserve">                                </w:t>
            </w:r>
          </w:p>
          <w:p w14:paraId="4AA578B5" w14:textId="7E88A5CA" w:rsidR="00862475" w:rsidRPr="003D57A4" w:rsidRDefault="00BC4CA0">
            <w:pPr>
              <w:tabs>
                <w:tab w:val="center" w:pos="6033"/>
                <w:tab w:val="center" w:pos="7815"/>
              </w:tabs>
              <w:spacing w:after="55" w:line="259" w:lineRule="auto"/>
              <w:ind w:left="0" w:right="0" w:firstLine="0"/>
              <w:rPr>
                <w:color w:val="auto"/>
              </w:rPr>
            </w:pPr>
            <w:r w:rsidRPr="003D57A4">
              <w:rPr>
                <w:rFonts w:ascii="Calibri" w:eastAsia="Calibri" w:hAnsi="Calibri" w:cs="Calibri"/>
                <w:color w:val="auto"/>
                <w:sz w:val="22"/>
              </w:rPr>
              <w:tab/>
            </w:r>
            <w:r w:rsidRPr="003D57A4">
              <w:rPr>
                <w:color w:val="auto"/>
              </w:rPr>
              <w:t>Seller Number:</w:t>
            </w:r>
          </w:p>
          <w:p w14:paraId="5E1B36FE" w14:textId="4C50DAD0" w:rsidR="00862475" w:rsidRPr="003D57A4" w:rsidRDefault="00BC4CA0">
            <w:pPr>
              <w:tabs>
                <w:tab w:val="center" w:pos="6144"/>
                <w:tab w:val="center" w:pos="8696"/>
              </w:tabs>
              <w:spacing w:after="60" w:line="259" w:lineRule="auto"/>
              <w:ind w:left="0" w:right="0" w:firstLine="0"/>
              <w:rPr>
                <w:color w:val="auto"/>
              </w:rPr>
            </w:pPr>
            <w:r w:rsidRPr="003D57A4">
              <w:rPr>
                <w:color w:val="auto"/>
              </w:rPr>
              <w:t xml:space="preserve">Commitment Expiration Date: </w:t>
            </w:r>
            <w:r w:rsidRPr="003D57A4">
              <w:rPr>
                <w:i/>
                <w:color w:val="auto"/>
              </w:rPr>
              <w:t>5 Business Days after the</w:t>
            </w:r>
            <w:r w:rsidRPr="003D57A4">
              <w:rPr>
                <w:i/>
                <w:color w:val="auto"/>
              </w:rPr>
              <w:tab/>
            </w:r>
            <w:r w:rsidRPr="003D57A4">
              <w:rPr>
                <w:color w:val="auto"/>
              </w:rPr>
              <w:t>Servicer Number:</w:t>
            </w:r>
            <w:r w:rsidRPr="003D57A4">
              <w:rPr>
                <w:color w:val="auto"/>
              </w:rPr>
              <w:tab/>
            </w:r>
          </w:p>
          <w:p w14:paraId="69AE82FB" w14:textId="77777777" w:rsidR="00862475" w:rsidRPr="003D57A4" w:rsidRDefault="00BC4CA0">
            <w:pPr>
              <w:tabs>
                <w:tab w:val="center" w:pos="6281"/>
              </w:tabs>
              <w:spacing w:after="0" w:line="259" w:lineRule="auto"/>
              <w:ind w:left="0" w:right="0" w:firstLine="0"/>
              <w:rPr>
                <w:color w:val="auto"/>
              </w:rPr>
            </w:pPr>
            <w:r w:rsidRPr="003D57A4">
              <w:rPr>
                <w:i/>
                <w:color w:val="auto"/>
              </w:rPr>
              <w:t>Commitment Effective Date</w:t>
            </w:r>
            <w:r w:rsidRPr="003D57A4">
              <w:rPr>
                <w:i/>
                <w:color w:val="auto"/>
              </w:rPr>
              <w:tab/>
            </w:r>
            <w:r w:rsidRPr="003D57A4">
              <w:rPr>
                <w:color w:val="auto"/>
              </w:rPr>
              <w:t>Seller Loan Number:</w:t>
            </w:r>
          </w:p>
        </w:tc>
      </w:tr>
    </w:tbl>
    <w:tbl>
      <w:tblPr>
        <w:tblStyle w:val="TableGrid"/>
        <w:tblpPr w:vertAnchor="text" w:tblpX="6458" w:tblpY="-39"/>
        <w:tblOverlap w:val="never"/>
        <w:tblW w:w="3730" w:type="dxa"/>
        <w:tblInd w:w="0" w:type="dxa"/>
        <w:tblCellMar>
          <w:top w:w="28" w:type="dxa"/>
          <w:left w:w="108" w:type="dxa"/>
          <w:right w:w="115" w:type="dxa"/>
        </w:tblCellMar>
        <w:tblLook w:val="04A0" w:firstRow="1" w:lastRow="0" w:firstColumn="1" w:lastColumn="0" w:noHBand="0" w:noVBand="1"/>
      </w:tblPr>
      <w:tblGrid>
        <w:gridCol w:w="3730"/>
      </w:tblGrid>
      <w:tr w:rsidR="00862475" w:rsidRPr="003D57A4" w14:paraId="3609371A" w14:textId="77777777">
        <w:trPr>
          <w:trHeight w:val="511"/>
        </w:trPr>
        <w:tc>
          <w:tcPr>
            <w:tcW w:w="3730" w:type="dxa"/>
            <w:tcBorders>
              <w:top w:val="nil"/>
              <w:left w:val="nil"/>
              <w:bottom w:val="nil"/>
              <w:right w:val="nil"/>
            </w:tcBorders>
            <w:shd w:val="clear" w:color="auto" w:fill="D9D9D9"/>
          </w:tcPr>
          <w:p w14:paraId="27323905" w14:textId="6DF8CEB3" w:rsidR="00862475" w:rsidRPr="003D57A4" w:rsidRDefault="00862475">
            <w:pPr>
              <w:spacing w:after="0" w:line="259" w:lineRule="auto"/>
              <w:ind w:left="0" w:right="0" w:firstLine="0"/>
              <w:rPr>
                <w:color w:val="auto"/>
              </w:rPr>
            </w:pPr>
          </w:p>
        </w:tc>
      </w:tr>
    </w:tbl>
    <w:p w14:paraId="4C54E46E" w14:textId="77777777" w:rsidR="00CC2815" w:rsidRDefault="00CC2815">
      <w:pPr>
        <w:spacing w:after="242" w:line="260" w:lineRule="auto"/>
        <w:ind w:left="3722" w:right="-817"/>
        <w:rPr>
          <w:b/>
          <w:color w:val="auto"/>
        </w:rPr>
      </w:pPr>
    </w:p>
    <w:p w14:paraId="2215C29A" w14:textId="77777777" w:rsidR="00CC2815" w:rsidRDefault="00CC2815" w:rsidP="00FE6D31">
      <w:pPr>
        <w:spacing w:after="242" w:line="260" w:lineRule="auto"/>
        <w:ind w:left="6480" w:right="-817"/>
        <w:rPr>
          <w:b/>
          <w:color w:val="auto"/>
        </w:rPr>
      </w:pPr>
      <w:r>
        <w:rPr>
          <w:b/>
          <w:color w:val="auto"/>
        </w:rPr>
        <w:br w:type="column"/>
      </w:r>
      <w:r w:rsidR="00BC4CA0" w:rsidRPr="003D57A4">
        <w:rPr>
          <w:b/>
          <w:color w:val="auto"/>
        </w:rPr>
        <w:lastRenderedPageBreak/>
        <w:t xml:space="preserve">Freddie Mac Loan Number: </w:t>
      </w:r>
    </w:p>
    <w:p w14:paraId="050D8EB2" w14:textId="091FC002" w:rsidR="00862475" w:rsidRPr="003D57A4" w:rsidRDefault="00BC4CA0" w:rsidP="00FE6D31">
      <w:pPr>
        <w:spacing w:after="242" w:line="260" w:lineRule="auto"/>
        <w:ind w:left="6480" w:right="-817"/>
        <w:rPr>
          <w:b/>
          <w:color w:val="auto"/>
        </w:rPr>
      </w:pPr>
      <w:r w:rsidRPr="003D57A4">
        <w:rPr>
          <w:b/>
          <w:color w:val="auto"/>
        </w:rPr>
        <w:t>Property Name:</w:t>
      </w:r>
    </w:p>
    <w:p w14:paraId="2C5AFAFE" w14:textId="77777777" w:rsidR="003D57A4" w:rsidRPr="003D57A4" w:rsidRDefault="003D57A4" w:rsidP="003D57A4">
      <w:pPr>
        <w:spacing w:after="0"/>
        <w:jc w:val="center"/>
        <w:rPr>
          <w:b/>
          <w:color w:val="auto"/>
          <w:szCs w:val="20"/>
        </w:rPr>
      </w:pPr>
      <w:r w:rsidRPr="003D57A4">
        <w:rPr>
          <w:b/>
          <w:color w:val="auto"/>
          <w:szCs w:val="20"/>
        </w:rPr>
        <w:t>Seller Only Provisions - Schedule 1</w:t>
      </w:r>
    </w:p>
    <w:p w14:paraId="395BB5F8" w14:textId="77777777" w:rsidR="003D57A4" w:rsidRPr="003D57A4" w:rsidRDefault="003D57A4" w:rsidP="003D57A4">
      <w:pPr>
        <w:widowControl w:val="0"/>
        <w:spacing w:after="0"/>
        <w:rPr>
          <w:color w:val="auto"/>
          <w:szCs w:val="20"/>
        </w:rPr>
      </w:pPr>
    </w:p>
    <w:p w14:paraId="0E60CE74" w14:textId="77777777" w:rsidR="003D57A4" w:rsidRPr="003D57A4" w:rsidRDefault="003D57A4" w:rsidP="00FE6D31">
      <w:pPr>
        <w:widowControl w:val="0"/>
        <w:spacing w:after="0"/>
        <w:ind w:left="90"/>
        <w:rPr>
          <w:color w:val="auto"/>
          <w:szCs w:val="20"/>
        </w:rPr>
      </w:pPr>
      <w:r w:rsidRPr="003D57A4">
        <w:rPr>
          <w:color w:val="auto"/>
          <w:szCs w:val="20"/>
        </w:rPr>
        <w:t>Each Exception to the Representations and Warranties for this Mortgage is marked “</w:t>
      </w:r>
      <w:r w:rsidRPr="003D57A4">
        <w:rPr>
          <w:b/>
          <w:color w:val="auto"/>
          <w:szCs w:val="20"/>
        </w:rPr>
        <w:t>X</w:t>
      </w:r>
      <w:r w:rsidRPr="003D57A4">
        <w:rPr>
          <w:color w:val="auto"/>
          <w:szCs w:val="20"/>
        </w:rPr>
        <w:t>” in the chart below and Seller has included a description of each applicable Exception below, along with any mitigants identified for that Exception. If no Exceptions are set forth below, Seller will be deemed to have made all of the Representations and Warranties with no Exceptions.</w:t>
      </w:r>
    </w:p>
    <w:p w14:paraId="32DCE613" w14:textId="77777777" w:rsidR="003D57A4" w:rsidRPr="003D57A4" w:rsidRDefault="003D57A4" w:rsidP="00FE6D31">
      <w:pPr>
        <w:widowControl w:val="0"/>
        <w:spacing w:after="0"/>
        <w:ind w:left="90"/>
        <w:rPr>
          <w:color w:val="auto"/>
          <w:szCs w:val="20"/>
        </w:rPr>
      </w:pPr>
    </w:p>
    <w:p w14:paraId="5F7327A4" w14:textId="77777777" w:rsidR="003D57A4" w:rsidRPr="003D57A4" w:rsidRDefault="003D57A4" w:rsidP="00FE6D31">
      <w:pPr>
        <w:widowControl w:val="0"/>
        <w:spacing w:after="0"/>
        <w:ind w:left="90" w:right="-180"/>
        <w:rPr>
          <w:color w:val="auto"/>
          <w:szCs w:val="20"/>
        </w:rPr>
      </w:pPr>
      <w:r w:rsidRPr="003D57A4">
        <w:rPr>
          <w:color w:val="auto"/>
          <w:szCs w:val="20"/>
        </w:rPr>
        <w:t xml:space="preserve">If Seller identifies additional Exception(s) for this Mortgage after the date of this Commitment, Seller must document those Exception(s) in an amendment to this Commitment that </w:t>
      </w:r>
      <w:r w:rsidRPr="003D57A4">
        <w:rPr>
          <w:b/>
          <w:i/>
          <w:color w:val="auto"/>
          <w:szCs w:val="20"/>
        </w:rPr>
        <w:t>fully restates</w:t>
      </w:r>
      <w:r w:rsidRPr="003D57A4">
        <w:rPr>
          <w:color w:val="auto"/>
          <w:szCs w:val="20"/>
        </w:rPr>
        <w:t xml:space="preserve"> this </w:t>
      </w:r>
      <w:r w:rsidRPr="003D57A4">
        <w:rPr>
          <w:color w:val="auto"/>
          <w:szCs w:val="20"/>
          <w:u w:val="single"/>
        </w:rPr>
        <w:t>Schedule 1</w:t>
      </w:r>
      <w:r w:rsidRPr="003D57A4">
        <w:rPr>
          <w:color w:val="auto"/>
          <w:szCs w:val="20"/>
        </w:rPr>
        <w:t xml:space="preserve"> and adds the new Exception(s).</w:t>
      </w:r>
    </w:p>
    <w:p w14:paraId="5FC49605" w14:textId="77777777" w:rsidR="003D57A4" w:rsidRPr="003D57A4" w:rsidRDefault="003D57A4" w:rsidP="003D57A4">
      <w:pPr>
        <w:widowControl w:val="0"/>
        <w:spacing w:after="0"/>
        <w:rPr>
          <w:color w:val="auto"/>
          <w:sz w:val="12"/>
          <w:szCs w:val="1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9630"/>
      </w:tblGrid>
      <w:tr w:rsidR="003D57A4" w:rsidRPr="003D57A4" w14:paraId="31BEFB63" w14:textId="77777777" w:rsidTr="003D57A4">
        <w:tc>
          <w:tcPr>
            <w:tcW w:w="10260" w:type="dxa"/>
            <w:gridSpan w:val="2"/>
            <w:shd w:val="clear" w:color="auto" w:fill="C9C9C9" w:themeFill="accent3" w:themeFillTint="99"/>
          </w:tcPr>
          <w:p w14:paraId="13BC16AF" w14:textId="77777777" w:rsidR="003D57A4" w:rsidRPr="003D57A4" w:rsidRDefault="003D57A4" w:rsidP="00C53631">
            <w:pPr>
              <w:widowControl w:val="0"/>
              <w:spacing w:after="0"/>
              <w:rPr>
                <w:b/>
                <w:color w:val="auto"/>
                <w:szCs w:val="20"/>
              </w:rPr>
            </w:pPr>
            <w:r w:rsidRPr="003D57A4">
              <w:rPr>
                <w:b/>
                <w:color w:val="auto"/>
                <w:szCs w:val="20"/>
              </w:rPr>
              <w:t>No Exceptions to Representations and Warranties</w:t>
            </w:r>
          </w:p>
        </w:tc>
      </w:tr>
      <w:tr w:rsidR="003D57A4" w:rsidRPr="003D57A4" w14:paraId="1D3D470F" w14:textId="77777777" w:rsidTr="00C53631">
        <w:tc>
          <w:tcPr>
            <w:tcW w:w="630" w:type="dxa"/>
            <w:shd w:val="clear" w:color="auto" w:fill="auto"/>
          </w:tcPr>
          <w:p w14:paraId="06BEC735" w14:textId="77777777" w:rsidR="003D57A4" w:rsidRPr="003D57A4" w:rsidRDefault="003D57A4" w:rsidP="00C53631">
            <w:pPr>
              <w:widowControl w:val="0"/>
              <w:spacing w:after="0"/>
              <w:jc w:val="center"/>
              <w:rPr>
                <w:b/>
                <w:color w:val="auto"/>
                <w:szCs w:val="20"/>
              </w:rPr>
            </w:pPr>
          </w:p>
        </w:tc>
        <w:tc>
          <w:tcPr>
            <w:tcW w:w="9630" w:type="dxa"/>
            <w:shd w:val="clear" w:color="auto" w:fill="auto"/>
          </w:tcPr>
          <w:p w14:paraId="5FECDF3E" w14:textId="77777777" w:rsidR="003D57A4" w:rsidRPr="003D57A4" w:rsidRDefault="003D57A4" w:rsidP="00C53631">
            <w:pPr>
              <w:widowControl w:val="0"/>
              <w:spacing w:after="0"/>
              <w:rPr>
                <w:color w:val="auto"/>
                <w:szCs w:val="20"/>
              </w:rPr>
            </w:pPr>
            <w:r w:rsidRPr="003D57A4">
              <w:rPr>
                <w:color w:val="auto"/>
                <w:szCs w:val="20"/>
              </w:rPr>
              <w:t>There are no Exceptions to the Representations and Warranties for this Mortgage.</w:t>
            </w:r>
          </w:p>
        </w:tc>
      </w:tr>
    </w:tbl>
    <w:p w14:paraId="52DBD5C0" w14:textId="77777777" w:rsidR="003D57A4" w:rsidRPr="003D57A4" w:rsidRDefault="003D57A4" w:rsidP="003D57A4">
      <w:pPr>
        <w:widowControl w:val="0"/>
        <w:spacing w:after="0"/>
        <w:rPr>
          <w:color w:val="auto"/>
          <w:sz w:val="12"/>
          <w:szCs w:val="12"/>
        </w:rPr>
      </w:pP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466"/>
        <w:gridCol w:w="4553"/>
        <w:gridCol w:w="469"/>
        <w:gridCol w:w="466"/>
        <w:gridCol w:w="3835"/>
      </w:tblGrid>
      <w:tr w:rsidR="003D57A4" w:rsidRPr="003D57A4" w14:paraId="6FDF2E2F" w14:textId="77777777" w:rsidTr="003D57A4">
        <w:tc>
          <w:tcPr>
            <w:tcW w:w="10417" w:type="dxa"/>
            <w:gridSpan w:val="6"/>
            <w:shd w:val="clear" w:color="auto" w:fill="C9C9C9" w:themeFill="accent3" w:themeFillTint="99"/>
          </w:tcPr>
          <w:p w14:paraId="56A415A5" w14:textId="77777777" w:rsidR="003D57A4" w:rsidRPr="003D57A4" w:rsidRDefault="003D57A4" w:rsidP="00C53631">
            <w:pPr>
              <w:widowControl w:val="0"/>
              <w:spacing w:after="0"/>
              <w:rPr>
                <w:b/>
                <w:color w:val="auto"/>
                <w:szCs w:val="20"/>
              </w:rPr>
            </w:pPr>
            <w:r w:rsidRPr="003D57A4">
              <w:rPr>
                <w:b/>
                <w:color w:val="auto"/>
                <w:szCs w:val="20"/>
              </w:rPr>
              <w:t>Exceptions to Representations and Warranties</w:t>
            </w:r>
          </w:p>
        </w:tc>
      </w:tr>
      <w:tr w:rsidR="003D57A4" w:rsidRPr="003D57A4" w14:paraId="17F24E65" w14:textId="77777777" w:rsidTr="003D57A4">
        <w:tc>
          <w:tcPr>
            <w:tcW w:w="628" w:type="dxa"/>
            <w:shd w:val="clear" w:color="auto" w:fill="auto"/>
          </w:tcPr>
          <w:p w14:paraId="5FFBB9B5" w14:textId="77777777" w:rsidR="003D57A4" w:rsidRPr="003D57A4" w:rsidRDefault="003D57A4" w:rsidP="00C53631">
            <w:pPr>
              <w:widowControl w:val="0"/>
              <w:spacing w:after="0"/>
              <w:jc w:val="center"/>
              <w:rPr>
                <w:color w:val="auto"/>
                <w:szCs w:val="20"/>
                <w:u w:val="single"/>
              </w:rPr>
            </w:pPr>
            <w:r w:rsidRPr="003D57A4" w:rsidDel="007F38A8">
              <w:rPr>
                <w:color w:val="auto"/>
                <w:szCs w:val="20"/>
                <w:u w:val="single"/>
                <w:shd w:val="clear" w:color="auto" w:fill="F2F2F2"/>
              </w:rPr>
              <w:t xml:space="preserve"> </w:t>
            </w:r>
          </w:p>
        </w:tc>
        <w:tc>
          <w:tcPr>
            <w:tcW w:w="466" w:type="dxa"/>
            <w:shd w:val="clear" w:color="auto" w:fill="auto"/>
          </w:tcPr>
          <w:p w14:paraId="57103FAD" w14:textId="77777777" w:rsidR="003D57A4" w:rsidRPr="003D57A4" w:rsidRDefault="003D57A4" w:rsidP="00C53631">
            <w:pPr>
              <w:widowControl w:val="0"/>
              <w:spacing w:after="0"/>
              <w:rPr>
                <w:color w:val="auto"/>
                <w:szCs w:val="20"/>
              </w:rPr>
            </w:pPr>
            <w:r w:rsidRPr="003D57A4">
              <w:rPr>
                <w:color w:val="auto"/>
                <w:szCs w:val="20"/>
              </w:rPr>
              <w:t>1</w:t>
            </w:r>
          </w:p>
        </w:tc>
        <w:tc>
          <w:tcPr>
            <w:tcW w:w="4553" w:type="dxa"/>
            <w:shd w:val="clear" w:color="auto" w:fill="auto"/>
          </w:tcPr>
          <w:p w14:paraId="2567B168" w14:textId="77777777" w:rsidR="003D57A4" w:rsidRPr="003D57A4" w:rsidRDefault="003D57A4" w:rsidP="00C53631">
            <w:pPr>
              <w:widowControl w:val="0"/>
              <w:spacing w:after="0"/>
              <w:rPr>
                <w:color w:val="auto"/>
                <w:szCs w:val="20"/>
              </w:rPr>
            </w:pPr>
            <w:r w:rsidRPr="003D57A4">
              <w:rPr>
                <w:color w:val="auto"/>
                <w:szCs w:val="20"/>
              </w:rPr>
              <w:t>Crossed Loan</w:t>
            </w:r>
          </w:p>
        </w:tc>
        <w:tc>
          <w:tcPr>
            <w:tcW w:w="469" w:type="dxa"/>
            <w:shd w:val="clear" w:color="auto" w:fill="auto"/>
          </w:tcPr>
          <w:p w14:paraId="160DA94B"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252452CD" w14:textId="77777777" w:rsidR="003D57A4" w:rsidRPr="003D57A4" w:rsidRDefault="003D57A4" w:rsidP="00C53631">
            <w:pPr>
              <w:widowControl w:val="0"/>
              <w:spacing w:after="0"/>
              <w:rPr>
                <w:color w:val="auto"/>
                <w:szCs w:val="20"/>
              </w:rPr>
            </w:pPr>
            <w:r w:rsidRPr="003D57A4">
              <w:rPr>
                <w:color w:val="auto"/>
                <w:szCs w:val="20"/>
              </w:rPr>
              <w:t>20</w:t>
            </w:r>
          </w:p>
        </w:tc>
        <w:tc>
          <w:tcPr>
            <w:tcW w:w="3835" w:type="dxa"/>
            <w:shd w:val="clear" w:color="auto" w:fill="auto"/>
          </w:tcPr>
          <w:p w14:paraId="7D8950EB" w14:textId="77777777" w:rsidR="003D57A4" w:rsidRPr="003D57A4" w:rsidRDefault="003D57A4" w:rsidP="00C53631">
            <w:pPr>
              <w:widowControl w:val="0"/>
              <w:spacing w:after="0"/>
              <w:rPr>
                <w:color w:val="auto"/>
                <w:szCs w:val="20"/>
              </w:rPr>
            </w:pPr>
            <w:r w:rsidRPr="003D57A4">
              <w:rPr>
                <w:color w:val="auto"/>
                <w:szCs w:val="20"/>
              </w:rPr>
              <w:t>Valid Assignment</w:t>
            </w:r>
          </w:p>
        </w:tc>
      </w:tr>
      <w:tr w:rsidR="003D57A4" w:rsidRPr="003D57A4" w14:paraId="1327EE2B" w14:textId="77777777" w:rsidTr="003D57A4">
        <w:tc>
          <w:tcPr>
            <w:tcW w:w="628" w:type="dxa"/>
            <w:shd w:val="clear" w:color="auto" w:fill="auto"/>
          </w:tcPr>
          <w:p w14:paraId="45B63875"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7AA0AA15" w14:textId="77777777" w:rsidR="003D57A4" w:rsidRPr="003D57A4" w:rsidRDefault="003D57A4" w:rsidP="00C53631">
            <w:pPr>
              <w:widowControl w:val="0"/>
              <w:spacing w:after="0"/>
              <w:rPr>
                <w:color w:val="auto"/>
                <w:szCs w:val="20"/>
              </w:rPr>
            </w:pPr>
            <w:r w:rsidRPr="003D57A4">
              <w:rPr>
                <w:color w:val="auto"/>
                <w:szCs w:val="20"/>
              </w:rPr>
              <w:t>2</w:t>
            </w:r>
          </w:p>
        </w:tc>
        <w:tc>
          <w:tcPr>
            <w:tcW w:w="4553" w:type="dxa"/>
            <w:shd w:val="clear" w:color="auto" w:fill="auto"/>
          </w:tcPr>
          <w:p w14:paraId="00A9CFB5" w14:textId="77777777" w:rsidR="003D57A4" w:rsidRPr="003D57A4" w:rsidRDefault="003D57A4" w:rsidP="00C53631">
            <w:pPr>
              <w:widowControl w:val="0"/>
              <w:spacing w:after="0"/>
              <w:rPr>
                <w:color w:val="auto"/>
                <w:szCs w:val="20"/>
              </w:rPr>
            </w:pPr>
            <w:r w:rsidRPr="003D57A4">
              <w:rPr>
                <w:color w:val="auto"/>
                <w:szCs w:val="20"/>
              </w:rPr>
              <w:t>Subordinate Loan</w:t>
            </w:r>
          </w:p>
        </w:tc>
        <w:tc>
          <w:tcPr>
            <w:tcW w:w="469" w:type="dxa"/>
            <w:shd w:val="clear" w:color="auto" w:fill="auto"/>
          </w:tcPr>
          <w:p w14:paraId="0D9211C6"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37C08331" w14:textId="77777777" w:rsidR="003D57A4" w:rsidRPr="003D57A4" w:rsidRDefault="003D57A4" w:rsidP="00C53631">
            <w:pPr>
              <w:widowControl w:val="0"/>
              <w:spacing w:after="0"/>
              <w:rPr>
                <w:color w:val="auto"/>
                <w:szCs w:val="20"/>
              </w:rPr>
            </w:pPr>
            <w:r w:rsidRPr="003D57A4">
              <w:rPr>
                <w:color w:val="auto"/>
                <w:szCs w:val="20"/>
              </w:rPr>
              <w:t>21</w:t>
            </w:r>
          </w:p>
        </w:tc>
        <w:tc>
          <w:tcPr>
            <w:tcW w:w="3835" w:type="dxa"/>
            <w:shd w:val="clear" w:color="auto" w:fill="auto"/>
          </w:tcPr>
          <w:p w14:paraId="6F75BEDC" w14:textId="77777777" w:rsidR="003D57A4" w:rsidRPr="003D57A4" w:rsidRDefault="003D57A4" w:rsidP="00C53631">
            <w:pPr>
              <w:widowControl w:val="0"/>
              <w:spacing w:after="0"/>
              <w:rPr>
                <w:color w:val="auto"/>
                <w:szCs w:val="20"/>
              </w:rPr>
            </w:pPr>
            <w:r w:rsidRPr="003D57A4">
              <w:rPr>
                <w:color w:val="auto"/>
                <w:szCs w:val="20"/>
              </w:rPr>
              <w:t xml:space="preserve">Qualification </w:t>
            </w:r>
            <w:proofErr w:type="gramStart"/>
            <w:r w:rsidRPr="003D57A4">
              <w:rPr>
                <w:color w:val="auto"/>
                <w:szCs w:val="20"/>
              </w:rPr>
              <w:t>To</w:t>
            </w:r>
            <w:proofErr w:type="gramEnd"/>
            <w:r w:rsidRPr="003D57A4">
              <w:rPr>
                <w:color w:val="auto"/>
                <w:szCs w:val="20"/>
              </w:rPr>
              <w:t xml:space="preserve"> Do Business</w:t>
            </w:r>
          </w:p>
        </w:tc>
      </w:tr>
      <w:tr w:rsidR="003D57A4" w:rsidRPr="003D57A4" w14:paraId="03043476" w14:textId="77777777" w:rsidTr="003D57A4">
        <w:tc>
          <w:tcPr>
            <w:tcW w:w="628" w:type="dxa"/>
            <w:shd w:val="clear" w:color="auto" w:fill="auto"/>
          </w:tcPr>
          <w:p w14:paraId="7DE89EFD"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60285907" w14:textId="77777777" w:rsidR="003D57A4" w:rsidRPr="003D57A4" w:rsidRDefault="003D57A4" w:rsidP="00C53631">
            <w:pPr>
              <w:widowControl w:val="0"/>
              <w:spacing w:after="0"/>
              <w:rPr>
                <w:color w:val="auto"/>
                <w:szCs w:val="20"/>
              </w:rPr>
            </w:pPr>
            <w:r w:rsidRPr="003D57A4">
              <w:rPr>
                <w:color w:val="auto"/>
                <w:szCs w:val="20"/>
              </w:rPr>
              <w:t>3</w:t>
            </w:r>
          </w:p>
        </w:tc>
        <w:tc>
          <w:tcPr>
            <w:tcW w:w="4553" w:type="dxa"/>
            <w:shd w:val="clear" w:color="auto" w:fill="auto"/>
          </w:tcPr>
          <w:p w14:paraId="06EC4AF9" w14:textId="77777777" w:rsidR="003D57A4" w:rsidRPr="003D57A4" w:rsidRDefault="003D57A4" w:rsidP="00C53631">
            <w:pPr>
              <w:widowControl w:val="0"/>
              <w:spacing w:after="0"/>
              <w:rPr>
                <w:color w:val="auto"/>
                <w:szCs w:val="20"/>
              </w:rPr>
            </w:pPr>
            <w:r w:rsidRPr="003D57A4">
              <w:rPr>
                <w:color w:val="auto"/>
                <w:szCs w:val="20"/>
              </w:rPr>
              <w:t>Licenses, Permits and Authorization</w:t>
            </w:r>
          </w:p>
        </w:tc>
        <w:tc>
          <w:tcPr>
            <w:tcW w:w="469" w:type="dxa"/>
            <w:shd w:val="clear" w:color="auto" w:fill="auto"/>
          </w:tcPr>
          <w:p w14:paraId="3204D560"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7E7A9013" w14:textId="77777777" w:rsidR="003D57A4" w:rsidRPr="003D57A4" w:rsidRDefault="003D57A4" w:rsidP="00C53631">
            <w:pPr>
              <w:widowControl w:val="0"/>
              <w:spacing w:after="0"/>
              <w:rPr>
                <w:color w:val="auto"/>
                <w:szCs w:val="20"/>
              </w:rPr>
            </w:pPr>
            <w:r w:rsidRPr="003D57A4">
              <w:rPr>
                <w:color w:val="auto"/>
                <w:szCs w:val="20"/>
              </w:rPr>
              <w:t>22</w:t>
            </w:r>
          </w:p>
        </w:tc>
        <w:tc>
          <w:tcPr>
            <w:tcW w:w="3835" w:type="dxa"/>
            <w:shd w:val="clear" w:color="auto" w:fill="auto"/>
          </w:tcPr>
          <w:p w14:paraId="3EF61EB1" w14:textId="77777777" w:rsidR="003D57A4" w:rsidRPr="003D57A4" w:rsidRDefault="003D57A4" w:rsidP="00C53631">
            <w:pPr>
              <w:widowControl w:val="0"/>
              <w:spacing w:after="0"/>
              <w:rPr>
                <w:color w:val="auto"/>
                <w:szCs w:val="20"/>
              </w:rPr>
            </w:pPr>
            <w:r w:rsidRPr="003D57A4">
              <w:rPr>
                <w:color w:val="auto"/>
                <w:szCs w:val="20"/>
              </w:rPr>
              <w:t>Ownership</w:t>
            </w:r>
          </w:p>
        </w:tc>
      </w:tr>
      <w:tr w:rsidR="003D57A4" w:rsidRPr="003D57A4" w14:paraId="0160C6AA" w14:textId="77777777" w:rsidTr="003D57A4">
        <w:trPr>
          <w:trHeight w:val="58"/>
        </w:trPr>
        <w:tc>
          <w:tcPr>
            <w:tcW w:w="628" w:type="dxa"/>
            <w:shd w:val="clear" w:color="auto" w:fill="auto"/>
          </w:tcPr>
          <w:p w14:paraId="535D4345"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3BEA94F2" w14:textId="77777777" w:rsidR="003D57A4" w:rsidRPr="003D57A4" w:rsidRDefault="003D57A4" w:rsidP="00C53631">
            <w:pPr>
              <w:widowControl w:val="0"/>
              <w:spacing w:after="0"/>
              <w:rPr>
                <w:color w:val="auto"/>
                <w:szCs w:val="20"/>
              </w:rPr>
            </w:pPr>
            <w:r w:rsidRPr="003D57A4">
              <w:rPr>
                <w:color w:val="auto"/>
                <w:szCs w:val="20"/>
              </w:rPr>
              <w:t>4</w:t>
            </w:r>
          </w:p>
        </w:tc>
        <w:tc>
          <w:tcPr>
            <w:tcW w:w="4553" w:type="dxa"/>
            <w:shd w:val="clear" w:color="auto" w:fill="auto"/>
          </w:tcPr>
          <w:p w14:paraId="3160E174" w14:textId="77777777" w:rsidR="003D57A4" w:rsidRPr="003D57A4" w:rsidRDefault="003D57A4" w:rsidP="00C53631">
            <w:pPr>
              <w:widowControl w:val="0"/>
              <w:spacing w:after="0"/>
              <w:rPr>
                <w:color w:val="auto"/>
                <w:szCs w:val="20"/>
              </w:rPr>
            </w:pPr>
            <w:r w:rsidRPr="003D57A4">
              <w:rPr>
                <w:color w:val="auto"/>
                <w:szCs w:val="20"/>
              </w:rPr>
              <w:t>Condition of Property</w:t>
            </w:r>
          </w:p>
        </w:tc>
        <w:tc>
          <w:tcPr>
            <w:tcW w:w="469" w:type="dxa"/>
            <w:shd w:val="clear" w:color="auto" w:fill="auto"/>
          </w:tcPr>
          <w:p w14:paraId="6CB5FB4D"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1C76A2D9" w14:textId="77777777" w:rsidR="003D57A4" w:rsidRPr="003D57A4" w:rsidRDefault="003D57A4" w:rsidP="00C53631">
            <w:pPr>
              <w:widowControl w:val="0"/>
              <w:spacing w:after="0"/>
              <w:rPr>
                <w:color w:val="auto"/>
                <w:szCs w:val="20"/>
              </w:rPr>
            </w:pPr>
            <w:r w:rsidRPr="003D57A4">
              <w:rPr>
                <w:color w:val="auto"/>
                <w:szCs w:val="20"/>
              </w:rPr>
              <w:t>23</w:t>
            </w:r>
          </w:p>
        </w:tc>
        <w:tc>
          <w:tcPr>
            <w:tcW w:w="3835" w:type="dxa"/>
            <w:shd w:val="clear" w:color="auto" w:fill="auto"/>
          </w:tcPr>
          <w:p w14:paraId="0E522BA3" w14:textId="77777777" w:rsidR="003D57A4" w:rsidRPr="003D57A4" w:rsidRDefault="003D57A4" w:rsidP="00C53631">
            <w:pPr>
              <w:widowControl w:val="0"/>
              <w:spacing w:after="0"/>
              <w:rPr>
                <w:color w:val="auto"/>
                <w:szCs w:val="20"/>
              </w:rPr>
            </w:pPr>
            <w:r w:rsidRPr="003D57A4">
              <w:rPr>
                <w:color w:val="auto"/>
                <w:szCs w:val="20"/>
              </w:rPr>
              <w:t>Deed of Trust</w:t>
            </w:r>
          </w:p>
        </w:tc>
      </w:tr>
      <w:tr w:rsidR="003D57A4" w:rsidRPr="003D57A4" w14:paraId="218A9A41" w14:textId="77777777" w:rsidTr="003D57A4">
        <w:tc>
          <w:tcPr>
            <w:tcW w:w="628" w:type="dxa"/>
            <w:shd w:val="clear" w:color="auto" w:fill="auto"/>
          </w:tcPr>
          <w:p w14:paraId="78B20EF1"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61F433AD" w14:textId="77777777" w:rsidR="003D57A4" w:rsidRPr="003D57A4" w:rsidRDefault="003D57A4" w:rsidP="00C53631">
            <w:pPr>
              <w:widowControl w:val="0"/>
              <w:spacing w:after="0"/>
              <w:rPr>
                <w:color w:val="auto"/>
                <w:szCs w:val="20"/>
              </w:rPr>
            </w:pPr>
            <w:r w:rsidRPr="003D57A4">
              <w:rPr>
                <w:color w:val="auto"/>
                <w:szCs w:val="20"/>
              </w:rPr>
              <w:t>5</w:t>
            </w:r>
          </w:p>
        </w:tc>
        <w:tc>
          <w:tcPr>
            <w:tcW w:w="4553" w:type="dxa"/>
            <w:shd w:val="clear" w:color="auto" w:fill="auto"/>
          </w:tcPr>
          <w:p w14:paraId="706F7073" w14:textId="77777777" w:rsidR="003D57A4" w:rsidRPr="003D57A4" w:rsidRDefault="003D57A4" w:rsidP="00C53631">
            <w:pPr>
              <w:widowControl w:val="0"/>
              <w:spacing w:after="0"/>
              <w:rPr>
                <w:color w:val="auto"/>
                <w:szCs w:val="20"/>
              </w:rPr>
            </w:pPr>
            <w:r w:rsidRPr="003D57A4">
              <w:rPr>
                <w:color w:val="auto"/>
                <w:szCs w:val="20"/>
              </w:rPr>
              <w:t>Ground Leases</w:t>
            </w:r>
          </w:p>
        </w:tc>
        <w:tc>
          <w:tcPr>
            <w:tcW w:w="469" w:type="dxa"/>
            <w:shd w:val="clear" w:color="auto" w:fill="auto"/>
          </w:tcPr>
          <w:p w14:paraId="7E39EE99"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0F83697B" w14:textId="77777777" w:rsidR="003D57A4" w:rsidRPr="003D57A4" w:rsidRDefault="003D57A4" w:rsidP="00C53631">
            <w:pPr>
              <w:widowControl w:val="0"/>
              <w:spacing w:after="0"/>
              <w:rPr>
                <w:color w:val="auto"/>
                <w:szCs w:val="20"/>
              </w:rPr>
            </w:pPr>
            <w:r w:rsidRPr="003D57A4">
              <w:rPr>
                <w:color w:val="auto"/>
                <w:szCs w:val="20"/>
              </w:rPr>
              <w:t>24</w:t>
            </w:r>
          </w:p>
        </w:tc>
        <w:tc>
          <w:tcPr>
            <w:tcW w:w="3835" w:type="dxa"/>
            <w:shd w:val="clear" w:color="auto" w:fill="auto"/>
          </w:tcPr>
          <w:p w14:paraId="3F725DF0" w14:textId="77777777" w:rsidR="003D57A4" w:rsidRPr="003D57A4" w:rsidRDefault="003D57A4" w:rsidP="00C53631">
            <w:pPr>
              <w:widowControl w:val="0"/>
              <w:spacing w:after="0"/>
              <w:rPr>
                <w:color w:val="auto"/>
                <w:szCs w:val="20"/>
              </w:rPr>
            </w:pPr>
            <w:r w:rsidRPr="003D57A4">
              <w:rPr>
                <w:color w:val="auto"/>
                <w:szCs w:val="20"/>
              </w:rPr>
              <w:t>Validity of Loan Documents, No Offset</w:t>
            </w:r>
          </w:p>
        </w:tc>
      </w:tr>
      <w:tr w:rsidR="003D57A4" w:rsidRPr="003D57A4" w14:paraId="26B13C39" w14:textId="77777777" w:rsidTr="003D57A4">
        <w:tc>
          <w:tcPr>
            <w:tcW w:w="628" w:type="dxa"/>
            <w:shd w:val="clear" w:color="auto" w:fill="auto"/>
          </w:tcPr>
          <w:p w14:paraId="5D4C6FD3"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586AE50A" w14:textId="77777777" w:rsidR="003D57A4" w:rsidRPr="003D57A4" w:rsidRDefault="003D57A4" w:rsidP="00C53631">
            <w:pPr>
              <w:widowControl w:val="0"/>
              <w:spacing w:after="0"/>
              <w:rPr>
                <w:color w:val="auto"/>
                <w:szCs w:val="20"/>
              </w:rPr>
            </w:pPr>
            <w:r w:rsidRPr="003D57A4">
              <w:rPr>
                <w:color w:val="auto"/>
                <w:szCs w:val="20"/>
              </w:rPr>
              <w:t>6</w:t>
            </w:r>
          </w:p>
        </w:tc>
        <w:tc>
          <w:tcPr>
            <w:tcW w:w="4553" w:type="dxa"/>
            <w:shd w:val="clear" w:color="auto" w:fill="auto"/>
          </w:tcPr>
          <w:p w14:paraId="17E1A659" w14:textId="77777777" w:rsidR="003D57A4" w:rsidRPr="003D57A4" w:rsidRDefault="003D57A4" w:rsidP="00C53631">
            <w:pPr>
              <w:widowControl w:val="0"/>
              <w:spacing w:after="0"/>
              <w:rPr>
                <w:color w:val="auto"/>
                <w:szCs w:val="20"/>
              </w:rPr>
            </w:pPr>
            <w:r w:rsidRPr="003D57A4">
              <w:rPr>
                <w:color w:val="auto"/>
                <w:szCs w:val="20"/>
              </w:rPr>
              <w:t xml:space="preserve">Valid Lien </w:t>
            </w:r>
          </w:p>
          <w:p w14:paraId="46B76585" w14:textId="77777777" w:rsidR="003D57A4" w:rsidRPr="003D57A4" w:rsidRDefault="003D57A4" w:rsidP="00C53631">
            <w:pPr>
              <w:widowControl w:val="0"/>
              <w:spacing w:after="0"/>
              <w:rPr>
                <w:b/>
                <w:i/>
                <w:color w:val="auto"/>
                <w:sz w:val="16"/>
                <w:szCs w:val="16"/>
              </w:rPr>
            </w:pPr>
            <w:r w:rsidRPr="003D57A4">
              <w:rPr>
                <w:b/>
                <w:i/>
                <w:color w:val="auto"/>
                <w:sz w:val="16"/>
                <w:szCs w:val="16"/>
              </w:rPr>
              <w:t>[NOTE: In addition to other possible Exceptions, an Exception is required for any regulatory agreements]</w:t>
            </w:r>
          </w:p>
        </w:tc>
        <w:tc>
          <w:tcPr>
            <w:tcW w:w="469" w:type="dxa"/>
            <w:shd w:val="clear" w:color="auto" w:fill="auto"/>
          </w:tcPr>
          <w:p w14:paraId="04BE7A35"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1A630365" w14:textId="77777777" w:rsidR="003D57A4" w:rsidRPr="003D57A4" w:rsidRDefault="003D57A4" w:rsidP="00C53631">
            <w:pPr>
              <w:widowControl w:val="0"/>
              <w:spacing w:after="0"/>
              <w:rPr>
                <w:color w:val="auto"/>
                <w:szCs w:val="20"/>
              </w:rPr>
            </w:pPr>
            <w:r w:rsidRPr="003D57A4">
              <w:rPr>
                <w:color w:val="auto"/>
                <w:szCs w:val="20"/>
              </w:rPr>
              <w:t>25</w:t>
            </w:r>
          </w:p>
        </w:tc>
        <w:tc>
          <w:tcPr>
            <w:tcW w:w="3835" w:type="dxa"/>
            <w:shd w:val="clear" w:color="auto" w:fill="auto"/>
          </w:tcPr>
          <w:p w14:paraId="6385FFBF" w14:textId="77777777" w:rsidR="003D57A4" w:rsidRPr="003D57A4" w:rsidRDefault="003D57A4" w:rsidP="00C53631">
            <w:pPr>
              <w:widowControl w:val="0"/>
              <w:spacing w:after="0"/>
              <w:rPr>
                <w:color w:val="auto"/>
                <w:szCs w:val="20"/>
              </w:rPr>
            </w:pPr>
            <w:r w:rsidRPr="003D57A4">
              <w:rPr>
                <w:color w:val="auto"/>
                <w:szCs w:val="20"/>
              </w:rPr>
              <w:t>Compliance with Usury Laws</w:t>
            </w:r>
          </w:p>
        </w:tc>
      </w:tr>
      <w:tr w:rsidR="003D57A4" w:rsidRPr="003D57A4" w14:paraId="32FA20B9" w14:textId="77777777" w:rsidTr="003D57A4">
        <w:tc>
          <w:tcPr>
            <w:tcW w:w="628" w:type="dxa"/>
            <w:shd w:val="clear" w:color="auto" w:fill="auto"/>
          </w:tcPr>
          <w:p w14:paraId="78601784"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197327BB" w14:textId="77777777" w:rsidR="003D57A4" w:rsidRPr="003D57A4" w:rsidRDefault="003D57A4" w:rsidP="00C53631">
            <w:pPr>
              <w:widowControl w:val="0"/>
              <w:spacing w:after="0"/>
              <w:rPr>
                <w:color w:val="auto"/>
                <w:szCs w:val="20"/>
              </w:rPr>
            </w:pPr>
            <w:r w:rsidRPr="003D57A4">
              <w:rPr>
                <w:color w:val="auto"/>
                <w:szCs w:val="20"/>
              </w:rPr>
              <w:t>7</w:t>
            </w:r>
          </w:p>
        </w:tc>
        <w:tc>
          <w:tcPr>
            <w:tcW w:w="4553" w:type="dxa"/>
            <w:shd w:val="clear" w:color="auto" w:fill="auto"/>
          </w:tcPr>
          <w:p w14:paraId="71C7DF50" w14:textId="77777777" w:rsidR="003D57A4" w:rsidRPr="003D57A4" w:rsidRDefault="003D57A4" w:rsidP="00C53631">
            <w:pPr>
              <w:widowControl w:val="0"/>
              <w:spacing w:after="0"/>
              <w:rPr>
                <w:color w:val="auto"/>
                <w:szCs w:val="20"/>
              </w:rPr>
            </w:pPr>
            <w:r w:rsidRPr="003D57A4">
              <w:rPr>
                <w:color w:val="auto"/>
                <w:szCs w:val="20"/>
              </w:rPr>
              <w:t>Title Insurance</w:t>
            </w:r>
          </w:p>
          <w:p w14:paraId="1BCEEA9D" w14:textId="77777777" w:rsidR="003D57A4" w:rsidRPr="003D57A4" w:rsidRDefault="003D57A4" w:rsidP="00C53631">
            <w:pPr>
              <w:widowControl w:val="0"/>
              <w:spacing w:after="0"/>
              <w:rPr>
                <w:color w:val="auto"/>
                <w:sz w:val="16"/>
                <w:szCs w:val="16"/>
              </w:rPr>
            </w:pPr>
            <w:r w:rsidRPr="003D57A4">
              <w:rPr>
                <w:b/>
                <w:i/>
                <w:color w:val="auto"/>
                <w:sz w:val="16"/>
                <w:szCs w:val="16"/>
              </w:rPr>
              <w:t>[NOTE: In addition to other possible Exceptions, an Exception is required for any regulatory agreements]</w:t>
            </w:r>
          </w:p>
        </w:tc>
        <w:tc>
          <w:tcPr>
            <w:tcW w:w="469" w:type="dxa"/>
            <w:shd w:val="clear" w:color="auto" w:fill="auto"/>
          </w:tcPr>
          <w:p w14:paraId="6C0B47E6"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07D22B9C" w14:textId="77777777" w:rsidR="003D57A4" w:rsidRPr="003D57A4" w:rsidRDefault="003D57A4" w:rsidP="00C53631">
            <w:pPr>
              <w:widowControl w:val="0"/>
              <w:spacing w:after="0"/>
              <w:rPr>
                <w:color w:val="auto"/>
                <w:szCs w:val="20"/>
              </w:rPr>
            </w:pPr>
            <w:r w:rsidRPr="003D57A4">
              <w:rPr>
                <w:color w:val="auto"/>
                <w:szCs w:val="20"/>
              </w:rPr>
              <w:t>26</w:t>
            </w:r>
          </w:p>
        </w:tc>
        <w:tc>
          <w:tcPr>
            <w:tcW w:w="3835" w:type="dxa"/>
            <w:shd w:val="clear" w:color="auto" w:fill="auto"/>
          </w:tcPr>
          <w:p w14:paraId="24DFA643" w14:textId="77777777" w:rsidR="003D57A4" w:rsidRPr="003D57A4" w:rsidRDefault="003D57A4" w:rsidP="00C53631">
            <w:pPr>
              <w:widowControl w:val="0"/>
              <w:spacing w:after="0"/>
              <w:rPr>
                <w:color w:val="auto"/>
                <w:szCs w:val="20"/>
              </w:rPr>
            </w:pPr>
            <w:r w:rsidRPr="003D57A4">
              <w:rPr>
                <w:color w:val="auto"/>
                <w:szCs w:val="20"/>
              </w:rPr>
              <w:t>No Shared Appreciation</w:t>
            </w:r>
          </w:p>
        </w:tc>
      </w:tr>
      <w:tr w:rsidR="003D57A4" w:rsidRPr="003D57A4" w14:paraId="61AE1A18" w14:textId="77777777" w:rsidTr="003D57A4">
        <w:tc>
          <w:tcPr>
            <w:tcW w:w="628" w:type="dxa"/>
            <w:shd w:val="clear" w:color="auto" w:fill="auto"/>
          </w:tcPr>
          <w:p w14:paraId="40C61E84"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0B8D8878" w14:textId="77777777" w:rsidR="003D57A4" w:rsidRPr="003D57A4" w:rsidRDefault="003D57A4" w:rsidP="00C53631">
            <w:pPr>
              <w:widowControl w:val="0"/>
              <w:spacing w:after="0"/>
              <w:rPr>
                <w:color w:val="auto"/>
                <w:szCs w:val="20"/>
              </w:rPr>
            </w:pPr>
            <w:r w:rsidRPr="003D57A4">
              <w:rPr>
                <w:color w:val="auto"/>
                <w:szCs w:val="20"/>
              </w:rPr>
              <w:t>8</w:t>
            </w:r>
          </w:p>
        </w:tc>
        <w:tc>
          <w:tcPr>
            <w:tcW w:w="4553" w:type="dxa"/>
            <w:shd w:val="clear" w:color="auto" w:fill="auto"/>
          </w:tcPr>
          <w:p w14:paraId="4FB92741" w14:textId="77777777" w:rsidR="003D57A4" w:rsidRPr="003D57A4" w:rsidRDefault="003D57A4" w:rsidP="00C53631">
            <w:pPr>
              <w:widowControl w:val="0"/>
              <w:spacing w:after="0"/>
              <w:rPr>
                <w:color w:val="auto"/>
                <w:szCs w:val="20"/>
              </w:rPr>
            </w:pPr>
            <w:r w:rsidRPr="003D57A4">
              <w:rPr>
                <w:color w:val="auto"/>
                <w:szCs w:val="20"/>
              </w:rPr>
              <w:t>Zoning</w:t>
            </w:r>
          </w:p>
        </w:tc>
        <w:tc>
          <w:tcPr>
            <w:tcW w:w="469" w:type="dxa"/>
            <w:shd w:val="clear" w:color="auto" w:fill="auto"/>
          </w:tcPr>
          <w:p w14:paraId="0D23C348"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30074C64" w14:textId="77777777" w:rsidR="003D57A4" w:rsidRPr="003D57A4" w:rsidRDefault="003D57A4" w:rsidP="00C53631">
            <w:pPr>
              <w:widowControl w:val="0"/>
              <w:spacing w:after="0"/>
              <w:rPr>
                <w:color w:val="auto"/>
                <w:szCs w:val="20"/>
              </w:rPr>
            </w:pPr>
            <w:r w:rsidRPr="003D57A4">
              <w:rPr>
                <w:color w:val="auto"/>
                <w:szCs w:val="20"/>
              </w:rPr>
              <w:t>27</w:t>
            </w:r>
          </w:p>
        </w:tc>
        <w:tc>
          <w:tcPr>
            <w:tcW w:w="3835" w:type="dxa"/>
            <w:shd w:val="clear" w:color="auto" w:fill="auto"/>
          </w:tcPr>
          <w:p w14:paraId="230A6AC0" w14:textId="77777777" w:rsidR="003D57A4" w:rsidRPr="003D57A4" w:rsidRDefault="003D57A4" w:rsidP="00C53631">
            <w:pPr>
              <w:widowControl w:val="0"/>
              <w:spacing w:after="0"/>
              <w:rPr>
                <w:color w:val="auto"/>
                <w:szCs w:val="20"/>
              </w:rPr>
            </w:pPr>
            <w:r w:rsidRPr="003D57A4">
              <w:rPr>
                <w:color w:val="auto"/>
                <w:szCs w:val="20"/>
              </w:rPr>
              <w:t>Whole Loan</w:t>
            </w:r>
          </w:p>
        </w:tc>
      </w:tr>
      <w:tr w:rsidR="003D57A4" w:rsidRPr="003D57A4" w14:paraId="489AB2CC" w14:textId="77777777" w:rsidTr="003D57A4">
        <w:tc>
          <w:tcPr>
            <w:tcW w:w="628" w:type="dxa"/>
            <w:shd w:val="clear" w:color="auto" w:fill="auto"/>
          </w:tcPr>
          <w:p w14:paraId="6F2BFC75"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FFFFF" w:themeFill="background1"/>
              </w:rPr>
              <w:t xml:space="preserve"> </w:t>
            </w:r>
          </w:p>
        </w:tc>
        <w:tc>
          <w:tcPr>
            <w:tcW w:w="466" w:type="dxa"/>
            <w:shd w:val="clear" w:color="auto" w:fill="auto"/>
          </w:tcPr>
          <w:p w14:paraId="05810A5F" w14:textId="77777777" w:rsidR="003D57A4" w:rsidRPr="003D57A4" w:rsidRDefault="003D57A4" w:rsidP="00C53631">
            <w:pPr>
              <w:widowControl w:val="0"/>
              <w:spacing w:after="0"/>
              <w:rPr>
                <w:color w:val="auto"/>
                <w:szCs w:val="20"/>
              </w:rPr>
            </w:pPr>
            <w:r w:rsidRPr="003D57A4">
              <w:rPr>
                <w:color w:val="auto"/>
                <w:szCs w:val="20"/>
              </w:rPr>
              <w:t>9</w:t>
            </w:r>
          </w:p>
        </w:tc>
        <w:tc>
          <w:tcPr>
            <w:tcW w:w="4553" w:type="dxa"/>
            <w:shd w:val="clear" w:color="auto" w:fill="auto"/>
          </w:tcPr>
          <w:p w14:paraId="42778759" w14:textId="77777777" w:rsidR="003D57A4" w:rsidRPr="003D57A4" w:rsidRDefault="003D57A4" w:rsidP="00C53631">
            <w:pPr>
              <w:widowControl w:val="0"/>
              <w:spacing w:after="0"/>
              <w:rPr>
                <w:color w:val="auto"/>
                <w:szCs w:val="20"/>
              </w:rPr>
            </w:pPr>
            <w:r w:rsidRPr="003D57A4">
              <w:rPr>
                <w:color w:val="auto"/>
                <w:szCs w:val="20"/>
              </w:rPr>
              <w:t>Environmental Conditions</w:t>
            </w:r>
          </w:p>
        </w:tc>
        <w:tc>
          <w:tcPr>
            <w:tcW w:w="469" w:type="dxa"/>
            <w:shd w:val="clear" w:color="auto" w:fill="auto"/>
          </w:tcPr>
          <w:p w14:paraId="7E903AF1"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7E32390A" w14:textId="77777777" w:rsidR="003D57A4" w:rsidRPr="003D57A4" w:rsidRDefault="003D57A4" w:rsidP="00C53631">
            <w:pPr>
              <w:widowControl w:val="0"/>
              <w:spacing w:after="0"/>
              <w:rPr>
                <w:color w:val="auto"/>
                <w:szCs w:val="20"/>
              </w:rPr>
            </w:pPr>
            <w:r w:rsidRPr="003D57A4">
              <w:rPr>
                <w:color w:val="auto"/>
                <w:szCs w:val="20"/>
              </w:rPr>
              <w:t>28</w:t>
            </w:r>
          </w:p>
        </w:tc>
        <w:tc>
          <w:tcPr>
            <w:tcW w:w="3835" w:type="dxa"/>
            <w:shd w:val="clear" w:color="auto" w:fill="auto"/>
          </w:tcPr>
          <w:p w14:paraId="67C340D2" w14:textId="77777777" w:rsidR="003D57A4" w:rsidRPr="003D57A4" w:rsidRDefault="003D57A4" w:rsidP="00C53631">
            <w:pPr>
              <w:widowControl w:val="0"/>
              <w:spacing w:after="0"/>
              <w:rPr>
                <w:color w:val="auto"/>
                <w:szCs w:val="20"/>
              </w:rPr>
            </w:pPr>
            <w:r w:rsidRPr="003D57A4">
              <w:rPr>
                <w:color w:val="auto"/>
                <w:szCs w:val="20"/>
              </w:rPr>
              <w:t>Reserved</w:t>
            </w:r>
          </w:p>
        </w:tc>
      </w:tr>
      <w:tr w:rsidR="003D57A4" w:rsidRPr="003D57A4" w14:paraId="3BD60329" w14:textId="77777777" w:rsidTr="003D57A4">
        <w:tc>
          <w:tcPr>
            <w:tcW w:w="628" w:type="dxa"/>
            <w:shd w:val="clear" w:color="auto" w:fill="auto"/>
          </w:tcPr>
          <w:p w14:paraId="71CA1545"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709EFE1C" w14:textId="77777777" w:rsidR="003D57A4" w:rsidRPr="003D57A4" w:rsidRDefault="003D57A4" w:rsidP="00C53631">
            <w:pPr>
              <w:widowControl w:val="0"/>
              <w:spacing w:after="0"/>
              <w:rPr>
                <w:color w:val="auto"/>
                <w:szCs w:val="20"/>
              </w:rPr>
            </w:pPr>
            <w:r w:rsidRPr="003D57A4">
              <w:rPr>
                <w:color w:val="auto"/>
                <w:szCs w:val="20"/>
              </w:rPr>
              <w:t>10</w:t>
            </w:r>
          </w:p>
        </w:tc>
        <w:tc>
          <w:tcPr>
            <w:tcW w:w="4553" w:type="dxa"/>
            <w:shd w:val="clear" w:color="auto" w:fill="auto"/>
          </w:tcPr>
          <w:p w14:paraId="1E8776BA" w14:textId="77777777" w:rsidR="003D57A4" w:rsidRPr="003D57A4" w:rsidRDefault="003D57A4" w:rsidP="00C53631">
            <w:pPr>
              <w:widowControl w:val="0"/>
              <w:spacing w:after="0"/>
              <w:rPr>
                <w:color w:val="auto"/>
                <w:szCs w:val="20"/>
              </w:rPr>
            </w:pPr>
            <w:r w:rsidRPr="003D57A4">
              <w:rPr>
                <w:color w:val="auto"/>
                <w:szCs w:val="20"/>
              </w:rPr>
              <w:t>Grace Period</w:t>
            </w:r>
          </w:p>
        </w:tc>
        <w:tc>
          <w:tcPr>
            <w:tcW w:w="469" w:type="dxa"/>
            <w:shd w:val="clear" w:color="auto" w:fill="auto"/>
          </w:tcPr>
          <w:p w14:paraId="4DE28F77"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07A6B687" w14:textId="77777777" w:rsidR="003D57A4" w:rsidRPr="003D57A4" w:rsidRDefault="003D57A4" w:rsidP="00C53631">
            <w:pPr>
              <w:widowControl w:val="0"/>
              <w:spacing w:after="0"/>
              <w:rPr>
                <w:color w:val="auto"/>
                <w:szCs w:val="20"/>
              </w:rPr>
            </w:pPr>
            <w:r w:rsidRPr="003D57A4">
              <w:rPr>
                <w:color w:val="auto"/>
                <w:szCs w:val="20"/>
              </w:rPr>
              <w:t>29</w:t>
            </w:r>
          </w:p>
        </w:tc>
        <w:tc>
          <w:tcPr>
            <w:tcW w:w="3835" w:type="dxa"/>
            <w:shd w:val="clear" w:color="auto" w:fill="auto"/>
          </w:tcPr>
          <w:p w14:paraId="21B51AE8" w14:textId="77777777" w:rsidR="003D57A4" w:rsidRPr="003D57A4" w:rsidRDefault="003D57A4" w:rsidP="00C53631">
            <w:pPr>
              <w:widowControl w:val="0"/>
              <w:spacing w:after="0"/>
              <w:rPr>
                <w:color w:val="auto"/>
                <w:szCs w:val="20"/>
              </w:rPr>
            </w:pPr>
            <w:r w:rsidRPr="003D57A4">
              <w:rPr>
                <w:color w:val="auto"/>
                <w:szCs w:val="20"/>
              </w:rPr>
              <w:t>Full Disbursement</w:t>
            </w:r>
          </w:p>
        </w:tc>
      </w:tr>
      <w:tr w:rsidR="003D57A4" w:rsidRPr="003D57A4" w14:paraId="21AD8575" w14:textId="77777777" w:rsidTr="003D57A4">
        <w:tc>
          <w:tcPr>
            <w:tcW w:w="628" w:type="dxa"/>
            <w:shd w:val="clear" w:color="auto" w:fill="auto"/>
          </w:tcPr>
          <w:p w14:paraId="1C43FD4F"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77598920" w14:textId="77777777" w:rsidR="003D57A4" w:rsidRPr="003D57A4" w:rsidRDefault="003D57A4" w:rsidP="00C53631">
            <w:pPr>
              <w:widowControl w:val="0"/>
              <w:spacing w:after="0"/>
              <w:rPr>
                <w:color w:val="auto"/>
                <w:szCs w:val="20"/>
              </w:rPr>
            </w:pPr>
            <w:r w:rsidRPr="003D57A4">
              <w:rPr>
                <w:color w:val="auto"/>
                <w:szCs w:val="20"/>
              </w:rPr>
              <w:t>11</w:t>
            </w:r>
          </w:p>
        </w:tc>
        <w:tc>
          <w:tcPr>
            <w:tcW w:w="4553" w:type="dxa"/>
            <w:shd w:val="clear" w:color="auto" w:fill="auto"/>
          </w:tcPr>
          <w:p w14:paraId="40EE9121" w14:textId="77777777" w:rsidR="003D57A4" w:rsidRPr="003D57A4" w:rsidRDefault="003D57A4" w:rsidP="00C53631">
            <w:pPr>
              <w:widowControl w:val="0"/>
              <w:spacing w:after="0"/>
              <w:rPr>
                <w:color w:val="auto"/>
                <w:szCs w:val="20"/>
              </w:rPr>
            </w:pPr>
            <w:r w:rsidRPr="003D57A4">
              <w:rPr>
                <w:color w:val="auto"/>
                <w:szCs w:val="20"/>
              </w:rPr>
              <w:t>Due on Encumbrance.</w:t>
            </w:r>
          </w:p>
        </w:tc>
        <w:tc>
          <w:tcPr>
            <w:tcW w:w="469" w:type="dxa"/>
            <w:shd w:val="clear" w:color="auto" w:fill="auto"/>
          </w:tcPr>
          <w:p w14:paraId="1B42663F"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5D594EC2" w14:textId="77777777" w:rsidR="003D57A4" w:rsidRPr="003D57A4" w:rsidRDefault="003D57A4" w:rsidP="00C53631">
            <w:pPr>
              <w:widowControl w:val="0"/>
              <w:spacing w:after="0"/>
              <w:rPr>
                <w:color w:val="auto"/>
                <w:szCs w:val="20"/>
              </w:rPr>
            </w:pPr>
            <w:r w:rsidRPr="003D57A4">
              <w:rPr>
                <w:color w:val="auto"/>
                <w:szCs w:val="20"/>
              </w:rPr>
              <w:t>30</w:t>
            </w:r>
          </w:p>
        </w:tc>
        <w:tc>
          <w:tcPr>
            <w:tcW w:w="3835" w:type="dxa"/>
            <w:shd w:val="clear" w:color="auto" w:fill="auto"/>
          </w:tcPr>
          <w:p w14:paraId="462F5A71" w14:textId="77777777" w:rsidR="003D57A4" w:rsidRPr="003D57A4" w:rsidRDefault="003D57A4" w:rsidP="00C53631">
            <w:pPr>
              <w:widowControl w:val="0"/>
              <w:spacing w:after="0"/>
              <w:rPr>
                <w:color w:val="auto"/>
                <w:szCs w:val="20"/>
              </w:rPr>
            </w:pPr>
            <w:r w:rsidRPr="003D57A4">
              <w:rPr>
                <w:color w:val="auto"/>
                <w:szCs w:val="20"/>
              </w:rPr>
              <w:t>No Advances</w:t>
            </w:r>
          </w:p>
        </w:tc>
      </w:tr>
      <w:tr w:rsidR="003D57A4" w:rsidRPr="003D57A4" w14:paraId="73B9DC44" w14:textId="77777777" w:rsidTr="003D57A4">
        <w:tc>
          <w:tcPr>
            <w:tcW w:w="628" w:type="dxa"/>
            <w:shd w:val="clear" w:color="auto" w:fill="auto"/>
          </w:tcPr>
          <w:p w14:paraId="18E59C45"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3BA8B079" w14:textId="77777777" w:rsidR="003D57A4" w:rsidRPr="003D57A4" w:rsidRDefault="003D57A4" w:rsidP="00C53631">
            <w:pPr>
              <w:widowControl w:val="0"/>
              <w:spacing w:after="0"/>
              <w:rPr>
                <w:color w:val="auto"/>
                <w:szCs w:val="20"/>
              </w:rPr>
            </w:pPr>
            <w:r w:rsidRPr="003D57A4">
              <w:rPr>
                <w:color w:val="auto"/>
                <w:szCs w:val="20"/>
              </w:rPr>
              <w:t>12</w:t>
            </w:r>
          </w:p>
        </w:tc>
        <w:tc>
          <w:tcPr>
            <w:tcW w:w="4553" w:type="dxa"/>
            <w:shd w:val="clear" w:color="auto" w:fill="auto"/>
          </w:tcPr>
          <w:p w14:paraId="5186EEA5" w14:textId="77777777" w:rsidR="003D57A4" w:rsidRPr="003D57A4" w:rsidRDefault="003D57A4" w:rsidP="00C53631">
            <w:pPr>
              <w:widowControl w:val="0"/>
              <w:spacing w:after="0"/>
              <w:rPr>
                <w:color w:val="auto"/>
                <w:szCs w:val="20"/>
              </w:rPr>
            </w:pPr>
            <w:r w:rsidRPr="003D57A4">
              <w:rPr>
                <w:color w:val="auto"/>
                <w:szCs w:val="20"/>
              </w:rPr>
              <w:t>Carveouts to Non-Recourse</w:t>
            </w:r>
          </w:p>
        </w:tc>
        <w:tc>
          <w:tcPr>
            <w:tcW w:w="469" w:type="dxa"/>
            <w:shd w:val="clear" w:color="auto" w:fill="auto"/>
          </w:tcPr>
          <w:p w14:paraId="407DFDDE"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3C8103E4" w14:textId="77777777" w:rsidR="003D57A4" w:rsidRPr="003D57A4" w:rsidRDefault="003D57A4" w:rsidP="00C53631">
            <w:pPr>
              <w:widowControl w:val="0"/>
              <w:spacing w:after="0"/>
              <w:rPr>
                <w:color w:val="auto"/>
                <w:szCs w:val="20"/>
              </w:rPr>
            </w:pPr>
            <w:r w:rsidRPr="003D57A4">
              <w:rPr>
                <w:color w:val="auto"/>
                <w:szCs w:val="20"/>
              </w:rPr>
              <w:t>31</w:t>
            </w:r>
          </w:p>
        </w:tc>
        <w:tc>
          <w:tcPr>
            <w:tcW w:w="3835" w:type="dxa"/>
            <w:shd w:val="clear" w:color="auto" w:fill="auto"/>
          </w:tcPr>
          <w:p w14:paraId="3C7F1E4A" w14:textId="77777777" w:rsidR="003D57A4" w:rsidRPr="003D57A4" w:rsidRDefault="003D57A4" w:rsidP="00C53631">
            <w:pPr>
              <w:widowControl w:val="0"/>
              <w:spacing w:after="0"/>
              <w:rPr>
                <w:color w:val="auto"/>
                <w:szCs w:val="20"/>
              </w:rPr>
            </w:pPr>
            <w:r w:rsidRPr="003D57A4">
              <w:rPr>
                <w:color w:val="auto"/>
                <w:szCs w:val="20"/>
              </w:rPr>
              <w:t>All Collateral Transferred</w:t>
            </w:r>
          </w:p>
        </w:tc>
      </w:tr>
      <w:tr w:rsidR="003D57A4" w:rsidRPr="003D57A4" w14:paraId="6179DDE4" w14:textId="77777777" w:rsidTr="003D57A4">
        <w:tc>
          <w:tcPr>
            <w:tcW w:w="628" w:type="dxa"/>
            <w:shd w:val="clear" w:color="auto" w:fill="auto"/>
          </w:tcPr>
          <w:p w14:paraId="3C43FF4F"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17A6550A" w14:textId="77777777" w:rsidR="003D57A4" w:rsidRPr="003D57A4" w:rsidRDefault="003D57A4" w:rsidP="00C53631">
            <w:pPr>
              <w:widowControl w:val="0"/>
              <w:spacing w:after="0"/>
              <w:rPr>
                <w:color w:val="auto"/>
                <w:szCs w:val="20"/>
              </w:rPr>
            </w:pPr>
            <w:r w:rsidRPr="003D57A4">
              <w:rPr>
                <w:color w:val="auto"/>
                <w:szCs w:val="20"/>
              </w:rPr>
              <w:t>13</w:t>
            </w:r>
          </w:p>
        </w:tc>
        <w:tc>
          <w:tcPr>
            <w:tcW w:w="4553" w:type="dxa"/>
            <w:shd w:val="clear" w:color="auto" w:fill="auto"/>
          </w:tcPr>
          <w:p w14:paraId="63192437" w14:textId="77777777" w:rsidR="003D57A4" w:rsidRPr="003D57A4" w:rsidRDefault="003D57A4" w:rsidP="00C53631">
            <w:pPr>
              <w:widowControl w:val="0"/>
              <w:spacing w:after="0"/>
              <w:rPr>
                <w:color w:val="auto"/>
                <w:szCs w:val="20"/>
              </w:rPr>
            </w:pPr>
            <w:r w:rsidRPr="003D57A4">
              <w:rPr>
                <w:color w:val="auto"/>
                <w:szCs w:val="20"/>
              </w:rPr>
              <w:t>Financial Statements</w:t>
            </w:r>
          </w:p>
        </w:tc>
        <w:tc>
          <w:tcPr>
            <w:tcW w:w="469" w:type="dxa"/>
            <w:shd w:val="clear" w:color="auto" w:fill="auto"/>
          </w:tcPr>
          <w:p w14:paraId="568F4C0A"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5264F15A" w14:textId="77777777" w:rsidR="003D57A4" w:rsidRPr="003D57A4" w:rsidRDefault="003D57A4" w:rsidP="00C53631">
            <w:pPr>
              <w:widowControl w:val="0"/>
              <w:spacing w:after="0"/>
              <w:rPr>
                <w:color w:val="auto"/>
                <w:szCs w:val="20"/>
              </w:rPr>
            </w:pPr>
            <w:r w:rsidRPr="003D57A4">
              <w:rPr>
                <w:color w:val="auto"/>
                <w:szCs w:val="20"/>
              </w:rPr>
              <w:t>32</w:t>
            </w:r>
          </w:p>
        </w:tc>
        <w:tc>
          <w:tcPr>
            <w:tcW w:w="3835" w:type="dxa"/>
            <w:shd w:val="clear" w:color="auto" w:fill="auto"/>
          </w:tcPr>
          <w:p w14:paraId="058BDBBF" w14:textId="77777777" w:rsidR="003D57A4" w:rsidRPr="003D57A4" w:rsidRDefault="003D57A4" w:rsidP="00C53631">
            <w:pPr>
              <w:widowControl w:val="0"/>
              <w:spacing w:after="0"/>
              <w:rPr>
                <w:color w:val="auto"/>
                <w:szCs w:val="20"/>
              </w:rPr>
            </w:pPr>
            <w:r w:rsidRPr="003D57A4">
              <w:rPr>
                <w:color w:val="auto"/>
                <w:szCs w:val="20"/>
              </w:rPr>
              <w:t>Loan Status; Waivers and Modifications</w:t>
            </w:r>
          </w:p>
        </w:tc>
      </w:tr>
      <w:tr w:rsidR="003D57A4" w:rsidRPr="003D57A4" w14:paraId="3EE41A9C" w14:textId="77777777" w:rsidTr="003D57A4">
        <w:tc>
          <w:tcPr>
            <w:tcW w:w="628" w:type="dxa"/>
            <w:shd w:val="clear" w:color="auto" w:fill="auto"/>
          </w:tcPr>
          <w:p w14:paraId="1B4253D0"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5A962030" w14:textId="77777777" w:rsidR="003D57A4" w:rsidRPr="003D57A4" w:rsidRDefault="003D57A4" w:rsidP="00C53631">
            <w:pPr>
              <w:widowControl w:val="0"/>
              <w:spacing w:after="0"/>
              <w:rPr>
                <w:color w:val="auto"/>
                <w:szCs w:val="20"/>
              </w:rPr>
            </w:pPr>
            <w:r w:rsidRPr="003D57A4">
              <w:rPr>
                <w:color w:val="auto"/>
                <w:szCs w:val="20"/>
              </w:rPr>
              <w:t>14</w:t>
            </w:r>
          </w:p>
        </w:tc>
        <w:tc>
          <w:tcPr>
            <w:tcW w:w="4553" w:type="dxa"/>
            <w:shd w:val="clear" w:color="auto" w:fill="auto"/>
          </w:tcPr>
          <w:p w14:paraId="4C5DB22B" w14:textId="77777777" w:rsidR="003D57A4" w:rsidRPr="003D57A4" w:rsidRDefault="003D57A4" w:rsidP="00C53631">
            <w:pPr>
              <w:widowControl w:val="0"/>
              <w:spacing w:after="0"/>
              <w:rPr>
                <w:color w:val="auto"/>
                <w:szCs w:val="20"/>
              </w:rPr>
            </w:pPr>
            <w:r w:rsidRPr="003D57A4">
              <w:rPr>
                <w:color w:val="auto"/>
                <w:szCs w:val="20"/>
              </w:rPr>
              <w:t>Due on Sale</w:t>
            </w:r>
          </w:p>
        </w:tc>
        <w:tc>
          <w:tcPr>
            <w:tcW w:w="469" w:type="dxa"/>
            <w:shd w:val="clear" w:color="auto" w:fill="auto"/>
          </w:tcPr>
          <w:p w14:paraId="41890891"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411A8090" w14:textId="77777777" w:rsidR="003D57A4" w:rsidRPr="003D57A4" w:rsidRDefault="003D57A4" w:rsidP="00C53631">
            <w:pPr>
              <w:widowControl w:val="0"/>
              <w:spacing w:after="0"/>
              <w:rPr>
                <w:color w:val="auto"/>
                <w:szCs w:val="20"/>
              </w:rPr>
            </w:pPr>
            <w:r w:rsidRPr="003D57A4">
              <w:rPr>
                <w:color w:val="auto"/>
                <w:szCs w:val="20"/>
              </w:rPr>
              <w:t>33</w:t>
            </w:r>
          </w:p>
        </w:tc>
        <w:tc>
          <w:tcPr>
            <w:tcW w:w="3835" w:type="dxa"/>
            <w:shd w:val="clear" w:color="auto" w:fill="auto"/>
          </w:tcPr>
          <w:p w14:paraId="30C2DEA5" w14:textId="77777777" w:rsidR="003D57A4" w:rsidRPr="003D57A4" w:rsidRDefault="003D57A4" w:rsidP="00C53631">
            <w:pPr>
              <w:widowControl w:val="0"/>
              <w:spacing w:after="0"/>
              <w:rPr>
                <w:color w:val="auto"/>
                <w:szCs w:val="20"/>
              </w:rPr>
            </w:pPr>
            <w:r w:rsidRPr="003D57A4">
              <w:rPr>
                <w:color w:val="auto"/>
                <w:szCs w:val="20"/>
              </w:rPr>
              <w:t>Defaults</w:t>
            </w:r>
          </w:p>
        </w:tc>
      </w:tr>
      <w:tr w:rsidR="003D57A4" w:rsidRPr="003D57A4" w14:paraId="64BC6F03" w14:textId="77777777" w:rsidTr="003D57A4">
        <w:tc>
          <w:tcPr>
            <w:tcW w:w="628" w:type="dxa"/>
            <w:shd w:val="clear" w:color="auto" w:fill="auto"/>
          </w:tcPr>
          <w:p w14:paraId="4FDDB521"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077A8065" w14:textId="77777777" w:rsidR="003D57A4" w:rsidRPr="003D57A4" w:rsidRDefault="003D57A4" w:rsidP="00C53631">
            <w:pPr>
              <w:widowControl w:val="0"/>
              <w:spacing w:after="0"/>
              <w:rPr>
                <w:color w:val="auto"/>
                <w:szCs w:val="20"/>
              </w:rPr>
            </w:pPr>
            <w:r w:rsidRPr="003D57A4">
              <w:rPr>
                <w:color w:val="auto"/>
                <w:szCs w:val="20"/>
              </w:rPr>
              <w:t>15</w:t>
            </w:r>
          </w:p>
        </w:tc>
        <w:tc>
          <w:tcPr>
            <w:tcW w:w="4553" w:type="dxa"/>
            <w:shd w:val="clear" w:color="auto" w:fill="auto"/>
          </w:tcPr>
          <w:p w14:paraId="019C4829" w14:textId="77777777" w:rsidR="003D57A4" w:rsidRPr="003D57A4" w:rsidRDefault="003D57A4" w:rsidP="00C53631">
            <w:pPr>
              <w:widowControl w:val="0"/>
              <w:spacing w:after="0"/>
              <w:rPr>
                <w:color w:val="auto"/>
                <w:szCs w:val="20"/>
              </w:rPr>
            </w:pPr>
            <w:r w:rsidRPr="003D57A4">
              <w:rPr>
                <w:color w:val="auto"/>
                <w:szCs w:val="20"/>
              </w:rPr>
              <w:t>Assignment of Leases</w:t>
            </w:r>
          </w:p>
        </w:tc>
        <w:tc>
          <w:tcPr>
            <w:tcW w:w="469" w:type="dxa"/>
            <w:shd w:val="clear" w:color="auto" w:fill="auto"/>
          </w:tcPr>
          <w:p w14:paraId="6388F97A"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18D79A16" w14:textId="77777777" w:rsidR="003D57A4" w:rsidRPr="003D57A4" w:rsidRDefault="003D57A4" w:rsidP="00C53631">
            <w:pPr>
              <w:widowControl w:val="0"/>
              <w:spacing w:after="0"/>
              <w:rPr>
                <w:color w:val="auto"/>
                <w:szCs w:val="20"/>
              </w:rPr>
            </w:pPr>
            <w:r w:rsidRPr="003D57A4">
              <w:rPr>
                <w:color w:val="auto"/>
                <w:szCs w:val="20"/>
              </w:rPr>
              <w:t>34</w:t>
            </w:r>
          </w:p>
        </w:tc>
        <w:tc>
          <w:tcPr>
            <w:tcW w:w="3835" w:type="dxa"/>
            <w:shd w:val="clear" w:color="auto" w:fill="auto"/>
          </w:tcPr>
          <w:p w14:paraId="223EF7FD" w14:textId="77777777" w:rsidR="003D57A4" w:rsidRPr="003D57A4" w:rsidRDefault="003D57A4" w:rsidP="00C53631">
            <w:pPr>
              <w:widowControl w:val="0"/>
              <w:spacing w:after="0"/>
              <w:rPr>
                <w:color w:val="auto"/>
                <w:szCs w:val="20"/>
              </w:rPr>
            </w:pPr>
            <w:r w:rsidRPr="003D57A4">
              <w:rPr>
                <w:color w:val="auto"/>
                <w:szCs w:val="20"/>
              </w:rPr>
              <w:t>Payments Current</w:t>
            </w:r>
          </w:p>
        </w:tc>
      </w:tr>
      <w:tr w:rsidR="003D57A4" w:rsidRPr="003D57A4" w14:paraId="5C465973" w14:textId="77777777" w:rsidTr="003D57A4">
        <w:tc>
          <w:tcPr>
            <w:tcW w:w="628" w:type="dxa"/>
            <w:shd w:val="clear" w:color="auto" w:fill="auto"/>
          </w:tcPr>
          <w:p w14:paraId="2BFBB895" w14:textId="77777777" w:rsidR="003D57A4" w:rsidRPr="003D57A4" w:rsidRDefault="003D57A4" w:rsidP="00C53631">
            <w:pPr>
              <w:widowControl w:val="0"/>
              <w:spacing w:after="0"/>
              <w:jc w:val="center"/>
              <w:rPr>
                <w:color w:val="auto"/>
                <w:szCs w:val="20"/>
              </w:rPr>
            </w:pPr>
            <w:r w:rsidRPr="003D57A4" w:rsidDel="007F38A8">
              <w:rPr>
                <w:color w:val="auto"/>
                <w:szCs w:val="20"/>
                <w:u w:val="single"/>
                <w:shd w:val="clear" w:color="auto" w:fill="F2F2F2"/>
              </w:rPr>
              <w:t xml:space="preserve"> </w:t>
            </w:r>
          </w:p>
        </w:tc>
        <w:tc>
          <w:tcPr>
            <w:tcW w:w="466" w:type="dxa"/>
            <w:shd w:val="clear" w:color="auto" w:fill="auto"/>
          </w:tcPr>
          <w:p w14:paraId="72E4F495" w14:textId="77777777" w:rsidR="003D57A4" w:rsidRPr="003D57A4" w:rsidRDefault="003D57A4" w:rsidP="00C53631">
            <w:pPr>
              <w:widowControl w:val="0"/>
              <w:spacing w:after="0"/>
              <w:rPr>
                <w:color w:val="auto"/>
                <w:szCs w:val="20"/>
              </w:rPr>
            </w:pPr>
            <w:r w:rsidRPr="003D57A4">
              <w:rPr>
                <w:color w:val="auto"/>
                <w:szCs w:val="20"/>
              </w:rPr>
              <w:t>16</w:t>
            </w:r>
          </w:p>
        </w:tc>
        <w:tc>
          <w:tcPr>
            <w:tcW w:w="4553" w:type="dxa"/>
            <w:shd w:val="clear" w:color="auto" w:fill="auto"/>
          </w:tcPr>
          <w:p w14:paraId="5487EAC5" w14:textId="77777777" w:rsidR="003D57A4" w:rsidRPr="003D57A4" w:rsidRDefault="003D57A4" w:rsidP="00C53631">
            <w:pPr>
              <w:widowControl w:val="0"/>
              <w:spacing w:after="0"/>
              <w:rPr>
                <w:color w:val="auto"/>
                <w:szCs w:val="20"/>
              </w:rPr>
            </w:pPr>
            <w:r w:rsidRPr="003D57A4">
              <w:rPr>
                <w:color w:val="auto"/>
                <w:szCs w:val="20"/>
              </w:rPr>
              <w:t>Insurance Proceeds and Condemnation Awards</w:t>
            </w:r>
          </w:p>
        </w:tc>
        <w:tc>
          <w:tcPr>
            <w:tcW w:w="469" w:type="dxa"/>
            <w:shd w:val="clear" w:color="auto" w:fill="auto"/>
          </w:tcPr>
          <w:p w14:paraId="7D465E1B" w14:textId="77777777" w:rsidR="003D57A4" w:rsidRPr="003D57A4" w:rsidRDefault="003D57A4" w:rsidP="00C53631">
            <w:pPr>
              <w:widowControl w:val="0"/>
              <w:spacing w:after="0"/>
              <w:jc w:val="center"/>
              <w:rPr>
                <w:color w:val="auto"/>
                <w:szCs w:val="20"/>
              </w:rPr>
            </w:pPr>
          </w:p>
        </w:tc>
        <w:tc>
          <w:tcPr>
            <w:tcW w:w="466" w:type="dxa"/>
            <w:shd w:val="clear" w:color="auto" w:fill="auto"/>
          </w:tcPr>
          <w:p w14:paraId="0F952A26" w14:textId="77777777" w:rsidR="003D57A4" w:rsidRPr="003D57A4" w:rsidRDefault="003D57A4" w:rsidP="00C53631">
            <w:pPr>
              <w:widowControl w:val="0"/>
              <w:spacing w:after="0"/>
              <w:rPr>
                <w:color w:val="auto"/>
                <w:szCs w:val="20"/>
              </w:rPr>
            </w:pPr>
            <w:r w:rsidRPr="003D57A4">
              <w:rPr>
                <w:color w:val="auto"/>
                <w:szCs w:val="20"/>
              </w:rPr>
              <w:t>35</w:t>
            </w:r>
          </w:p>
        </w:tc>
        <w:tc>
          <w:tcPr>
            <w:tcW w:w="3835" w:type="dxa"/>
            <w:shd w:val="clear" w:color="auto" w:fill="auto"/>
          </w:tcPr>
          <w:p w14:paraId="687E9C7D" w14:textId="77777777" w:rsidR="003D57A4" w:rsidRPr="003D57A4" w:rsidRDefault="003D57A4" w:rsidP="00C53631">
            <w:pPr>
              <w:widowControl w:val="0"/>
              <w:spacing w:after="0"/>
              <w:rPr>
                <w:color w:val="auto"/>
                <w:szCs w:val="20"/>
              </w:rPr>
            </w:pPr>
            <w:r w:rsidRPr="003D57A4">
              <w:rPr>
                <w:color w:val="auto"/>
                <w:szCs w:val="20"/>
              </w:rPr>
              <w:t>Qualified Loan</w:t>
            </w:r>
          </w:p>
        </w:tc>
      </w:tr>
      <w:tr w:rsidR="003D57A4" w:rsidRPr="003D57A4" w14:paraId="0B2A499A" w14:textId="77777777" w:rsidTr="003D57A4">
        <w:tc>
          <w:tcPr>
            <w:tcW w:w="628" w:type="dxa"/>
            <w:shd w:val="clear" w:color="auto" w:fill="auto"/>
          </w:tcPr>
          <w:p w14:paraId="11E27C27" w14:textId="77777777" w:rsidR="003D57A4" w:rsidRPr="003D57A4" w:rsidRDefault="003D57A4" w:rsidP="00C53631">
            <w:pPr>
              <w:widowControl w:val="0"/>
              <w:spacing w:after="0"/>
              <w:jc w:val="center"/>
              <w:rPr>
                <w:color w:val="auto"/>
                <w:szCs w:val="20"/>
                <w:highlight w:val="lightGray"/>
              </w:rPr>
            </w:pPr>
            <w:r w:rsidRPr="003D57A4" w:rsidDel="007F38A8">
              <w:rPr>
                <w:color w:val="auto"/>
                <w:szCs w:val="20"/>
                <w:u w:val="single"/>
                <w:shd w:val="clear" w:color="auto" w:fill="F2F2F2"/>
              </w:rPr>
              <w:t xml:space="preserve"> </w:t>
            </w:r>
          </w:p>
        </w:tc>
        <w:tc>
          <w:tcPr>
            <w:tcW w:w="466" w:type="dxa"/>
            <w:shd w:val="clear" w:color="auto" w:fill="auto"/>
          </w:tcPr>
          <w:p w14:paraId="38C1A2CF" w14:textId="77777777" w:rsidR="003D57A4" w:rsidRPr="003D57A4" w:rsidRDefault="003D57A4" w:rsidP="00C53631">
            <w:pPr>
              <w:widowControl w:val="0"/>
              <w:spacing w:after="0"/>
              <w:rPr>
                <w:color w:val="auto"/>
                <w:szCs w:val="20"/>
              </w:rPr>
            </w:pPr>
            <w:r w:rsidRPr="003D57A4">
              <w:rPr>
                <w:color w:val="auto"/>
                <w:szCs w:val="20"/>
              </w:rPr>
              <w:t>17</w:t>
            </w:r>
          </w:p>
        </w:tc>
        <w:tc>
          <w:tcPr>
            <w:tcW w:w="4553" w:type="dxa"/>
            <w:shd w:val="clear" w:color="auto" w:fill="auto"/>
          </w:tcPr>
          <w:p w14:paraId="778FB357" w14:textId="77777777" w:rsidR="003D57A4" w:rsidRPr="003D57A4" w:rsidRDefault="003D57A4" w:rsidP="00C53631">
            <w:pPr>
              <w:widowControl w:val="0"/>
              <w:spacing w:after="0"/>
              <w:rPr>
                <w:color w:val="auto"/>
                <w:szCs w:val="20"/>
              </w:rPr>
            </w:pPr>
            <w:r w:rsidRPr="003D57A4">
              <w:rPr>
                <w:color w:val="auto"/>
                <w:szCs w:val="20"/>
              </w:rPr>
              <w:t>Customary Provisions</w:t>
            </w:r>
          </w:p>
        </w:tc>
        <w:tc>
          <w:tcPr>
            <w:tcW w:w="469" w:type="dxa"/>
            <w:shd w:val="clear" w:color="auto" w:fill="auto"/>
          </w:tcPr>
          <w:p w14:paraId="5EE01022" w14:textId="77777777" w:rsidR="003D57A4" w:rsidRPr="003D57A4" w:rsidRDefault="003D57A4" w:rsidP="00C53631">
            <w:pPr>
              <w:widowControl w:val="0"/>
              <w:spacing w:after="0"/>
              <w:jc w:val="center"/>
              <w:rPr>
                <w:color w:val="auto"/>
                <w:szCs w:val="20"/>
                <w:highlight w:val="lightGray"/>
              </w:rPr>
            </w:pPr>
          </w:p>
        </w:tc>
        <w:tc>
          <w:tcPr>
            <w:tcW w:w="466" w:type="dxa"/>
            <w:shd w:val="clear" w:color="auto" w:fill="auto"/>
          </w:tcPr>
          <w:p w14:paraId="54D7C82F" w14:textId="77777777" w:rsidR="003D57A4" w:rsidRPr="003D57A4" w:rsidRDefault="003D57A4" w:rsidP="00C53631">
            <w:pPr>
              <w:widowControl w:val="0"/>
              <w:spacing w:after="0"/>
              <w:rPr>
                <w:color w:val="auto"/>
                <w:szCs w:val="20"/>
              </w:rPr>
            </w:pPr>
            <w:r w:rsidRPr="003D57A4">
              <w:rPr>
                <w:color w:val="auto"/>
                <w:szCs w:val="20"/>
              </w:rPr>
              <w:t>36</w:t>
            </w:r>
          </w:p>
        </w:tc>
        <w:tc>
          <w:tcPr>
            <w:tcW w:w="3835" w:type="dxa"/>
            <w:shd w:val="clear" w:color="auto" w:fill="auto"/>
          </w:tcPr>
          <w:p w14:paraId="75279920" w14:textId="77777777" w:rsidR="003D57A4" w:rsidRPr="003D57A4" w:rsidRDefault="003D57A4" w:rsidP="00C53631">
            <w:pPr>
              <w:widowControl w:val="0"/>
              <w:spacing w:after="0"/>
              <w:rPr>
                <w:color w:val="auto"/>
                <w:szCs w:val="20"/>
              </w:rPr>
            </w:pPr>
            <w:r w:rsidRPr="003D57A4">
              <w:rPr>
                <w:color w:val="auto"/>
                <w:szCs w:val="20"/>
              </w:rPr>
              <w:t>Prepayment upon Condemnation</w:t>
            </w:r>
          </w:p>
        </w:tc>
      </w:tr>
      <w:tr w:rsidR="003D57A4" w:rsidRPr="003D57A4" w14:paraId="55A9F159" w14:textId="77777777" w:rsidTr="003D57A4">
        <w:tc>
          <w:tcPr>
            <w:tcW w:w="628" w:type="dxa"/>
            <w:shd w:val="clear" w:color="auto" w:fill="auto"/>
          </w:tcPr>
          <w:p w14:paraId="70565EDA" w14:textId="77777777" w:rsidR="003D57A4" w:rsidRPr="003D57A4" w:rsidRDefault="003D57A4" w:rsidP="00C53631">
            <w:pPr>
              <w:widowControl w:val="0"/>
              <w:spacing w:after="0"/>
              <w:jc w:val="center"/>
              <w:rPr>
                <w:color w:val="auto"/>
                <w:szCs w:val="20"/>
                <w:highlight w:val="lightGray"/>
              </w:rPr>
            </w:pPr>
            <w:r w:rsidRPr="003D57A4" w:rsidDel="007F38A8">
              <w:rPr>
                <w:color w:val="auto"/>
                <w:szCs w:val="20"/>
                <w:u w:val="single"/>
                <w:shd w:val="clear" w:color="auto" w:fill="F2F2F2"/>
              </w:rPr>
              <w:t xml:space="preserve"> </w:t>
            </w:r>
          </w:p>
        </w:tc>
        <w:tc>
          <w:tcPr>
            <w:tcW w:w="466" w:type="dxa"/>
            <w:shd w:val="clear" w:color="auto" w:fill="auto"/>
          </w:tcPr>
          <w:p w14:paraId="3C81BD18" w14:textId="77777777" w:rsidR="003D57A4" w:rsidRPr="003D57A4" w:rsidRDefault="003D57A4" w:rsidP="00C53631">
            <w:pPr>
              <w:widowControl w:val="0"/>
              <w:spacing w:after="0"/>
              <w:rPr>
                <w:color w:val="auto"/>
                <w:szCs w:val="20"/>
              </w:rPr>
            </w:pPr>
            <w:r w:rsidRPr="003D57A4">
              <w:rPr>
                <w:color w:val="auto"/>
                <w:szCs w:val="20"/>
              </w:rPr>
              <w:t>18</w:t>
            </w:r>
          </w:p>
        </w:tc>
        <w:tc>
          <w:tcPr>
            <w:tcW w:w="4553" w:type="dxa"/>
            <w:shd w:val="clear" w:color="auto" w:fill="auto"/>
          </w:tcPr>
          <w:p w14:paraId="58400AC6" w14:textId="77777777" w:rsidR="003D57A4" w:rsidRPr="003D57A4" w:rsidRDefault="003D57A4" w:rsidP="00C53631">
            <w:pPr>
              <w:widowControl w:val="0"/>
              <w:spacing w:after="0"/>
              <w:rPr>
                <w:color w:val="auto"/>
                <w:szCs w:val="20"/>
              </w:rPr>
            </w:pPr>
            <w:r w:rsidRPr="003D57A4">
              <w:rPr>
                <w:color w:val="auto"/>
                <w:szCs w:val="20"/>
              </w:rPr>
              <w:t>Litigation</w:t>
            </w:r>
          </w:p>
          <w:p w14:paraId="2BEA2B97" w14:textId="77777777" w:rsidR="003D57A4" w:rsidRPr="003D57A4" w:rsidRDefault="003D57A4" w:rsidP="00C53631">
            <w:pPr>
              <w:widowControl w:val="0"/>
              <w:spacing w:after="0"/>
              <w:rPr>
                <w:color w:val="auto"/>
                <w:sz w:val="16"/>
                <w:szCs w:val="16"/>
              </w:rPr>
            </w:pPr>
            <w:r w:rsidRPr="003D57A4">
              <w:rPr>
                <w:b/>
                <w:i/>
                <w:color w:val="auto"/>
                <w:sz w:val="16"/>
                <w:szCs w:val="16"/>
              </w:rPr>
              <w:t>[NOTE: This Exception is only required if the litigation is against Borrower or Property and will materially and adversely affect title, enforceability, value, use, or Borrower’s ability to perform under the Mortgage]</w:t>
            </w:r>
          </w:p>
        </w:tc>
        <w:tc>
          <w:tcPr>
            <w:tcW w:w="469" w:type="dxa"/>
            <w:shd w:val="clear" w:color="auto" w:fill="auto"/>
          </w:tcPr>
          <w:p w14:paraId="51971BA4" w14:textId="77777777" w:rsidR="003D57A4" w:rsidRPr="003D57A4" w:rsidRDefault="003D57A4" w:rsidP="00C53631">
            <w:pPr>
              <w:widowControl w:val="0"/>
              <w:spacing w:after="0"/>
              <w:jc w:val="center"/>
              <w:rPr>
                <w:color w:val="auto"/>
                <w:szCs w:val="20"/>
                <w:highlight w:val="lightGray"/>
              </w:rPr>
            </w:pPr>
          </w:p>
        </w:tc>
        <w:tc>
          <w:tcPr>
            <w:tcW w:w="466" w:type="dxa"/>
            <w:shd w:val="clear" w:color="auto" w:fill="auto"/>
          </w:tcPr>
          <w:p w14:paraId="2D0C4FFA" w14:textId="77777777" w:rsidR="003D57A4" w:rsidRPr="003D57A4" w:rsidRDefault="003D57A4" w:rsidP="00C53631">
            <w:pPr>
              <w:widowControl w:val="0"/>
              <w:spacing w:after="0"/>
              <w:rPr>
                <w:color w:val="auto"/>
                <w:szCs w:val="20"/>
              </w:rPr>
            </w:pPr>
            <w:r w:rsidRPr="003D57A4">
              <w:rPr>
                <w:color w:val="auto"/>
                <w:szCs w:val="20"/>
              </w:rPr>
              <w:t>37</w:t>
            </w:r>
          </w:p>
        </w:tc>
        <w:tc>
          <w:tcPr>
            <w:tcW w:w="3835" w:type="dxa"/>
            <w:shd w:val="clear" w:color="auto" w:fill="auto"/>
          </w:tcPr>
          <w:p w14:paraId="4C64E4CA" w14:textId="77777777" w:rsidR="003D57A4" w:rsidRPr="003D57A4" w:rsidRDefault="003D57A4" w:rsidP="00C53631">
            <w:pPr>
              <w:widowControl w:val="0"/>
              <w:spacing w:after="0"/>
              <w:rPr>
                <w:color w:val="auto"/>
                <w:szCs w:val="20"/>
              </w:rPr>
            </w:pPr>
            <w:r w:rsidRPr="003D57A4">
              <w:rPr>
                <w:color w:val="auto"/>
                <w:szCs w:val="20"/>
              </w:rPr>
              <w:t>Releases of Property</w:t>
            </w:r>
          </w:p>
        </w:tc>
      </w:tr>
      <w:tr w:rsidR="003D57A4" w:rsidRPr="003D57A4" w14:paraId="3BE7D501" w14:textId="77777777" w:rsidTr="003D57A4">
        <w:tc>
          <w:tcPr>
            <w:tcW w:w="628" w:type="dxa"/>
            <w:shd w:val="clear" w:color="auto" w:fill="auto"/>
          </w:tcPr>
          <w:p w14:paraId="739CC69C" w14:textId="77777777" w:rsidR="003D57A4" w:rsidRPr="003D57A4" w:rsidRDefault="003D57A4" w:rsidP="00C53631">
            <w:pPr>
              <w:widowControl w:val="0"/>
              <w:spacing w:after="0"/>
              <w:jc w:val="center"/>
              <w:rPr>
                <w:color w:val="auto"/>
                <w:szCs w:val="20"/>
                <w:highlight w:val="lightGray"/>
              </w:rPr>
            </w:pPr>
            <w:r w:rsidRPr="003D57A4" w:rsidDel="007F38A8">
              <w:rPr>
                <w:color w:val="auto"/>
                <w:szCs w:val="20"/>
                <w:u w:val="single"/>
                <w:shd w:val="clear" w:color="auto" w:fill="F2F2F2"/>
              </w:rPr>
              <w:t xml:space="preserve"> </w:t>
            </w:r>
          </w:p>
        </w:tc>
        <w:tc>
          <w:tcPr>
            <w:tcW w:w="466" w:type="dxa"/>
            <w:shd w:val="clear" w:color="auto" w:fill="auto"/>
          </w:tcPr>
          <w:p w14:paraId="607C425C" w14:textId="77777777" w:rsidR="003D57A4" w:rsidRPr="003D57A4" w:rsidRDefault="003D57A4" w:rsidP="00C53631">
            <w:pPr>
              <w:widowControl w:val="0"/>
              <w:spacing w:after="0"/>
              <w:rPr>
                <w:color w:val="auto"/>
                <w:szCs w:val="20"/>
              </w:rPr>
            </w:pPr>
            <w:r w:rsidRPr="003D57A4">
              <w:rPr>
                <w:color w:val="auto"/>
                <w:szCs w:val="20"/>
              </w:rPr>
              <w:t>19</w:t>
            </w:r>
          </w:p>
        </w:tc>
        <w:tc>
          <w:tcPr>
            <w:tcW w:w="4553" w:type="dxa"/>
            <w:shd w:val="clear" w:color="auto" w:fill="auto"/>
          </w:tcPr>
          <w:p w14:paraId="1A0AAEA6" w14:textId="77777777" w:rsidR="003D57A4" w:rsidRPr="003D57A4" w:rsidRDefault="003D57A4" w:rsidP="00C53631">
            <w:pPr>
              <w:widowControl w:val="0"/>
              <w:spacing w:after="0"/>
              <w:rPr>
                <w:color w:val="auto"/>
                <w:szCs w:val="20"/>
              </w:rPr>
            </w:pPr>
            <w:r w:rsidRPr="003D57A4">
              <w:rPr>
                <w:color w:val="auto"/>
                <w:szCs w:val="20"/>
              </w:rPr>
              <w:t>Escrow Deposits</w:t>
            </w:r>
          </w:p>
        </w:tc>
        <w:tc>
          <w:tcPr>
            <w:tcW w:w="469" w:type="dxa"/>
            <w:shd w:val="clear" w:color="auto" w:fill="auto"/>
          </w:tcPr>
          <w:p w14:paraId="26DAC703" w14:textId="77777777" w:rsidR="003D57A4" w:rsidRPr="003D57A4" w:rsidRDefault="003D57A4" w:rsidP="00C53631">
            <w:pPr>
              <w:widowControl w:val="0"/>
              <w:spacing w:after="0"/>
              <w:jc w:val="center"/>
              <w:rPr>
                <w:color w:val="auto"/>
                <w:szCs w:val="20"/>
                <w:highlight w:val="lightGray"/>
              </w:rPr>
            </w:pPr>
          </w:p>
        </w:tc>
        <w:tc>
          <w:tcPr>
            <w:tcW w:w="466" w:type="dxa"/>
            <w:shd w:val="clear" w:color="auto" w:fill="auto"/>
          </w:tcPr>
          <w:p w14:paraId="3211741D" w14:textId="77777777" w:rsidR="003D57A4" w:rsidRPr="003D57A4" w:rsidRDefault="003D57A4" w:rsidP="00C53631">
            <w:pPr>
              <w:widowControl w:val="0"/>
              <w:spacing w:after="0"/>
              <w:rPr>
                <w:color w:val="auto"/>
                <w:szCs w:val="20"/>
              </w:rPr>
            </w:pPr>
            <w:r w:rsidRPr="003D57A4">
              <w:rPr>
                <w:color w:val="auto"/>
                <w:szCs w:val="20"/>
              </w:rPr>
              <w:t>38</w:t>
            </w:r>
          </w:p>
        </w:tc>
        <w:tc>
          <w:tcPr>
            <w:tcW w:w="3835" w:type="dxa"/>
            <w:shd w:val="clear" w:color="auto" w:fill="auto"/>
          </w:tcPr>
          <w:p w14:paraId="62A054F3" w14:textId="77777777" w:rsidR="003D57A4" w:rsidRPr="003D57A4" w:rsidRDefault="003D57A4" w:rsidP="00C53631">
            <w:pPr>
              <w:widowControl w:val="0"/>
              <w:spacing w:after="0"/>
              <w:rPr>
                <w:color w:val="auto"/>
                <w:szCs w:val="20"/>
              </w:rPr>
            </w:pPr>
            <w:r w:rsidRPr="003D57A4">
              <w:rPr>
                <w:color w:val="auto"/>
                <w:szCs w:val="20"/>
              </w:rPr>
              <w:t>Origination and Servicing</w:t>
            </w:r>
          </w:p>
        </w:tc>
      </w:tr>
    </w:tbl>
    <w:p w14:paraId="47E36253" w14:textId="77777777" w:rsidR="003D57A4" w:rsidRPr="003D57A4" w:rsidRDefault="003D57A4" w:rsidP="003D57A4">
      <w:pPr>
        <w:widowControl w:val="0"/>
        <w:spacing w:after="0"/>
        <w:rPr>
          <w:color w:val="auto"/>
          <w:sz w:val="16"/>
          <w:szCs w:val="16"/>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8640"/>
      </w:tblGrid>
      <w:tr w:rsidR="003D57A4" w:rsidRPr="003D57A4" w14:paraId="260B7710" w14:textId="77777777" w:rsidTr="00CC2815">
        <w:tc>
          <w:tcPr>
            <w:tcW w:w="10260" w:type="dxa"/>
            <w:gridSpan w:val="2"/>
            <w:shd w:val="clear" w:color="auto" w:fill="000000"/>
          </w:tcPr>
          <w:p w14:paraId="793FF79F" w14:textId="77777777" w:rsidR="003D57A4" w:rsidRPr="003D57A4" w:rsidRDefault="003D57A4" w:rsidP="00C53631">
            <w:pPr>
              <w:widowControl w:val="0"/>
              <w:spacing w:after="0"/>
              <w:rPr>
                <w:b/>
                <w:color w:val="auto"/>
                <w:szCs w:val="20"/>
              </w:rPr>
            </w:pPr>
            <w:r w:rsidRPr="003D57A4">
              <w:rPr>
                <w:b/>
                <w:color w:val="auto"/>
                <w:szCs w:val="20"/>
              </w:rPr>
              <w:t xml:space="preserve">Description of Exception(s) </w:t>
            </w:r>
          </w:p>
        </w:tc>
      </w:tr>
      <w:tr w:rsidR="003D57A4" w:rsidRPr="003D57A4" w14:paraId="69950DBD" w14:textId="77777777" w:rsidTr="00CC2815">
        <w:tc>
          <w:tcPr>
            <w:tcW w:w="1620" w:type="dxa"/>
            <w:shd w:val="clear" w:color="auto" w:fill="auto"/>
          </w:tcPr>
          <w:p w14:paraId="20E374A9" w14:textId="77777777" w:rsidR="003D57A4" w:rsidRPr="003D57A4" w:rsidRDefault="003D57A4" w:rsidP="00C53631">
            <w:pPr>
              <w:widowControl w:val="0"/>
              <w:spacing w:after="0"/>
              <w:rPr>
                <w:color w:val="auto"/>
                <w:szCs w:val="20"/>
              </w:rPr>
            </w:pPr>
            <w:r w:rsidRPr="003D57A4">
              <w:rPr>
                <w:color w:val="auto"/>
                <w:szCs w:val="20"/>
              </w:rPr>
              <w:t>#6 &amp; #7</w:t>
            </w:r>
          </w:p>
        </w:tc>
        <w:tc>
          <w:tcPr>
            <w:tcW w:w="8640" w:type="dxa"/>
            <w:shd w:val="clear" w:color="auto" w:fill="auto"/>
          </w:tcPr>
          <w:p w14:paraId="50FF34AF" w14:textId="77777777" w:rsidR="003D57A4" w:rsidRPr="003D57A4" w:rsidRDefault="003D57A4" w:rsidP="00C53631">
            <w:pPr>
              <w:widowControl w:val="0"/>
              <w:spacing w:after="0"/>
              <w:rPr>
                <w:color w:val="auto"/>
                <w:szCs w:val="20"/>
              </w:rPr>
            </w:pPr>
            <w:r w:rsidRPr="003D57A4">
              <w:rPr>
                <w:rFonts w:eastAsia="Calibri"/>
                <w:color w:val="auto"/>
                <w:szCs w:val="20"/>
              </w:rPr>
              <w:t>The Mortgaged Property is subject to a regulatory agreement, declaration of restrictive covenants, land use restriction agreement, extended use agreement or other similar agreement (“</w:t>
            </w:r>
            <w:r w:rsidRPr="003D57A4">
              <w:rPr>
                <w:rFonts w:eastAsia="Calibri"/>
                <w:b/>
                <w:color w:val="auto"/>
                <w:szCs w:val="20"/>
              </w:rPr>
              <w:t>Regulatory Agreement</w:t>
            </w:r>
            <w:r w:rsidRPr="003D57A4">
              <w:rPr>
                <w:rFonts w:eastAsia="Calibri"/>
                <w:color w:val="auto"/>
                <w:szCs w:val="20"/>
              </w:rPr>
              <w:t>”) that imposes certain tenant income and/or rent affordability restrictions and, in some cases, certain other operating restrictions, on all or a portion of the units in the Property and may include remedies beyond those of specific performance and/or injunctive relief.  The covenants and restrictions contained in the Regulatory Agreement may run with the land and be binding on Borrower and all its successors and assigns.</w:t>
            </w:r>
          </w:p>
        </w:tc>
      </w:tr>
      <w:tr w:rsidR="003D57A4" w:rsidRPr="003D57A4" w14:paraId="02943D19" w14:textId="77777777" w:rsidTr="00CC2815">
        <w:tc>
          <w:tcPr>
            <w:tcW w:w="1620" w:type="dxa"/>
            <w:shd w:val="clear" w:color="auto" w:fill="auto"/>
          </w:tcPr>
          <w:p w14:paraId="163D08A5" w14:textId="77777777" w:rsidR="003D57A4" w:rsidRPr="003D57A4" w:rsidRDefault="003D57A4" w:rsidP="00C53631">
            <w:pPr>
              <w:widowControl w:val="0"/>
              <w:spacing w:after="0"/>
              <w:rPr>
                <w:color w:val="auto"/>
                <w:szCs w:val="20"/>
              </w:rPr>
            </w:pPr>
            <w:r w:rsidRPr="003D57A4">
              <w:rPr>
                <w:color w:val="auto"/>
                <w:szCs w:val="20"/>
              </w:rPr>
              <w:t>#</w:t>
            </w:r>
            <w:r w:rsidRPr="003D57A4">
              <w:rPr>
                <w:color w:val="auto"/>
                <w:szCs w:val="20"/>
                <w:shd w:val="clear" w:color="auto" w:fill="F2F2F2"/>
              </w:rPr>
              <w:t>3</w:t>
            </w:r>
            <w:r w:rsidRPr="003D57A4">
              <w:rPr>
                <w:color w:val="auto"/>
                <w:szCs w:val="20"/>
                <w:u w:val="single"/>
                <w:shd w:val="clear" w:color="auto" w:fill="D9D9D9"/>
              </w:rPr>
              <w:t xml:space="preserve"> </w:t>
            </w:r>
          </w:p>
        </w:tc>
        <w:tc>
          <w:tcPr>
            <w:tcW w:w="8640" w:type="dxa"/>
            <w:shd w:val="clear" w:color="auto" w:fill="auto"/>
          </w:tcPr>
          <w:p w14:paraId="3E815485" w14:textId="77777777" w:rsidR="003D57A4" w:rsidRPr="003D57A4" w:rsidRDefault="003D57A4" w:rsidP="00C53631">
            <w:pPr>
              <w:widowControl w:val="0"/>
              <w:spacing w:after="0"/>
              <w:rPr>
                <w:color w:val="auto"/>
                <w:szCs w:val="20"/>
              </w:rPr>
            </w:pPr>
            <w:r w:rsidRPr="003D57A4">
              <w:rPr>
                <w:color w:val="auto"/>
                <w:szCs w:val="20"/>
              </w:rPr>
              <w:t>The Mortgaged Property does not have all the required certificates of occupancy or equivalent.</w:t>
            </w:r>
          </w:p>
        </w:tc>
      </w:tr>
      <w:tr w:rsidR="00CC2815" w:rsidRPr="00762850" w14:paraId="56430763" w14:textId="77777777" w:rsidTr="00FE6D31">
        <w:tblPrEx>
          <w:tblCellMar>
            <w:left w:w="0" w:type="dxa"/>
            <w:right w:w="0" w:type="dxa"/>
          </w:tblCellMar>
        </w:tblPrEx>
        <w:tc>
          <w:tcPr>
            <w:tcW w:w="16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0CF5AEB8" w14:textId="77777777" w:rsidR="00CC2815" w:rsidRPr="00762850" w:rsidRDefault="00CC2815" w:rsidP="00D04215">
            <w:pPr>
              <w:rPr>
                <w:szCs w:val="20"/>
              </w:rPr>
            </w:pPr>
            <w:r w:rsidRPr="00762850">
              <w:rPr>
                <w:szCs w:val="20"/>
              </w:rPr>
              <w:lastRenderedPageBreak/>
              <w:t>#4</w:t>
            </w:r>
          </w:p>
        </w:tc>
        <w:tc>
          <w:tcPr>
            <w:tcW w:w="864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483C8EE7" w14:textId="2465711E" w:rsidR="00CC2815" w:rsidRPr="00762850" w:rsidRDefault="00CC2815" w:rsidP="00D04215">
            <w:pPr>
              <w:rPr>
                <w:szCs w:val="20"/>
              </w:rPr>
            </w:pPr>
            <w:r w:rsidRPr="00762850">
              <w:rPr>
                <w:szCs w:val="20"/>
              </w:rPr>
              <w:t>“</w:t>
            </w:r>
            <w:r w:rsidR="002235BF">
              <w:rPr>
                <w:szCs w:val="20"/>
              </w:rPr>
              <w:t xml:space="preserve">Lender </w:t>
            </w:r>
            <w:r w:rsidRPr="00762850">
              <w:rPr>
                <w:szCs w:val="20"/>
              </w:rPr>
              <w:t>Inspection” is identified as Deferred Due Diligence in the COVID-19 Debt Service Reserve, and this representation and warranty will be deemed modified to reflect the disclosure by Seller to Freddie Mac of such missing or incomplete item(s).</w:t>
            </w:r>
          </w:p>
        </w:tc>
      </w:tr>
      <w:tr w:rsidR="00CC2815" w:rsidRPr="00762850" w14:paraId="3ECB6F28" w14:textId="77777777" w:rsidTr="00FE6D31">
        <w:tblPrEx>
          <w:tblCellMar>
            <w:left w:w="0" w:type="dxa"/>
            <w:right w:w="0" w:type="dxa"/>
          </w:tblCellMar>
        </w:tblPrEx>
        <w:tc>
          <w:tcPr>
            <w:tcW w:w="16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47F4824" w14:textId="77777777" w:rsidR="00CC2815" w:rsidRPr="00762850" w:rsidRDefault="00CC2815" w:rsidP="00D04215">
            <w:pPr>
              <w:rPr>
                <w:szCs w:val="20"/>
              </w:rPr>
            </w:pPr>
            <w:r w:rsidRPr="00762850">
              <w:rPr>
                <w:szCs w:val="20"/>
              </w:rPr>
              <w:t>#8</w:t>
            </w:r>
          </w:p>
        </w:tc>
        <w:tc>
          <w:tcPr>
            <w:tcW w:w="864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1FF6B7E" w14:textId="77777777" w:rsidR="00CC2815" w:rsidRPr="00762850" w:rsidRDefault="00CC2815" w:rsidP="00D04215">
            <w:pPr>
              <w:rPr>
                <w:szCs w:val="20"/>
              </w:rPr>
            </w:pPr>
            <w:r w:rsidRPr="00762850">
              <w:rPr>
                <w:szCs w:val="20"/>
              </w:rPr>
              <w:t>“Appraisal (including zoning)” is identified as Deferred Due Diligence in the COVID-19 Debt Service Reserve, and this representation and warranty will be deemed modified to reflect the disclosure by Seller to Freddie Mac of such missing or incomplete item(s).</w:t>
            </w:r>
          </w:p>
        </w:tc>
      </w:tr>
      <w:tr w:rsidR="00CC2815" w:rsidRPr="00762850" w14:paraId="76E5AB5B" w14:textId="77777777" w:rsidTr="00FE6D31">
        <w:tblPrEx>
          <w:tblCellMar>
            <w:left w:w="0" w:type="dxa"/>
            <w:right w:w="0" w:type="dxa"/>
          </w:tblCellMar>
        </w:tblPrEx>
        <w:tc>
          <w:tcPr>
            <w:tcW w:w="16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D7415B9" w14:textId="77777777" w:rsidR="00CC2815" w:rsidRPr="00762850" w:rsidRDefault="00CC2815" w:rsidP="00D04215">
            <w:pPr>
              <w:rPr>
                <w:szCs w:val="20"/>
              </w:rPr>
            </w:pPr>
            <w:r w:rsidRPr="00762850">
              <w:rPr>
                <w:szCs w:val="20"/>
              </w:rPr>
              <w:t>#9(d)</w:t>
            </w:r>
          </w:p>
        </w:tc>
        <w:tc>
          <w:tcPr>
            <w:tcW w:w="864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9720991" w14:textId="77777777" w:rsidR="00CC2815" w:rsidRPr="00762850" w:rsidRDefault="00CC2815" w:rsidP="00D04215">
            <w:pPr>
              <w:rPr>
                <w:szCs w:val="20"/>
              </w:rPr>
            </w:pPr>
            <w:r w:rsidRPr="00762850">
              <w:rPr>
                <w:szCs w:val="20"/>
              </w:rPr>
              <w:t>“Physical Risk Report” is identified as Deferred Due Diligence in the COVID-19 Debt Service Reserve, and this representation and warranty will be deemed modified to reflect the disclosure by Seller to Freddie Mac of such missing or incomplete item(s).</w:t>
            </w:r>
          </w:p>
        </w:tc>
      </w:tr>
    </w:tbl>
    <w:p w14:paraId="0017CE89" w14:textId="7162BD44" w:rsidR="00CC2815" w:rsidRDefault="00CC2815" w:rsidP="003D57A4">
      <w:pPr>
        <w:spacing w:after="242" w:line="260" w:lineRule="auto"/>
        <w:ind w:left="0" w:right="-817" w:firstLine="0"/>
        <w:rPr>
          <w:color w:val="auto"/>
        </w:rPr>
      </w:pPr>
    </w:p>
    <w:p w14:paraId="74152CF3" w14:textId="7013A780" w:rsidR="00CC2815" w:rsidRDefault="00CC2815" w:rsidP="00CC2815">
      <w:pPr>
        <w:jc w:val="center"/>
        <w:rPr>
          <w:rFonts w:eastAsia="Times New Roman"/>
          <w:b/>
          <w:szCs w:val="20"/>
        </w:rPr>
      </w:pPr>
      <w:r>
        <w:rPr>
          <w:color w:val="auto"/>
        </w:rPr>
        <w:br w:type="column"/>
      </w:r>
      <w:r w:rsidRPr="003A4CC4">
        <w:rPr>
          <w:rFonts w:eastAsia="Times New Roman"/>
          <w:b/>
          <w:szCs w:val="20"/>
        </w:rPr>
        <w:lastRenderedPageBreak/>
        <w:t>Seller Only Provisions – Schedule 2</w:t>
      </w:r>
    </w:p>
    <w:p w14:paraId="3D0DCDF0" w14:textId="77777777" w:rsidR="00CC2815" w:rsidRPr="003A4CC4" w:rsidRDefault="00CC2815" w:rsidP="00CC2815">
      <w:pPr>
        <w:jc w:val="center"/>
        <w:rPr>
          <w:rFonts w:eastAsia="Times New Roman"/>
          <w:b/>
          <w:szCs w:val="20"/>
        </w:rPr>
      </w:pPr>
    </w:p>
    <w:p w14:paraId="6B6A4A87" w14:textId="77777777" w:rsidR="00CC2815" w:rsidRPr="003A4CC4" w:rsidRDefault="00CC2815" w:rsidP="00CC2815">
      <w:pPr>
        <w:suppressAutoHyphens/>
        <w:overflowPunct w:val="0"/>
        <w:autoSpaceDE w:val="0"/>
        <w:autoSpaceDN w:val="0"/>
        <w:adjustRightInd w:val="0"/>
        <w:spacing w:after="0" w:line="240" w:lineRule="auto"/>
        <w:jc w:val="center"/>
        <w:rPr>
          <w:rFonts w:eastAsia="Times New Roman"/>
          <w:b/>
          <w:spacing w:val="-3"/>
          <w:szCs w:val="20"/>
        </w:rPr>
      </w:pPr>
      <w:r w:rsidRPr="003A4CC4">
        <w:rPr>
          <w:rFonts w:eastAsia="Times New Roman"/>
          <w:b/>
          <w:spacing w:val="-3"/>
          <w:szCs w:val="20"/>
        </w:rPr>
        <w:t>DELIVERY STOPPAGE CONTINGENCY PLAN - SBL</w:t>
      </w:r>
    </w:p>
    <w:p w14:paraId="67BA1EBE" w14:textId="77777777" w:rsidR="00CC2815" w:rsidRPr="003A4CC4" w:rsidRDefault="00CC2815" w:rsidP="00CC2815">
      <w:pPr>
        <w:suppressAutoHyphens/>
        <w:overflowPunct w:val="0"/>
        <w:autoSpaceDE w:val="0"/>
        <w:autoSpaceDN w:val="0"/>
        <w:adjustRightInd w:val="0"/>
        <w:spacing w:after="0" w:line="240" w:lineRule="auto"/>
        <w:jc w:val="center"/>
        <w:rPr>
          <w:rFonts w:eastAsia="Times New Roman"/>
          <w:b/>
          <w:spacing w:val="-3"/>
          <w:szCs w:val="20"/>
        </w:rPr>
      </w:pPr>
      <w:r w:rsidRPr="003A4CC4">
        <w:rPr>
          <w:rFonts w:eastAsia="Times New Roman"/>
          <w:b/>
          <w:spacing w:val="-3"/>
          <w:szCs w:val="20"/>
        </w:rPr>
        <w:t>(</w:t>
      </w:r>
      <w:r>
        <w:rPr>
          <w:rFonts w:eastAsia="Times New Roman"/>
          <w:b/>
          <w:spacing w:val="-3"/>
          <w:szCs w:val="20"/>
        </w:rPr>
        <w:t>4</w:t>
      </w:r>
      <w:r w:rsidRPr="003A4CC4">
        <w:rPr>
          <w:rFonts w:eastAsia="Times New Roman"/>
          <w:b/>
          <w:spacing w:val="-3"/>
          <w:szCs w:val="20"/>
        </w:rPr>
        <w:t>-</w:t>
      </w:r>
      <w:r>
        <w:rPr>
          <w:rFonts w:eastAsia="Times New Roman"/>
          <w:b/>
          <w:spacing w:val="-3"/>
          <w:szCs w:val="20"/>
        </w:rPr>
        <w:t>3</w:t>
      </w:r>
      <w:r w:rsidRPr="003A4CC4">
        <w:rPr>
          <w:rFonts w:eastAsia="Times New Roman"/>
          <w:b/>
          <w:spacing w:val="-3"/>
          <w:szCs w:val="20"/>
        </w:rPr>
        <w:t>-2020)</w:t>
      </w:r>
    </w:p>
    <w:p w14:paraId="6A3A490B" w14:textId="77777777" w:rsidR="00CC2815" w:rsidRPr="003A4CC4" w:rsidRDefault="00CC2815" w:rsidP="00CC2815">
      <w:pPr>
        <w:suppressAutoHyphens/>
        <w:overflowPunct w:val="0"/>
        <w:autoSpaceDE w:val="0"/>
        <w:autoSpaceDN w:val="0"/>
        <w:adjustRightInd w:val="0"/>
        <w:spacing w:after="0" w:line="240" w:lineRule="auto"/>
        <w:rPr>
          <w:rFonts w:eastAsia="Times New Roman"/>
          <w:spacing w:val="-3"/>
          <w:szCs w:val="20"/>
        </w:rPr>
      </w:pPr>
    </w:p>
    <w:p w14:paraId="59112C05" w14:textId="77777777" w:rsidR="00CC2815" w:rsidRDefault="00CC2815" w:rsidP="00CC2815">
      <w:pPr>
        <w:suppressAutoHyphens/>
        <w:overflowPunct w:val="0"/>
        <w:autoSpaceDE w:val="0"/>
        <w:autoSpaceDN w:val="0"/>
        <w:adjustRightInd w:val="0"/>
        <w:spacing w:after="0" w:line="240" w:lineRule="auto"/>
        <w:rPr>
          <w:rFonts w:eastAsia="Times New Roman"/>
          <w:spacing w:val="-3"/>
          <w:szCs w:val="20"/>
          <w:highlight w:val="yellow"/>
          <w:u w:val="single"/>
        </w:rPr>
      </w:pPr>
    </w:p>
    <w:p w14:paraId="02D2B3C8" w14:textId="77777777" w:rsidR="00CC2815" w:rsidRPr="00290700" w:rsidRDefault="00CC2815" w:rsidP="00CC2815">
      <w:pPr>
        <w:suppressAutoHyphens/>
        <w:overflowPunct w:val="0"/>
        <w:autoSpaceDE w:val="0"/>
        <w:autoSpaceDN w:val="0"/>
        <w:adjustRightInd w:val="0"/>
        <w:spacing w:after="0" w:line="240" w:lineRule="auto"/>
        <w:rPr>
          <w:rFonts w:eastAsia="Times New Roman"/>
          <w:spacing w:val="-3"/>
          <w:szCs w:val="20"/>
        </w:rPr>
      </w:pPr>
      <w:r w:rsidRPr="006862B4">
        <w:rPr>
          <w:rFonts w:eastAsia="Times New Roman"/>
          <w:spacing w:val="-3"/>
          <w:szCs w:val="20"/>
          <w:u w:val="single"/>
        </w:rPr>
        <w:t>Contingency Plan; Bailee</w:t>
      </w:r>
      <w:r>
        <w:rPr>
          <w:rFonts w:eastAsia="Times New Roman"/>
          <w:spacing w:val="-3"/>
          <w:szCs w:val="20"/>
          <w:u w:val="single"/>
        </w:rPr>
        <w:t xml:space="preserve"> Acknowledgment</w:t>
      </w:r>
      <w:r w:rsidRPr="006862B4">
        <w:rPr>
          <w:rFonts w:eastAsia="Times New Roman"/>
          <w:spacing w:val="-3"/>
          <w:szCs w:val="20"/>
        </w:rPr>
        <w:t>.</w:t>
      </w:r>
    </w:p>
    <w:p w14:paraId="6847ABB6" w14:textId="77777777" w:rsidR="00CC2815" w:rsidRPr="00293188" w:rsidRDefault="00CC2815" w:rsidP="00CC2815">
      <w:pPr>
        <w:suppressAutoHyphens/>
        <w:overflowPunct w:val="0"/>
        <w:autoSpaceDE w:val="0"/>
        <w:autoSpaceDN w:val="0"/>
        <w:adjustRightInd w:val="0"/>
        <w:spacing w:after="0" w:line="240" w:lineRule="auto"/>
        <w:rPr>
          <w:rFonts w:eastAsia="Times New Roman"/>
          <w:spacing w:val="-3"/>
          <w:szCs w:val="20"/>
        </w:rPr>
      </w:pPr>
    </w:p>
    <w:p w14:paraId="20935DD5" w14:textId="77777777" w:rsidR="00CC2815" w:rsidRPr="000E02CF" w:rsidRDefault="00CC2815" w:rsidP="00CC2815">
      <w:pPr>
        <w:numPr>
          <w:ilvl w:val="0"/>
          <w:numId w:val="7"/>
        </w:numPr>
        <w:overflowPunct w:val="0"/>
        <w:autoSpaceDE w:val="0"/>
        <w:autoSpaceDN w:val="0"/>
        <w:adjustRightInd w:val="0"/>
        <w:spacing w:after="0" w:line="240" w:lineRule="auto"/>
        <w:ind w:right="0"/>
        <w:rPr>
          <w:rFonts w:eastAsia="Times New Roman"/>
          <w:spacing w:val="-3"/>
          <w:szCs w:val="20"/>
        </w:rPr>
      </w:pPr>
      <w:r w:rsidRPr="00293188">
        <w:rPr>
          <w:rFonts w:eastAsia="Times New Roman"/>
          <w:spacing w:val="-3"/>
          <w:szCs w:val="20"/>
        </w:rPr>
        <w:t>As a condition of its agreement to purchase the Mortgage, Freddie Mac must receive the Final Delivery Package from Seller in accordance with Chapter 32 of the Guide, including the hardcopy delivery portion of the Final Delivery Package described in Guide Section 32.1(b) (“</w:t>
      </w:r>
      <w:r w:rsidRPr="00293188">
        <w:rPr>
          <w:rFonts w:eastAsia="Times New Roman"/>
          <w:b/>
          <w:spacing w:val="-3"/>
          <w:szCs w:val="20"/>
        </w:rPr>
        <w:t>Hardcopy Mortgage Documents</w:t>
      </w:r>
      <w:r w:rsidRPr="00293188">
        <w:rPr>
          <w:rFonts w:eastAsia="Times New Roman"/>
          <w:spacing w:val="-3"/>
          <w:szCs w:val="20"/>
        </w:rPr>
        <w:t>”), which Seller delivers or causes to be delivered to Multifamily Purchase via a nationally recognized overnight delivery service such as UPS or Federal Express (“</w:t>
      </w:r>
      <w:r w:rsidRPr="000E02CF">
        <w:rPr>
          <w:rFonts w:eastAsia="Times New Roman"/>
          <w:b/>
          <w:spacing w:val="-3"/>
          <w:szCs w:val="20"/>
        </w:rPr>
        <w:t>Delivery Services</w:t>
      </w:r>
      <w:r w:rsidRPr="000E02CF">
        <w:rPr>
          <w:rFonts w:eastAsia="Times New Roman"/>
          <w:spacing w:val="-3"/>
          <w:szCs w:val="20"/>
        </w:rPr>
        <w:t>”).</w:t>
      </w:r>
    </w:p>
    <w:p w14:paraId="50837065" w14:textId="77777777" w:rsidR="00CC2815" w:rsidRPr="000E02CF" w:rsidRDefault="00CC2815" w:rsidP="00CC2815">
      <w:pPr>
        <w:overflowPunct w:val="0"/>
        <w:autoSpaceDE w:val="0"/>
        <w:autoSpaceDN w:val="0"/>
        <w:adjustRightInd w:val="0"/>
        <w:spacing w:after="0" w:line="240" w:lineRule="auto"/>
        <w:ind w:left="720"/>
        <w:rPr>
          <w:rFonts w:eastAsia="Times New Roman"/>
          <w:spacing w:val="-3"/>
          <w:szCs w:val="20"/>
        </w:rPr>
      </w:pPr>
    </w:p>
    <w:p w14:paraId="5D7BBF7C" w14:textId="77777777" w:rsidR="00CC2815" w:rsidRPr="00293188" w:rsidRDefault="00CC2815" w:rsidP="00CC2815">
      <w:pPr>
        <w:numPr>
          <w:ilvl w:val="0"/>
          <w:numId w:val="7"/>
        </w:numPr>
        <w:suppressAutoHyphens/>
        <w:overflowPunct w:val="0"/>
        <w:autoSpaceDE w:val="0"/>
        <w:autoSpaceDN w:val="0"/>
        <w:adjustRightInd w:val="0"/>
        <w:spacing w:after="0" w:line="240" w:lineRule="auto"/>
        <w:ind w:right="0"/>
        <w:rPr>
          <w:rFonts w:eastAsia="Times New Roman"/>
          <w:spacing w:val="-3"/>
          <w:szCs w:val="20"/>
        </w:rPr>
      </w:pPr>
      <w:r>
        <w:rPr>
          <w:rFonts w:eastAsia="Times New Roman"/>
          <w:spacing w:val="-3"/>
          <w:szCs w:val="20"/>
        </w:rPr>
        <w:t xml:space="preserve">In light of regional disruptions in the availability of Delivery Services, effective as of April 1, 2020, </w:t>
      </w:r>
      <w:r w:rsidRPr="00293188">
        <w:rPr>
          <w:rFonts w:eastAsia="Times New Roman"/>
          <w:spacing w:val="-3"/>
          <w:szCs w:val="20"/>
        </w:rPr>
        <w:t>Freddie Mac elect</w:t>
      </w:r>
      <w:r>
        <w:rPr>
          <w:rFonts w:eastAsia="Times New Roman"/>
          <w:spacing w:val="-3"/>
          <w:szCs w:val="20"/>
        </w:rPr>
        <w:t xml:space="preserve">ed </w:t>
      </w:r>
      <w:r w:rsidRPr="00293188">
        <w:rPr>
          <w:rFonts w:eastAsia="Times New Roman"/>
          <w:spacing w:val="-3"/>
          <w:szCs w:val="20"/>
        </w:rPr>
        <w:t>to activate the contingency plan described in this Section</w:t>
      </w:r>
      <w:r>
        <w:rPr>
          <w:rFonts w:eastAsia="Times New Roman"/>
          <w:spacing w:val="-3"/>
          <w:szCs w:val="20"/>
        </w:rPr>
        <w:t xml:space="preserve"> and in the Omnibus Amendment to Letters of Commitment and Early Rate-Lock Applications by and between Seller and Freddie Mac</w:t>
      </w:r>
      <w:r w:rsidRPr="00293188">
        <w:rPr>
          <w:rFonts w:eastAsia="Times New Roman"/>
          <w:spacing w:val="-3"/>
          <w:szCs w:val="20"/>
        </w:rPr>
        <w:t xml:space="preserve"> (the “</w:t>
      </w:r>
      <w:r w:rsidRPr="00293188">
        <w:rPr>
          <w:rFonts w:eastAsia="Times New Roman"/>
          <w:b/>
          <w:spacing w:val="-3"/>
          <w:szCs w:val="20"/>
        </w:rPr>
        <w:t>Contingency Plan</w:t>
      </w:r>
      <w:r w:rsidRPr="00293188">
        <w:rPr>
          <w:rFonts w:eastAsia="Times New Roman"/>
          <w:spacing w:val="-3"/>
          <w:szCs w:val="20"/>
        </w:rPr>
        <w:t xml:space="preserve">”) </w:t>
      </w:r>
      <w:r>
        <w:rPr>
          <w:rFonts w:eastAsia="Times New Roman"/>
          <w:spacing w:val="-3"/>
          <w:szCs w:val="20"/>
        </w:rPr>
        <w:t>by delivering an email notification (the “</w:t>
      </w:r>
      <w:r w:rsidRPr="00762850">
        <w:rPr>
          <w:rFonts w:eastAsia="Times New Roman"/>
          <w:b/>
          <w:spacing w:val="-3"/>
          <w:szCs w:val="20"/>
        </w:rPr>
        <w:t>Contingency Plan Notification</w:t>
      </w:r>
      <w:r>
        <w:rPr>
          <w:rFonts w:eastAsia="Times New Roman"/>
          <w:spacing w:val="-3"/>
          <w:szCs w:val="20"/>
        </w:rPr>
        <w:t>”) to the email address(es) previously provided by Seller to Freddie Mac. While the Contingency Plan is in effect:</w:t>
      </w:r>
    </w:p>
    <w:p w14:paraId="6F6DEE5B" w14:textId="77777777" w:rsidR="00CC2815" w:rsidRPr="000E02CF" w:rsidRDefault="00CC2815" w:rsidP="00CC2815">
      <w:pPr>
        <w:overflowPunct w:val="0"/>
        <w:autoSpaceDE w:val="0"/>
        <w:autoSpaceDN w:val="0"/>
        <w:adjustRightInd w:val="0"/>
        <w:spacing w:after="0" w:line="240" w:lineRule="auto"/>
        <w:ind w:left="720"/>
        <w:rPr>
          <w:rFonts w:eastAsia="Times New Roman"/>
          <w:spacing w:val="-3"/>
          <w:szCs w:val="20"/>
        </w:rPr>
      </w:pPr>
    </w:p>
    <w:p w14:paraId="675E11FE" w14:textId="77777777" w:rsidR="00CC2815" w:rsidRPr="00293188" w:rsidRDefault="00CC2815" w:rsidP="00CC2815">
      <w:pPr>
        <w:numPr>
          <w:ilvl w:val="0"/>
          <w:numId w:val="8"/>
        </w:numPr>
        <w:tabs>
          <w:tab w:val="left" w:pos="1080"/>
        </w:tabs>
        <w:overflowPunct w:val="0"/>
        <w:autoSpaceDE w:val="0"/>
        <w:autoSpaceDN w:val="0"/>
        <w:adjustRightInd w:val="0"/>
        <w:spacing w:after="120" w:line="240" w:lineRule="auto"/>
        <w:ind w:left="1080" w:right="0" w:hanging="360"/>
        <w:rPr>
          <w:rFonts w:eastAsia="Times New Roman"/>
          <w:spacing w:val="-3"/>
          <w:szCs w:val="20"/>
        </w:rPr>
      </w:pPr>
      <w:r w:rsidRPr="00293188">
        <w:rPr>
          <w:rFonts w:eastAsia="Times New Roman"/>
          <w:spacing w:val="-3"/>
          <w:szCs w:val="20"/>
        </w:rPr>
        <w:t xml:space="preserve">Seller </w:t>
      </w:r>
      <w:r>
        <w:rPr>
          <w:rFonts w:eastAsia="Times New Roman"/>
          <w:spacing w:val="-3"/>
          <w:szCs w:val="20"/>
        </w:rPr>
        <w:t>will not</w:t>
      </w:r>
      <w:r w:rsidRPr="00293188">
        <w:rPr>
          <w:rFonts w:eastAsia="Times New Roman"/>
          <w:spacing w:val="-3"/>
          <w:szCs w:val="20"/>
        </w:rPr>
        <w:t xml:space="preserve"> deliver Hardcopy Mortgage Documents to Multifamily Purchase until Freddie Mac discontinues the Contingency Plan by emailing a notification (the “</w:t>
      </w:r>
      <w:r w:rsidRPr="00293188">
        <w:rPr>
          <w:rFonts w:eastAsia="Times New Roman"/>
          <w:b/>
          <w:spacing w:val="-3"/>
          <w:szCs w:val="20"/>
        </w:rPr>
        <w:t>Discontinuance of Contingency Plan Notification</w:t>
      </w:r>
      <w:r w:rsidRPr="00293188">
        <w:rPr>
          <w:rFonts w:eastAsia="Times New Roman"/>
          <w:spacing w:val="-3"/>
          <w:szCs w:val="20"/>
        </w:rPr>
        <w:t>”) to Seller, at the email address(es)</w:t>
      </w:r>
      <w:r>
        <w:rPr>
          <w:rFonts w:eastAsia="Times New Roman"/>
          <w:spacing w:val="-3"/>
          <w:szCs w:val="20"/>
        </w:rPr>
        <w:t xml:space="preserve"> previously provided by Seller to Freddie Mac</w:t>
      </w:r>
      <w:r w:rsidRPr="00293188">
        <w:rPr>
          <w:rFonts w:eastAsia="Times New Roman"/>
          <w:spacing w:val="-3"/>
          <w:szCs w:val="20"/>
        </w:rPr>
        <w:t xml:space="preserve">, </w:t>
      </w:r>
      <w:r>
        <w:rPr>
          <w:rFonts w:eastAsia="Times New Roman"/>
          <w:spacing w:val="-3"/>
          <w:szCs w:val="20"/>
        </w:rPr>
        <w:t>the counsel closing the Mortgage loan on behalf of Seller, or Seller and Freddie Mac if there is shared counsel for the Mortgage loan (“</w:t>
      </w:r>
      <w:r w:rsidRPr="00762850">
        <w:rPr>
          <w:rFonts w:eastAsia="Times New Roman"/>
          <w:b/>
          <w:spacing w:val="-3"/>
          <w:szCs w:val="20"/>
        </w:rPr>
        <w:t>Closing Counsel</w:t>
      </w:r>
      <w:r>
        <w:rPr>
          <w:rFonts w:eastAsia="Times New Roman"/>
          <w:spacing w:val="-3"/>
          <w:szCs w:val="20"/>
        </w:rPr>
        <w:t>”),</w:t>
      </w:r>
      <w:r w:rsidRPr="00293188">
        <w:rPr>
          <w:rFonts w:eastAsia="Times New Roman"/>
          <w:spacing w:val="-3"/>
          <w:szCs w:val="20"/>
        </w:rPr>
        <w:t xml:space="preserve"> and any additional recipients whose e-mail addresses are set forth in the Acknowledgement (as hereinafter defined).  </w:t>
      </w:r>
    </w:p>
    <w:p w14:paraId="1EE51DB5" w14:textId="77777777" w:rsidR="00CC2815" w:rsidRPr="000E02CF" w:rsidRDefault="00CC2815" w:rsidP="00CC2815">
      <w:pPr>
        <w:numPr>
          <w:ilvl w:val="0"/>
          <w:numId w:val="8"/>
        </w:numPr>
        <w:tabs>
          <w:tab w:val="left" w:pos="1080"/>
        </w:tabs>
        <w:overflowPunct w:val="0"/>
        <w:autoSpaceDE w:val="0"/>
        <w:autoSpaceDN w:val="0"/>
        <w:adjustRightInd w:val="0"/>
        <w:spacing w:after="120" w:line="240" w:lineRule="auto"/>
        <w:ind w:left="1080" w:right="0" w:hanging="360"/>
        <w:rPr>
          <w:rFonts w:eastAsia="Times New Roman"/>
          <w:spacing w:val="-3"/>
          <w:szCs w:val="20"/>
        </w:rPr>
      </w:pPr>
      <w:r w:rsidRPr="000E02CF">
        <w:rPr>
          <w:rFonts w:eastAsia="Times New Roman"/>
          <w:spacing w:val="-3"/>
          <w:szCs w:val="20"/>
        </w:rPr>
        <w:t xml:space="preserve">Seller agrees to provide notice that the Contingency Plan is in effect to any other party that may be in physical possession of any Hardcopy Mortgage Documents.  </w:t>
      </w:r>
    </w:p>
    <w:p w14:paraId="56B179D3" w14:textId="77777777" w:rsidR="00CC2815" w:rsidRPr="000E02CF" w:rsidRDefault="00CC2815" w:rsidP="00CC2815">
      <w:pPr>
        <w:numPr>
          <w:ilvl w:val="0"/>
          <w:numId w:val="7"/>
        </w:numPr>
        <w:tabs>
          <w:tab w:val="left" w:pos="1080"/>
        </w:tabs>
        <w:overflowPunct w:val="0"/>
        <w:autoSpaceDE w:val="0"/>
        <w:autoSpaceDN w:val="0"/>
        <w:adjustRightInd w:val="0"/>
        <w:spacing w:after="120" w:line="240" w:lineRule="auto"/>
        <w:ind w:right="0"/>
        <w:rPr>
          <w:rFonts w:eastAsia="Times New Roman"/>
          <w:spacing w:val="-3"/>
          <w:szCs w:val="20"/>
        </w:rPr>
      </w:pPr>
      <w:r w:rsidRPr="000E02CF">
        <w:rPr>
          <w:rFonts w:eastAsia="Times New Roman"/>
          <w:spacing w:val="-3"/>
          <w:szCs w:val="20"/>
        </w:rPr>
        <w:t>While the Contingency Plan is in effect, the party that is in physical possession and custody of any Hardcopy Mortgage Documents, whether the Seller or another party, is hereinafter referred to as a “</w:t>
      </w:r>
      <w:r w:rsidRPr="000E02CF">
        <w:rPr>
          <w:rFonts w:eastAsia="Times New Roman"/>
          <w:b/>
          <w:spacing w:val="-3"/>
          <w:szCs w:val="20"/>
        </w:rPr>
        <w:t>Bailee</w:t>
      </w:r>
      <w:r w:rsidRPr="000E02CF">
        <w:rPr>
          <w:rFonts w:eastAsia="Times New Roman"/>
          <w:spacing w:val="-3"/>
          <w:szCs w:val="20"/>
        </w:rPr>
        <w:t xml:space="preserve">” (for the purpose of these provisions, to the extent that more than one party is holding a Hardcopy Mortgage Document, there may be multiple Bailees for the Mortgage loan; in which case, these provisions apply to all such Bailees). </w:t>
      </w:r>
    </w:p>
    <w:p w14:paraId="719B8205" w14:textId="77777777" w:rsidR="00CC2815" w:rsidRPr="000E02CF" w:rsidRDefault="00CC2815" w:rsidP="00CC2815">
      <w:pPr>
        <w:numPr>
          <w:ilvl w:val="0"/>
          <w:numId w:val="9"/>
        </w:numPr>
        <w:tabs>
          <w:tab w:val="left" w:pos="1080"/>
        </w:tabs>
        <w:overflowPunct w:val="0"/>
        <w:autoSpaceDE w:val="0"/>
        <w:autoSpaceDN w:val="0"/>
        <w:adjustRightInd w:val="0"/>
        <w:spacing w:after="120" w:line="240" w:lineRule="auto"/>
        <w:ind w:left="1080" w:right="0" w:hanging="360"/>
        <w:rPr>
          <w:rFonts w:eastAsia="Times New Roman"/>
          <w:spacing w:val="-3"/>
          <w:szCs w:val="20"/>
        </w:rPr>
      </w:pPr>
      <w:r w:rsidRPr="000E02CF">
        <w:rPr>
          <w:rFonts w:eastAsia="Times New Roman"/>
          <w:spacing w:val="-3"/>
          <w:szCs w:val="20"/>
        </w:rPr>
        <w:t xml:space="preserve">To the extent that Seller is in physical possession of any Hardcopy Mortgage Documents, Seller will serve as a Bailee and document custodian for the Hardcopy Mortgage Documents in its possession on behalf of Freddie Mac simultaneously as of the date and time of transfer of the Mortgage loan purchase proceeds to Seller or Seller’s warehouse lender, as applicable. </w:t>
      </w:r>
    </w:p>
    <w:p w14:paraId="75D7E902" w14:textId="77777777" w:rsidR="00CC2815" w:rsidRPr="000E02CF" w:rsidRDefault="00CC2815" w:rsidP="00CC2815">
      <w:pPr>
        <w:numPr>
          <w:ilvl w:val="0"/>
          <w:numId w:val="9"/>
        </w:numPr>
        <w:tabs>
          <w:tab w:val="left" w:pos="1080"/>
        </w:tabs>
        <w:overflowPunct w:val="0"/>
        <w:autoSpaceDE w:val="0"/>
        <w:autoSpaceDN w:val="0"/>
        <w:adjustRightInd w:val="0"/>
        <w:spacing w:after="0" w:line="240" w:lineRule="auto"/>
        <w:ind w:left="1080" w:right="0" w:hanging="360"/>
        <w:rPr>
          <w:rFonts w:eastAsia="Times New Roman"/>
          <w:spacing w:val="-3"/>
          <w:szCs w:val="20"/>
        </w:rPr>
      </w:pPr>
      <w:r w:rsidRPr="000E02CF">
        <w:rPr>
          <w:rFonts w:eastAsia="Times New Roman"/>
          <w:spacing w:val="-3"/>
          <w:szCs w:val="20"/>
        </w:rPr>
        <w:t>Seller further agrees to cause Closing Counsel or any other party that may be in physical possession of any Hardcopy Mortgage Documents to serve as a Bailee for the Hardcopy Mortgage Documents in such party’s possession on behalf of Freddie Mac simultaneously as of the date and time of transfer of the Mortgage loan purchase proceeds to Seller or Seller’s warehouse lender, as applicable, in each case, in accordance with the terms set forth herein and in the Acknowledgment.</w:t>
      </w:r>
    </w:p>
    <w:p w14:paraId="7712E0D8" w14:textId="77777777" w:rsidR="00CC2815" w:rsidRPr="00762850" w:rsidRDefault="00CC2815" w:rsidP="00CC2815">
      <w:pPr>
        <w:suppressAutoHyphens/>
        <w:overflowPunct w:val="0"/>
        <w:autoSpaceDE w:val="0"/>
        <w:autoSpaceDN w:val="0"/>
        <w:adjustRightInd w:val="0"/>
        <w:spacing w:after="0" w:line="240" w:lineRule="auto"/>
        <w:rPr>
          <w:rFonts w:eastAsia="Times New Roman"/>
          <w:spacing w:val="-3"/>
          <w:szCs w:val="20"/>
        </w:rPr>
      </w:pPr>
      <w:bookmarkStart w:id="11" w:name="_Hlk34907893"/>
    </w:p>
    <w:p w14:paraId="2A48A6B2" w14:textId="77777777" w:rsidR="00CC2815" w:rsidRPr="00293188" w:rsidRDefault="00CC2815" w:rsidP="00CC2815">
      <w:pPr>
        <w:numPr>
          <w:ilvl w:val="0"/>
          <w:numId w:val="7"/>
        </w:numPr>
        <w:suppressAutoHyphens/>
        <w:overflowPunct w:val="0"/>
        <w:autoSpaceDE w:val="0"/>
        <w:autoSpaceDN w:val="0"/>
        <w:adjustRightInd w:val="0"/>
        <w:spacing w:after="60" w:line="240" w:lineRule="auto"/>
        <w:ind w:right="0"/>
        <w:rPr>
          <w:rFonts w:eastAsia="Times New Roman"/>
          <w:spacing w:val="-3"/>
          <w:szCs w:val="20"/>
        </w:rPr>
      </w:pPr>
      <w:r w:rsidRPr="006862B4">
        <w:rPr>
          <w:rFonts w:eastAsia="Times New Roman"/>
          <w:spacing w:val="-3"/>
          <w:szCs w:val="20"/>
        </w:rPr>
        <w:t xml:space="preserve">While the Contingency Plan is in effect, Seller will comply with the following terms if Seller is a Bailee, and if </w:t>
      </w:r>
      <w:r w:rsidRPr="00293188">
        <w:rPr>
          <w:rFonts w:eastAsia="Times New Roman"/>
          <w:spacing w:val="-3"/>
          <w:szCs w:val="20"/>
        </w:rPr>
        <w:t>another party is a Bailee, Seller will direct each Bailee to:</w:t>
      </w:r>
    </w:p>
    <w:p w14:paraId="402FC79E" w14:textId="77777777" w:rsidR="00CC2815" w:rsidRPr="00293188" w:rsidRDefault="00CC2815" w:rsidP="00CC2815">
      <w:pPr>
        <w:numPr>
          <w:ilvl w:val="0"/>
          <w:numId w:val="10"/>
        </w:numPr>
        <w:tabs>
          <w:tab w:val="left" w:pos="1080"/>
        </w:tabs>
        <w:suppressAutoHyphens/>
        <w:overflowPunct w:val="0"/>
        <w:autoSpaceDE w:val="0"/>
        <w:autoSpaceDN w:val="0"/>
        <w:adjustRightInd w:val="0"/>
        <w:spacing w:after="60" w:line="240" w:lineRule="auto"/>
        <w:ind w:left="1080" w:right="0" w:hanging="360"/>
        <w:rPr>
          <w:rFonts w:eastAsia="Times New Roman"/>
          <w:spacing w:val="-3"/>
          <w:szCs w:val="20"/>
        </w:rPr>
      </w:pPr>
      <w:r w:rsidRPr="00293188">
        <w:rPr>
          <w:rFonts w:eastAsia="Times New Roman"/>
          <w:spacing w:val="-3"/>
          <w:szCs w:val="20"/>
        </w:rPr>
        <w:t xml:space="preserve">continue to hold any Hardcopy Mortgage Documents in such Bailee’s possession, </w:t>
      </w:r>
    </w:p>
    <w:p w14:paraId="0409C0C8" w14:textId="77777777" w:rsidR="00CC2815" w:rsidRPr="000E02CF" w:rsidRDefault="00CC2815" w:rsidP="00CC2815">
      <w:pPr>
        <w:numPr>
          <w:ilvl w:val="0"/>
          <w:numId w:val="10"/>
        </w:numPr>
        <w:tabs>
          <w:tab w:val="left" w:pos="1080"/>
        </w:tabs>
        <w:suppressAutoHyphens/>
        <w:overflowPunct w:val="0"/>
        <w:autoSpaceDE w:val="0"/>
        <w:autoSpaceDN w:val="0"/>
        <w:adjustRightInd w:val="0"/>
        <w:spacing w:after="60" w:line="240" w:lineRule="auto"/>
        <w:ind w:left="1080" w:right="0" w:hanging="360"/>
        <w:rPr>
          <w:rFonts w:eastAsia="Times New Roman"/>
          <w:spacing w:val="-3"/>
          <w:szCs w:val="20"/>
        </w:rPr>
      </w:pPr>
      <w:r w:rsidRPr="000E02CF">
        <w:rPr>
          <w:rFonts w:eastAsia="Times New Roman"/>
          <w:spacing w:val="-3"/>
          <w:szCs w:val="20"/>
        </w:rPr>
        <w:t xml:space="preserve">cease delivery of any Hardcopy Mortgage Documents to Multifamily Purchase until Seller’s receipt of the Discontinuance of Contingency Plan Notification, </w:t>
      </w:r>
    </w:p>
    <w:p w14:paraId="05357DF8" w14:textId="77777777" w:rsidR="00CC2815" w:rsidRPr="000E02CF" w:rsidRDefault="00CC2815" w:rsidP="00CC2815">
      <w:pPr>
        <w:numPr>
          <w:ilvl w:val="0"/>
          <w:numId w:val="10"/>
        </w:numPr>
        <w:tabs>
          <w:tab w:val="left" w:pos="1080"/>
        </w:tabs>
        <w:suppressAutoHyphens/>
        <w:overflowPunct w:val="0"/>
        <w:autoSpaceDE w:val="0"/>
        <w:autoSpaceDN w:val="0"/>
        <w:adjustRightInd w:val="0"/>
        <w:spacing w:after="60" w:line="240" w:lineRule="auto"/>
        <w:ind w:left="1080" w:right="0" w:hanging="360"/>
        <w:rPr>
          <w:rFonts w:eastAsia="Times New Roman"/>
          <w:spacing w:val="-3"/>
          <w:szCs w:val="20"/>
        </w:rPr>
      </w:pPr>
      <w:r w:rsidRPr="000E02CF">
        <w:rPr>
          <w:rFonts w:eastAsia="Times New Roman"/>
          <w:spacing w:val="-3"/>
          <w:szCs w:val="20"/>
        </w:rPr>
        <w:t>complete and execute the Bailee Acknowledgment</w:t>
      </w:r>
      <w:r>
        <w:rPr>
          <w:rFonts w:eastAsia="Times New Roman"/>
          <w:spacing w:val="-3"/>
          <w:szCs w:val="20"/>
        </w:rPr>
        <w:t>, the form of which</w:t>
      </w:r>
      <w:r w:rsidRPr="000E02CF">
        <w:rPr>
          <w:rFonts w:eastAsia="Times New Roman"/>
          <w:spacing w:val="-3"/>
          <w:szCs w:val="20"/>
        </w:rPr>
        <w:t xml:space="preserve"> </w:t>
      </w:r>
      <w:r w:rsidRPr="00293188">
        <w:rPr>
          <w:rFonts w:eastAsia="Times New Roman"/>
          <w:spacing w:val="-3"/>
          <w:szCs w:val="20"/>
        </w:rPr>
        <w:t xml:space="preserve">can be found at mf.freddiemac.com on the COVID-19 Response page </w:t>
      </w:r>
      <w:r w:rsidRPr="000E02CF">
        <w:rPr>
          <w:rFonts w:eastAsia="Times New Roman"/>
          <w:spacing w:val="-3"/>
          <w:szCs w:val="20"/>
        </w:rPr>
        <w:t>(the “</w:t>
      </w:r>
      <w:r w:rsidRPr="000E02CF">
        <w:rPr>
          <w:rFonts w:eastAsia="Times New Roman"/>
          <w:b/>
          <w:spacing w:val="-3"/>
          <w:szCs w:val="20"/>
        </w:rPr>
        <w:t>Acknowledgment</w:t>
      </w:r>
      <w:r w:rsidRPr="000E02CF">
        <w:rPr>
          <w:rFonts w:eastAsia="Times New Roman"/>
          <w:spacing w:val="-3"/>
          <w:szCs w:val="20"/>
        </w:rPr>
        <w:t>”),</w:t>
      </w:r>
    </w:p>
    <w:p w14:paraId="702E473E" w14:textId="77777777" w:rsidR="00CC2815" w:rsidRPr="000E02CF" w:rsidRDefault="00CC2815" w:rsidP="00CC2815">
      <w:pPr>
        <w:numPr>
          <w:ilvl w:val="0"/>
          <w:numId w:val="10"/>
        </w:numPr>
        <w:tabs>
          <w:tab w:val="left" w:pos="1080"/>
        </w:tabs>
        <w:suppressAutoHyphens/>
        <w:overflowPunct w:val="0"/>
        <w:autoSpaceDE w:val="0"/>
        <w:autoSpaceDN w:val="0"/>
        <w:adjustRightInd w:val="0"/>
        <w:spacing w:after="60" w:line="240" w:lineRule="auto"/>
        <w:ind w:left="1080" w:right="0" w:hanging="360"/>
        <w:rPr>
          <w:rFonts w:eastAsia="Times New Roman"/>
          <w:spacing w:val="-3"/>
          <w:szCs w:val="20"/>
        </w:rPr>
      </w:pPr>
      <w:r w:rsidRPr="000E02CF">
        <w:rPr>
          <w:rFonts w:eastAsia="Times New Roman"/>
          <w:spacing w:val="-3"/>
          <w:szCs w:val="20"/>
        </w:rPr>
        <w:t xml:space="preserve">deliver the executed Acknowledgment </w:t>
      </w:r>
      <w:r w:rsidRPr="000E02CF">
        <w:rPr>
          <w:rFonts w:eastAsia="Times New Roman"/>
          <w:szCs w:val="20"/>
        </w:rPr>
        <w:t xml:space="preserve">to the </w:t>
      </w:r>
      <w:r>
        <w:rPr>
          <w:rFonts w:eastAsia="Times New Roman"/>
          <w:szCs w:val="20"/>
        </w:rPr>
        <w:t>“</w:t>
      </w:r>
      <w:r w:rsidRPr="000E02CF">
        <w:rPr>
          <w:rFonts w:eastAsia="Times New Roman"/>
          <w:szCs w:val="20"/>
        </w:rPr>
        <w:t>Bailee Acknowledgement</w:t>
      </w:r>
      <w:r>
        <w:rPr>
          <w:rFonts w:eastAsia="Times New Roman"/>
          <w:szCs w:val="20"/>
        </w:rPr>
        <w:t>”</w:t>
      </w:r>
      <w:r w:rsidRPr="000E02CF">
        <w:rPr>
          <w:rFonts w:eastAsia="Times New Roman"/>
          <w:szCs w:val="20"/>
        </w:rPr>
        <w:t xml:space="preserve"> document type in the Final Delivery section of DMS for the Mortgage loan</w:t>
      </w:r>
      <w:r w:rsidRPr="000E02CF">
        <w:rPr>
          <w:rFonts w:eastAsia="Times New Roman"/>
          <w:spacing w:val="-3"/>
          <w:szCs w:val="20"/>
        </w:rPr>
        <w:t xml:space="preserve"> contemporaneous with the delivery of the electronic delivery portion of the Final Delivery Package documents via DMS, and</w:t>
      </w:r>
    </w:p>
    <w:p w14:paraId="3A6FFF8C" w14:textId="77777777" w:rsidR="00CC2815" w:rsidRPr="006862B4" w:rsidRDefault="00CC2815" w:rsidP="00CC2815">
      <w:pPr>
        <w:numPr>
          <w:ilvl w:val="0"/>
          <w:numId w:val="10"/>
        </w:numPr>
        <w:tabs>
          <w:tab w:val="left" w:pos="1080"/>
        </w:tabs>
        <w:suppressAutoHyphens/>
        <w:overflowPunct w:val="0"/>
        <w:autoSpaceDE w:val="0"/>
        <w:autoSpaceDN w:val="0"/>
        <w:adjustRightInd w:val="0"/>
        <w:spacing w:after="0" w:line="240" w:lineRule="auto"/>
        <w:ind w:left="1080" w:right="0" w:hanging="360"/>
        <w:rPr>
          <w:rFonts w:eastAsia="Times New Roman"/>
          <w:spacing w:val="-3"/>
          <w:szCs w:val="20"/>
        </w:rPr>
      </w:pPr>
      <w:r w:rsidRPr="000E02CF">
        <w:rPr>
          <w:rFonts w:eastAsia="Times New Roman"/>
          <w:spacing w:val="-3"/>
          <w:szCs w:val="20"/>
        </w:rPr>
        <w:lastRenderedPageBreak/>
        <w:t xml:space="preserve">provide email notification to Freddie Mac at </w:t>
      </w:r>
      <w:hyperlink r:id="rId13" w:history="1">
        <w:r w:rsidRPr="006862B4">
          <w:rPr>
            <w:rFonts w:eastAsia="Times New Roman"/>
            <w:color w:val="0563C1"/>
            <w:szCs w:val="20"/>
            <w:u w:val="single"/>
          </w:rPr>
          <w:t>MF_Delivery_Notification@freddiemac.com</w:t>
        </w:r>
      </w:hyperlink>
      <w:r w:rsidRPr="006862B4">
        <w:rPr>
          <w:rFonts w:eastAsia="Times New Roman"/>
          <w:spacing w:val="-3"/>
          <w:szCs w:val="20"/>
        </w:rPr>
        <w:t xml:space="preserve"> when such Acknowledgment and the electronic delivery portion of the Final Delivery Package have been delivered to Freddie Mac via DMS.</w:t>
      </w:r>
    </w:p>
    <w:p w14:paraId="75AB7898" w14:textId="77777777" w:rsidR="00CC2815" w:rsidRPr="00762850" w:rsidRDefault="00CC2815" w:rsidP="00CC2815">
      <w:pPr>
        <w:overflowPunct w:val="0"/>
        <w:autoSpaceDE w:val="0"/>
        <w:autoSpaceDN w:val="0"/>
        <w:adjustRightInd w:val="0"/>
        <w:spacing w:after="0" w:line="240" w:lineRule="auto"/>
        <w:ind w:left="720"/>
        <w:rPr>
          <w:rFonts w:eastAsia="Times New Roman"/>
          <w:spacing w:val="-3"/>
          <w:szCs w:val="20"/>
        </w:rPr>
      </w:pPr>
      <w:bookmarkStart w:id="12" w:name="_Hlk34910481"/>
      <w:bookmarkEnd w:id="11"/>
    </w:p>
    <w:p w14:paraId="4E3E5E26" w14:textId="77777777" w:rsidR="00CC2815" w:rsidRPr="006862B4" w:rsidRDefault="00CC2815" w:rsidP="00CC2815">
      <w:pPr>
        <w:numPr>
          <w:ilvl w:val="0"/>
          <w:numId w:val="7"/>
        </w:numPr>
        <w:tabs>
          <w:tab w:val="left" w:pos="1080"/>
        </w:tabs>
        <w:suppressAutoHyphens/>
        <w:overflowPunct w:val="0"/>
        <w:autoSpaceDE w:val="0"/>
        <w:autoSpaceDN w:val="0"/>
        <w:adjustRightInd w:val="0"/>
        <w:spacing w:after="60" w:line="240" w:lineRule="auto"/>
        <w:ind w:right="0"/>
        <w:rPr>
          <w:rFonts w:eastAsia="Times New Roman"/>
          <w:spacing w:val="-3"/>
          <w:szCs w:val="20"/>
        </w:rPr>
      </w:pPr>
      <w:r w:rsidRPr="006862B4">
        <w:rPr>
          <w:rFonts w:eastAsia="Times New Roman"/>
          <w:spacing w:val="-3"/>
          <w:szCs w:val="20"/>
        </w:rPr>
        <w:t xml:space="preserve">For purposes of Freddie Mac’s purchase of the Mortgage, while the Contingency Plan is in effect, the following apply: </w:t>
      </w:r>
    </w:p>
    <w:p w14:paraId="49AEA641" w14:textId="77777777" w:rsidR="00CC2815" w:rsidRPr="000E02CF" w:rsidRDefault="00CC2815" w:rsidP="00CC2815">
      <w:pPr>
        <w:tabs>
          <w:tab w:val="left" w:pos="1080"/>
        </w:tabs>
        <w:suppressAutoHyphens/>
        <w:overflowPunct w:val="0"/>
        <w:autoSpaceDE w:val="0"/>
        <w:autoSpaceDN w:val="0"/>
        <w:adjustRightInd w:val="0"/>
        <w:spacing w:after="60" w:line="240" w:lineRule="auto"/>
        <w:ind w:left="1080" w:hanging="360"/>
        <w:rPr>
          <w:rFonts w:eastAsia="Times New Roman"/>
          <w:spacing w:val="-3"/>
          <w:szCs w:val="20"/>
        </w:rPr>
      </w:pPr>
      <w:r w:rsidRPr="00293188">
        <w:rPr>
          <w:rFonts w:eastAsia="Times New Roman"/>
          <w:spacing w:val="-3"/>
          <w:szCs w:val="20"/>
        </w:rPr>
        <w:t>i.</w:t>
      </w:r>
      <w:r w:rsidRPr="00293188">
        <w:rPr>
          <w:rFonts w:eastAsia="Times New Roman"/>
          <w:spacing w:val="-3"/>
          <w:szCs w:val="20"/>
        </w:rPr>
        <w:tab/>
        <w:t xml:space="preserve">If the </w:t>
      </w:r>
      <w:r w:rsidRPr="00293188">
        <w:rPr>
          <w:rFonts w:eastAsia="Times New Roman"/>
          <w:szCs w:val="20"/>
        </w:rPr>
        <w:t xml:space="preserve">title insurance policy for the Mortgage loan, as required by Guide Chapter 29, </w:t>
      </w:r>
      <w:r w:rsidRPr="00293188">
        <w:rPr>
          <w:rFonts w:eastAsia="Times New Roman"/>
          <w:spacing w:val="-3"/>
          <w:szCs w:val="20"/>
        </w:rPr>
        <w:t xml:space="preserve">is not yet available, Seller shall deliver or cause to be delivered to Freddie Mac via DMS a copy of an executed </w:t>
      </w:r>
      <w:r w:rsidRPr="00293188">
        <w:rPr>
          <w:rFonts w:eastAsia="Times New Roman"/>
          <w:szCs w:val="20"/>
        </w:rPr>
        <w:t>Seller’s Title Insurance Certification (“</w:t>
      </w:r>
      <w:r w:rsidRPr="00293188">
        <w:rPr>
          <w:rFonts w:eastAsia="Times New Roman"/>
          <w:b/>
          <w:szCs w:val="20"/>
        </w:rPr>
        <w:t>Title Certification</w:t>
      </w:r>
      <w:r w:rsidRPr="000E02CF">
        <w:rPr>
          <w:rFonts w:eastAsia="Times New Roman"/>
          <w:szCs w:val="20"/>
        </w:rPr>
        <w:t xml:space="preserve">”) in the form provided on the Legal Documents page of mf.freddiemac.com. </w:t>
      </w:r>
    </w:p>
    <w:p w14:paraId="4C2CEC45" w14:textId="77777777" w:rsidR="00CC2815" w:rsidRPr="000E02CF" w:rsidRDefault="00CC2815" w:rsidP="00CC2815">
      <w:pPr>
        <w:tabs>
          <w:tab w:val="left" w:pos="1080"/>
        </w:tabs>
        <w:suppressAutoHyphens/>
        <w:overflowPunct w:val="0"/>
        <w:autoSpaceDE w:val="0"/>
        <w:autoSpaceDN w:val="0"/>
        <w:adjustRightInd w:val="0"/>
        <w:spacing w:after="0" w:line="240" w:lineRule="auto"/>
        <w:ind w:left="1080" w:hanging="360"/>
        <w:rPr>
          <w:rFonts w:eastAsia="Times New Roman"/>
          <w:spacing w:val="-3"/>
          <w:szCs w:val="20"/>
        </w:rPr>
      </w:pPr>
      <w:r w:rsidRPr="000E02CF">
        <w:rPr>
          <w:rFonts w:eastAsia="Times New Roman"/>
          <w:spacing w:val="-3"/>
          <w:szCs w:val="20"/>
        </w:rPr>
        <w:t>ii.</w:t>
      </w:r>
      <w:r w:rsidRPr="000E02CF">
        <w:rPr>
          <w:rFonts w:eastAsia="Times New Roman"/>
          <w:spacing w:val="-3"/>
          <w:szCs w:val="20"/>
        </w:rPr>
        <w:tab/>
        <w:t>Freddie Mac will accept the Title Certification, Seller’s Counsel Certification and Seller’s Certification of Outstanding Items signed by an employee of Closing Counsel’s firm on behalf of the attorney representing the Closing Counsel if Closing Counsel is executing any of these certifications on behalf of Seller.</w:t>
      </w:r>
    </w:p>
    <w:bookmarkEnd w:id="12"/>
    <w:p w14:paraId="7270F90B" w14:textId="77777777" w:rsidR="00CC2815" w:rsidRPr="000E02CF" w:rsidRDefault="00CC2815" w:rsidP="00CC2815">
      <w:pPr>
        <w:suppressAutoHyphens/>
        <w:overflowPunct w:val="0"/>
        <w:autoSpaceDE w:val="0"/>
        <w:autoSpaceDN w:val="0"/>
        <w:adjustRightInd w:val="0"/>
        <w:spacing w:after="0" w:line="240" w:lineRule="auto"/>
        <w:ind w:left="360"/>
        <w:rPr>
          <w:rFonts w:eastAsia="Times New Roman"/>
          <w:spacing w:val="-3"/>
          <w:szCs w:val="20"/>
        </w:rPr>
      </w:pPr>
    </w:p>
    <w:p w14:paraId="730EFD00" w14:textId="77777777" w:rsidR="00CC2815" w:rsidRPr="000E02CF" w:rsidRDefault="00CC2815" w:rsidP="00CC2815">
      <w:pPr>
        <w:numPr>
          <w:ilvl w:val="0"/>
          <w:numId w:val="7"/>
        </w:numPr>
        <w:suppressAutoHyphens/>
        <w:overflowPunct w:val="0"/>
        <w:autoSpaceDE w:val="0"/>
        <w:autoSpaceDN w:val="0"/>
        <w:adjustRightInd w:val="0"/>
        <w:spacing w:after="0" w:line="240" w:lineRule="auto"/>
        <w:ind w:right="0"/>
        <w:rPr>
          <w:rFonts w:eastAsia="Times New Roman"/>
          <w:spacing w:val="-3"/>
          <w:szCs w:val="20"/>
        </w:rPr>
      </w:pPr>
      <w:r w:rsidRPr="000E02CF">
        <w:rPr>
          <w:rFonts w:eastAsia="Times New Roman"/>
          <w:spacing w:val="-3"/>
          <w:szCs w:val="20"/>
        </w:rPr>
        <w:t xml:space="preserve">Freddie Mac will purchase the Mortgage based upon Freddie Mac’s review and approval of the electronic delivery portion of the Final Delivery Package and receipt of the executed Acknowledgment(s) as provided above. (Note: if multiple Bailees are holding Hardcopy Mortgage Documents, each Bailee must sign an Acknowledgement for the respective Hardcopy Mortgage Documents they are holding, and all Acknowledgements are to be uploaded to the </w:t>
      </w:r>
      <w:r w:rsidRPr="000E02CF">
        <w:rPr>
          <w:rFonts w:eastAsia="Times New Roman"/>
          <w:szCs w:val="20"/>
        </w:rPr>
        <w:t>Bailee Acknowledgement document type in the Final Delivery section of DMS for the Mortgage loan</w:t>
      </w:r>
      <w:r>
        <w:rPr>
          <w:rFonts w:eastAsia="Times New Roman"/>
          <w:szCs w:val="20"/>
        </w:rPr>
        <w:t>)</w:t>
      </w:r>
      <w:r w:rsidRPr="000E02CF">
        <w:rPr>
          <w:rFonts w:eastAsia="Times New Roman"/>
          <w:spacing w:val="-3"/>
          <w:szCs w:val="20"/>
        </w:rPr>
        <w:t xml:space="preserve">. </w:t>
      </w:r>
    </w:p>
    <w:p w14:paraId="210CD952" w14:textId="77777777" w:rsidR="00CC2815" w:rsidRPr="000E02CF" w:rsidRDefault="00CC2815" w:rsidP="00CC2815">
      <w:pPr>
        <w:suppressAutoHyphens/>
        <w:overflowPunct w:val="0"/>
        <w:autoSpaceDE w:val="0"/>
        <w:autoSpaceDN w:val="0"/>
        <w:adjustRightInd w:val="0"/>
        <w:spacing w:after="0" w:line="240" w:lineRule="auto"/>
        <w:ind w:left="360"/>
        <w:rPr>
          <w:rFonts w:eastAsia="Times New Roman"/>
          <w:spacing w:val="-3"/>
          <w:szCs w:val="20"/>
        </w:rPr>
      </w:pPr>
    </w:p>
    <w:p w14:paraId="04F9DD0F" w14:textId="77777777" w:rsidR="00CC2815" w:rsidRPr="000E02CF" w:rsidRDefault="00CC2815" w:rsidP="00CC2815">
      <w:pPr>
        <w:numPr>
          <w:ilvl w:val="0"/>
          <w:numId w:val="7"/>
        </w:numPr>
        <w:suppressAutoHyphens/>
        <w:overflowPunct w:val="0"/>
        <w:autoSpaceDE w:val="0"/>
        <w:autoSpaceDN w:val="0"/>
        <w:adjustRightInd w:val="0"/>
        <w:spacing w:after="0" w:line="240" w:lineRule="auto"/>
        <w:ind w:right="0"/>
        <w:rPr>
          <w:rFonts w:eastAsia="Times New Roman"/>
          <w:spacing w:val="-3"/>
          <w:szCs w:val="20"/>
        </w:rPr>
      </w:pPr>
      <w:r w:rsidRPr="000E02CF">
        <w:rPr>
          <w:rFonts w:eastAsia="Times New Roman"/>
          <w:spacing w:val="-3"/>
          <w:szCs w:val="20"/>
        </w:rPr>
        <w:t>If Freddie Mac requires either pre-funding or post-funding loan document corrections while the Contingency Plan is in effect, Freddie Mac will accept slip pages, together with accompanying authorizations from either Borrower(s), Guarantor(s), or Seller, electronically. The Hardcopy Mortgage Documents shall include the original signatures on any electronically delivered slip pages.</w:t>
      </w:r>
    </w:p>
    <w:p w14:paraId="00A239C2" w14:textId="77777777" w:rsidR="00CC2815" w:rsidRPr="000E02CF" w:rsidRDefault="00CC2815" w:rsidP="00CC2815">
      <w:pPr>
        <w:suppressAutoHyphens/>
        <w:overflowPunct w:val="0"/>
        <w:autoSpaceDE w:val="0"/>
        <w:autoSpaceDN w:val="0"/>
        <w:adjustRightInd w:val="0"/>
        <w:spacing w:after="0" w:line="240" w:lineRule="auto"/>
        <w:ind w:left="720"/>
        <w:rPr>
          <w:rFonts w:eastAsia="Times New Roman"/>
          <w:spacing w:val="-3"/>
          <w:szCs w:val="20"/>
        </w:rPr>
      </w:pPr>
      <w:bookmarkStart w:id="13" w:name="_Hlk34910511"/>
    </w:p>
    <w:p w14:paraId="6A8E6885" w14:textId="77777777" w:rsidR="00CC2815" w:rsidRPr="000E02CF" w:rsidRDefault="00CC2815" w:rsidP="00CC2815">
      <w:pPr>
        <w:numPr>
          <w:ilvl w:val="0"/>
          <w:numId w:val="7"/>
        </w:numPr>
        <w:suppressAutoHyphens/>
        <w:overflowPunct w:val="0"/>
        <w:autoSpaceDE w:val="0"/>
        <w:autoSpaceDN w:val="0"/>
        <w:adjustRightInd w:val="0"/>
        <w:spacing w:after="60" w:line="240" w:lineRule="auto"/>
        <w:ind w:right="0"/>
        <w:rPr>
          <w:rFonts w:eastAsia="Times New Roman"/>
          <w:spacing w:val="-3"/>
          <w:szCs w:val="20"/>
        </w:rPr>
      </w:pPr>
      <w:r>
        <w:rPr>
          <w:rFonts w:eastAsia="Times New Roman"/>
          <w:spacing w:val="-3"/>
          <w:szCs w:val="20"/>
        </w:rPr>
        <w:t>F</w:t>
      </w:r>
      <w:r w:rsidRPr="000E02CF">
        <w:rPr>
          <w:rFonts w:eastAsia="Times New Roman"/>
          <w:spacing w:val="-3"/>
          <w:szCs w:val="20"/>
        </w:rPr>
        <w:t>or the convenience of Seller, Freddie Mac will include a list of all of Seller’s Mortgage loans subject to the Contin</w:t>
      </w:r>
      <w:r>
        <w:rPr>
          <w:rFonts w:eastAsia="Times New Roman"/>
          <w:spacing w:val="-3"/>
          <w:szCs w:val="20"/>
        </w:rPr>
        <w:t>g</w:t>
      </w:r>
      <w:r w:rsidRPr="000E02CF">
        <w:rPr>
          <w:rFonts w:eastAsia="Times New Roman"/>
          <w:spacing w:val="-3"/>
          <w:szCs w:val="20"/>
        </w:rPr>
        <w:t>ency Plan</w:t>
      </w:r>
      <w:r>
        <w:rPr>
          <w:rFonts w:eastAsia="Times New Roman"/>
          <w:spacing w:val="-3"/>
          <w:szCs w:val="20"/>
        </w:rPr>
        <w:t xml:space="preserve"> in the Discontinuance of Contingency Plan Notification</w:t>
      </w:r>
      <w:r w:rsidRPr="000E02CF">
        <w:rPr>
          <w:rFonts w:eastAsia="Times New Roman"/>
          <w:spacing w:val="-3"/>
          <w:szCs w:val="20"/>
        </w:rPr>
        <w:t xml:space="preserve">. The Mortgage loans will be listed by priority order of delivery of the Hardcopy Mortgage Documents. Upon receipt of </w:t>
      </w:r>
      <w:r>
        <w:rPr>
          <w:rFonts w:eastAsia="Times New Roman"/>
          <w:spacing w:val="-3"/>
          <w:szCs w:val="20"/>
        </w:rPr>
        <w:t>the</w:t>
      </w:r>
      <w:r w:rsidRPr="000E02CF">
        <w:rPr>
          <w:rFonts w:eastAsia="Times New Roman"/>
          <w:spacing w:val="-3"/>
          <w:szCs w:val="20"/>
        </w:rPr>
        <w:t xml:space="preserve"> Discontinuance of Contingency Plan Notification, Seller will deliver or cause to be delivered to Freddie Mac all the Hardcopy Mortgage Documents held by one or more Bailees in accordance with Guide Section 32.1(g) as follows:</w:t>
      </w:r>
    </w:p>
    <w:p w14:paraId="744C9420" w14:textId="77777777" w:rsidR="00CC2815" w:rsidRPr="000E02CF" w:rsidRDefault="00CC2815" w:rsidP="00CC2815">
      <w:pPr>
        <w:numPr>
          <w:ilvl w:val="0"/>
          <w:numId w:val="11"/>
        </w:numPr>
        <w:overflowPunct w:val="0"/>
        <w:autoSpaceDE w:val="0"/>
        <w:autoSpaceDN w:val="0"/>
        <w:adjustRightInd w:val="0"/>
        <w:spacing w:after="60" w:line="240" w:lineRule="auto"/>
        <w:ind w:left="1080" w:right="0" w:hanging="360"/>
        <w:rPr>
          <w:rFonts w:eastAsia="Times New Roman"/>
          <w:spacing w:val="-3"/>
          <w:szCs w:val="20"/>
        </w:rPr>
      </w:pPr>
      <w:r w:rsidRPr="000E02CF">
        <w:rPr>
          <w:rFonts w:eastAsia="Times New Roman"/>
          <w:spacing w:val="-3"/>
          <w:szCs w:val="20"/>
        </w:rPr>
        <w:t>For Mortgage loans designated as “Priority” in the Discontinuance of Contingency Plan Notification, within three (3) Business Days following Seller’s receipt of the Discontinuance of Contingency Plan Notification, and</w:t>
      </w:r>
    </w:p>
    <w:p w14:paraId="38DB84D0" w14:textId="77777777" w:rsidR="00CC2815" w:rsidRPr="000E02CF" w:rsidRDefault="00CC2815" w:rsidP="00CC2815">
      <w:pPr>
        <w:numPr>
          <w:ilvl w:val="0"/>
          <w:numId w:val="11"/>
        </w:numPr>
        <w:overflowPunct w:val="0"/>
        <w:autoSpaceDE w:val="0"/>
        <w:autoSpaceDN w:val="0"/>
        <w:adjustRightInd w:val="0"/>
        <w:spacing w:after="0" w:line="240" w:lineRule="auto"/>
        <w:ind w:left="1080" w:right="0" w:hanging="360"/>
        <w:rPr>
          <w:rFonts w:eastAsia="Times New Roman"/>
          <w:spacing w:val="-3"/>
          <w:szCs w:val="20"/>
        </w:rPr>
      </w:pPr>
      <w:r w:rsidRPr="000E02CF">
        <w:rPr>
          <w:rFonts w:eastAsia="Times New Roman"/>
          <w:spacing w:val="-3"/>
          <w:szCs w:val="20"/>
        </w:rPr>
        <w:t>For all other Mortgage loans identified in the Discontinuance of Contingency Plan Notification, within five (5) to seven (7) Business Days following Seller’s receipt of the Discontinuance of Contingency Plan Notification.</w:t>
      </w:r>
    </w:p>
    <w:p w14:paraId="5882FCB2" w14:textId="77777777" w:rsidR="00CC2815" w:rsidRPr="000E02CF" w:rsidRDefault="00CC2815" w:rsidP="00CC2815">
      <w:pPr>
        <w:suppressAutoHyphens/>
        <w:overflowPunct w:val="0"/>
        <w:autoSpaceDE w:val="0"/>
        <w:autoSpaceDN w:val="0"/>
        <w:adjustRightInd w:val="0"/>
        <w:spacing w:after="0" w:line="240" w:lineRule="auto"/>
        <w:ind w:left="720"/>
        <w:rPr>
          <w:rFonts w:eastAsia="Times New Roman"/>
          <w:spacing w:val="-3"/>
          <w:szCs w:val="20"/>
        </w:rPr>
      </w:pPr>
    </w:p>
    <w:p w14:paraId="34253067" w14:textId="77777777" w:rsidR="00CC2815" w:rsidRPr="00293188" w:rsidRDefault="00CC2815" w:rsidP="00CC2815">
      <w:pPr>
        <w:suppressAutoHyphens/>
        <w:overflowPunct w:val="0"/>
        <w:autoSpaceDE w:val="0"/>
        <w:autoSpaceDN w:val="0"/>
        <w:adjustRightInd w:val="0"/>
        <w:spacing w:after="0" w:line="240" w:lineRule="auto"/>
        <w:ind w:left="720" w:right="-360"/>
        <w:rPr>
          <w:rFonts w:eastAsia="Times New Roman"/>
          <w:spacing w:val="-3"/>
          <w:szCs w:val="20"/>
        </w:rPr>
      </w:pPr>
      <w:r w:rsidRPr="000E02CF">
        <w:rPr>
          <w:rFonts w:eastAsia="Times New Roman"/>
          <w:spacing w:val="-3"/>
          <w:szCs w:val="20"/>
        </w:rPr>
        <w:t xml:space="preserve">Seller must contact Freddie Mac immediately at </w:t>
      </w:r>
      <w:hyperlink r:id="rId14" w:history="1">
        <w:r w:rsidRPr="006862B4">
          <w:rPr>
            <w:rFonts w:eastAsia="Times New Roman"/>
            <w:color w:val="0563C1"/>
            <w:szCs w:val="20"/>
            <w:u w:val="single"/>
          </w:rPr>
          <w:t>mf_purchase_boarding_mgrs@freddiemac.com</w:t>
        </w:r>
      </w:hyperlink>
      <w:r w:rsidRPr="006862B4">
        <w:rPr>
          <w:rFonts w:eastAsia="Times New Roman"/>
          <w:szCs w:val="20"/>
        </w:rPr>
        <w:t xml:space="preserve"> </w:t>
      </w:r>
      <w:r w:rsidRPr="006862B4">
        <w:rPr>
          <w:rFonts w:eastAsia="Times New Roman"/>
          <w:spacing w:val="-3"/>
          <w:szCs w:val="20"/>
        </w:rPr>
        <w:t>if Seller cannot meet the Hardcopy Mortgage Document delivery deadlines required above.</w:t>
      </w:r>
    </w:p>
    <w:bookmarkEnd w:id="13"/>
    <w:p w14:paraId="11BE9CF0" w14:textId="77777777" w:rsidR="00CC2815" w:rsidRPr="000E02CF" w:rsidRDefault="00CC2815" w:rsidP="00CC2815">
      <w:pPr>
        <w:suppressAutoHyphens/>
        <w:overflowPunct w:val="0"/>
        <w:autoSpaceDE w:val="0"/>
        <w:autoSpaceDN w:val="0"/>
        <w:adjustRightInd w:val="0"/>
        <w:spacing w:after="0" w:line="240" w:lineRule="auto"/>
        <w:ind w:left="720"/>
        <w:rPr>
          <w:rFonts w:eastAsia="Times New Roman"/>
          <w:spacing w:val="-3"/>
          <w:szCs w:val="20"/>
        </w:rPr>
      </w:pPr>
    </w:p>
    <w:p w14:paraId="58975B88" w14:textId="77777777" w:rsidR="00CC2815" w:rsidRPr="00762850" w:rsidRDefault="00CC2815" w:rsidP="00CC2815">
      <w:pPr>
        <w:numPr>
          <w:ilvl w:val="0"/>
          <w:numId w:val="7"/>
        </w:numPr>
        <w:suppressAutoHyphens/>
        <w:overflowPunct w:val="0"/>
        <w:autoSpaceDE w:val="0"/>
        <w:autoSpaceDN w:val="0"/>
        <w:adjustRightInd w:val="0"/>
        <w:spacing w:after="0" w:line="240" w:lineRule="auto"/>
        <w:ind w:right="0"/>
        <w:rPr>
          <w:rFonts w:ascii="Times New Roman" w:eastAsia="Times New Roman" w:hAnsi="Times New Roman" w:cs="Times New Roman"/>
          <w:spacing w:val="-3"/>
          <w:sz w:val="24"/>
          <w:szCs w:val="20"/>
        </w:rPr>
      </w:pPr>
      <w:r>
        <w:rPr>
          <w:rFonts w:eastAsia="Times New Roman"/>
          <w:spacing w:val="-3"/>
          <w:szCs w:val="20"/>
        </w:rPr>
        <w:t>W</w:t>
      </w:r>
      <w:r w:rsidRPr="000E02CF">
        <w:rPr>
          <w:rFonts w:eastAsia="Times New Roman"/>
          <w:spacing w:val="-3"/>
          <w:szCs w:val="20"/>
        </w:rPr>
        <w:t xml:space="preserve">hile the Contingency Plan is in effect, </w:t>
      </w:r>
      <w:r>
        <w:rPr>
          <w:rFonts w:eastAsia="Times New Roman"/>
          <w:spacing w:val="-3"/>
          <w:szCs w:val="20"/>
        </w:rPr>
        <w:t xml:space="preserve">upon Freddie Mac’s purchase of the Mortgage loan, </w:t>
      </w:r>
      <w:r w:rsidRPr="000E02CF">
        <w:rPr>
          <w:rFonts w:eastAsia="Times New Roman"/>
          <w:spacing w:val="-3"/>
          <w:szCs w:val="20"/>
        </w:rPr>
        <w:t xml:space="preserve">Seller’s role will then become that of Servicer under the terms of the Guide, which includes the authority to act at Freddie Mac’s direction with respect to the Mortgage File. </w:t>
      </w:r>
    </w:p>
    <w:p w14:paraId="3B597177" w14:textId="6D209622" w:rsidR="003D57A4" w:rsidRDefault="003D57A4" w:rsidP="003D57A4">
      <w:pPr>
        <w:spacing w:after="242" w:line="260" w:lineRule="auto"/>
        <w:ind w:left="0" w:right="-817" w:firstLine="0"/>
        <w:rPr>
          <w:color w:val="auto"/>
        </w:rPr>
      </w:pPr>
    </w:p>
    <w:p w14:paraId="162C9B21" w14:textId="4847EF5E" w:rsidR="00607ECE" w:rsidRDefault="00607ECE" w:rsidP="003D57A4">
      <w:pPr>
        <w:spacing w:after="242" w:line="260" w:lineRule="auto"/>
        <w:ind w:left="0" w:right="-817" w:firstLine="0"/>
        <w:rPr>
          <w:color w:val="auto"/>
        </w:rPr>
      </w:pPr>
    </w:p>
    <w:p w14:paraId="0AB6D3B3" w14:textId="0540062F" w:rsidR="00607ECE" w:rsidRDefault="00607ECE">
      <w:pPr>
        <w:spacing w:after="160" w:line="259" w:lineRule="auto"/>
        <w:ind w:left="0" w:right="0" w:firstLine="0"/>
        <w:rPr>
          <w:color w:val="auto"/>
        </w:rPr>
      </w:pPr>
    </w:p>
    <w:sectPr w:rsidR="00607ECE" w:rsidSect="003D57A4">
      <w:footerReference w:type="even" r:id="rId15"/>
      <w:footerReference w:type="default" r:id="rId16"/>
      <w:footerReference w:type="first" r:id="rId17"/>
      <w:pgSz w:w="12240" w:h="15840"/>
      <w:pgMar w:top="1440" w:right="1080" w:bottom="1080" w:left="1080" w:header="720" w:footer="76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0C9B8" w14:textId="77777777" w:rsidR="00FD66DF" w:rsidRDefault="00FD66DF">
      <w:pPr>
        <w:spacing w:after="0" w:line="240" w:lineRule="auto"/>
      </w:pPr>
      <w:r>
        <w:separator/>
      </w:r>
    </w:p>
  </w:endnote>
  <w:endnote w:type="continuationSeparator" w:id="0">
    <w:p w14:paraId="499FD2DF" w14:textId="77777777" w:rsidR="00FD66DF" w:rsidRDefault="00FD6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FFA8F" w14:textId="77777777" w:rsidR="00FD66DF" w:rsidRDefault="00FD66DF">
    <w:pPr>
      <w:tabs>
        <w:tab w:val="center" w:pos="9120"/>
      </w:tabs>
      <w:spacing w:after="0" w:line="259" w:lineRule="auto"/>
      <w:ind w:left="0" w:right="0" w:firstLine="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Page </w:t>
    </w:r>
    <w:r>
      <w:rPr>
        <w:rFonts w:ascii="Times New Roman" w:eastAsia="Times New Roman" w:hAnsi="Times New Roman" w:cs="Times New Roman"/>
        <w:b/>
        <w:sz w:val="16"/>
      </w:rPr>
      <w:fldChar w:fldCharType="begin"/>
    </w:r>
    <w:r>
      <w:rPr>
        <w:rFonts w:ascii="Times New Roman" w:eastAsia="Times New Roman" w:hAnsi="Times New Roman" w:cs="Times New Roman"/>
        <w:b/>
        <w:sz w:val="16"/>
      </w:rPr>
      <w:instrText xml:space="preserve"> PAGE   \* MERGEFORMAT </w:instrText>
    </w:r>
    <w:r>
      <w:rPr>
        <w:rFonts w:ascii="Times New Roman" w:eastAsia="Times New Roman" w:hAnsi="Times New Roman" w:cs="Times New Roman"/>
        <w:b/>
        <w:sz w:val="16"/>
      </w:rPr>
      <w:fldChar w:fldCharType="separate"/>
    </w:r>
    <w:r>
      <w:rPr>
        <w:rFonts w:ascii="Times New Roman" w:eastAsia="Times New Roman" w:hAnsi="Times New Roman" w:cs="Times New Roman"/>
        <w:b/>
        <w:sz w:val="16"/>
      </w:rPr>
      <w:t>1</w:t>
    </w:r>
    <w:r>
      <w:rPr>
        <w:rFonts w:ascii="Times New Roman" w:eastAsia="Times New Roman" w:hAnsi="Times New Roman" w:cs="Times New Roman"/>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4D79" w14:textId="77777777" w:rsidR="00FD66DF" w:rsidRDefault="00FD66DF">
    <w:pPr>
      <w:tabs>
        <w:tab w:val="center" w:pos="9120"/>
      </w:tabs>
      <w:spacing w:after="0" w:line="259" w:lineRule="auto"/>
      <w:ind w:left="0" w:right="0" w:firstLine="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Page </w:t>
    </w:r>
    <w:r>
      <w:rPr>
        <w:rFonts w:ascii="Times New Roman" w:eastAsia="Times New Roman" w:hAnsi="Times New Roman" w:cs="Times New Roman"/>
        <w:b/>
        <w:sz w:val="16"/>
      </w:rPr>
      <w:fldChar w:fldCharType="begin"/>
    </w:r>
    <w:r>
      <w:rPr>
        <w:rFonts w:ascii="Times New Roman" w:eastAsia="Times New Roman" w:hAnsi="Times New Roman" w:cs="Times New Roman"/>
        <w:b/>
        <w:sz w:val="16"/>
      </w:rPr>
      <w:instrText xml:space="preserve"> PAGE   \* MERGEFORMAT </w:instrText>
    </w:r>
    <w:r>
      <w:rPr>
        <w:rFonts w:ascii="Times New Roman" w:eastAsia="Times New Roman" w:hAnsi="Times New Roman" w:cs="Times New Roman"/>
        <w:b/>
        <w:sz w:val="16"/>
      </w:rPr>
      <w:fldChar w:fldCharType="separate"/>
    </w:r>
    <w:r>
      <w:rPr>
        <w:rFonts w:ascii="Times New Roman" w:eastAsia="Times New Roman" w:hAnsi="Times New Roman" w:cs="Times New Roman"/>
        <w:b/>
        <w:sz w:val="16"/>
      </w:rPr>
      <w:t>1</w:t>
    </w:r>
    <w:r>
      <w:rPr>
        <w:rFonts w:ascii="Times New Roman" w:eastAsia="Times New Roman" w:hAnsi="Times New Roman" w:cs="Times New Roman"/>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4B32" w14:textId="77777777" w:rsidR="00FD66DF" w:rsidRDefault="00FD66DF">
    <w:pPr>
      <w:tabs>
        <w:tab w:val="center" w:pos="9120"/>
      </w:tabs>
      <w:spacing w:after="0" w:line="259" w:lineRule="auto"/>
      <w:ind w:left="0" w:right="0" w:firstLine="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Page </w:t>
    </w:r>
    <w:r>
      <w:rPr>
        <w:rFonts w:ascii="Times New Roman" w:eastAsia="Times New Roman" w:hAnsi="Times New Roman" w:cs="Times New Roman"/>
        <w:b/>
        <w:sz w:val="16"/>
      </w:rPr>
      <w:fldChar w:fldCharType="begin"/>
    </w:r>
    <w:r>
      <w:rPr>
        <w:rFonts w:ascii="Times New Roman" w:eastAsia="Times New Roman" w:hAnsi="Times New Roman" w:cs="Times New Roman"/>
        <w:b/>
        <w:sz w:val="16"/>
      </w:rPr>
      <w:instrText xml:space="preserve"> PAGE   \* MERGEFORMAT </w:instrText>
    </w:r>
    <w:r>
      <w:rPr>
        <w:rFonts w:ascii="Times New Roman" w:eastAsia="Times New Roman" w:hAnsi="Times New Roman" w:cs="Times New Roman"/>
        <w:b/>
        <w:sz w:val="16"/>
      </w:rPr>
      <w:fldChar w:fldCharType="separate"/>
    </w:r>
    <w:r>
      <w:rPr>
        <w:rFonts w:ascii="Times New Roman" w:eastAsia="Times New Roman" w:hAnsi="Times New Roman" w:cs="Times New Roman"/>
        <w:b/>
        <w:sz w:val="16"/>
      </w:rPr>
      <w:t>1</w:t>
    </w:r>
    <w:r>
      <w:rPr>
        <w:rFonts w:ascii="Times New Roman" w:eastAsia="Times New Roman" w:hAnsi="Times New Roman" w:cs="Times New Roman"/>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B5140" w14:textId="77777777" w:rsidR="00FD66DF" w:rsidRDefault="00FD66DF">
      <w:pPr>
        <w:spacing w:after="0" w:line="240" w:lineRule="auto"/>
      </w:pPr>
      <w:r>
        <w:separator/>
      </w:r>
    </w:p>
  </w:footnote>
  <w:footnote w:type="continuationSeparator" w:id="0">
    <w:p w14:paraId="23193B29" w14:textId="77777777" w:rsidR="00FD66DF" w:rsidRDefault="00FD6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1B34"/>
    <w:multiLevelType w:val="hybridMultilevel"/>
    <w:tmpl w:val="B6682ECA"/>
    <w:lvl w:ilvl="0" w:tplc="E1FAF87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961DF8"/>
    <w:multiLevelType w:val="hybridMultilevel"/>
    <w:tmpl w:val="9B163F5E"/>
    <w:lvl w:ilvl="0" w:tplc="D10AF2FE">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03577B5"/>
    <w:multiLevelType w:val="hybridMultilevel"/>
    <w:tmpl w:val="EBF483FE"/>
    <w:lvl w:ilvl="0" w:tplc="67FCAAB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2658E"/>
    <w:multiLevelType w:val="hybridMultilevel"/>
    <w:tmpl w:val="C4A0B03E"/>
    <w:lvl w:ilvl="0" w:tplc="8264CD86">
      <w:start w:val="1"/>
      <w:numFmt w:val="bullet"/>
      <w:lvlText w:val="•"/>
      <w:lvlJc w:val="left"/>
      <w:pPr>
        <w:ind w:left="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42F90A">
      <w:start w:val="1"/>
      <w:numFmt w:val="bullet"/>
      <w:lvlText w:val="o"/>
      <w:lvlJc w:val="left"/>
      <w:pPr>
        <w:ind w:left="1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F29986">
      <w:start w:val="1"/>
      <w:numFmt w:val="bullet"/>
      <w:lvlText w:val="▪"/>
      <w:lvlJc w:val="left"/>
      <w:pPr>
        <w:ind w:left="22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CE566C">
      <w:start w:val="1"/>
      <w:numFmt w:val="bullet"/>
      <w:lvlText w:val="•"/>
      <w:lvlJc w:val="left"/>
      <w:pPr>
        <w:ind w:left="2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B4AD8A">
      <w:start w:val="1"/>
      <w:numFmt w:val="bullet"/>
      <w:lvlText w:val="o"/>
      <w:lvlJc w:val="left"/>
      <w:pPr>
        <w:ind w:left="37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603134">
      <w:start w:val="1"/>
      <w:numFmt w:val="bullet"/>
      <w:lvlText w:val="▪"/>
      <w:lvlJc w:val="left"/>
      <w:pPr>
        <w:ind w:left="44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08F5F2">
      <w:start w:val="1"/>
      <w:numFmt w:val="bullet"/>
      <w:lvlText w:val="•"/>
      <w:lvlJc w:val="left"/>
      <w:pPr>
        <w:ind w:left="5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62CBF6">
      <w:start w:val="1"/>
      <w:numFmt w:val="bullet"/>
      <w:lvlText w:val="o"/>
      <w:lvlJc w:val="left"/>
      <w:pPr>
        <w:ind w:left="5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22A2204">
      <w:start w:val="1"/>
      <w:numFmt w:val="bullet"/>
      <w:lvlText w:val="▪"/>
      <w:lvlJc w:val="left"/>
      <w:pPr>
        <w:ind w:left="6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03677A"/>
    <w:multiLevelType w:val="hybridMultilevel"/>
    <w:tmpl w:val="158E61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75325E"/>
    <w:multiLevelType w:val="hybridMultilevel"/>
    <w:tmpl w:val="1B3AE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51111"/>
    <w:multiLevelType w:val="hybridMultilevel"/>
    <w:tmpl w:val="2836FD32"/>
    <w:lvl w:ilvl="0" w:tplc="AFDE4936">
      <w:start w:val="1"/>
      <w:numFmt w:val="lowerRoman"/>
      <w:lvlText w:val="%1."/>
      <w:lvlJc w:val="left"/>
      <w:pPr>
        <w:ind w:left="1440" w:hanging="72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333E220A"/>
    <w:multiLevelType w:val="hybridMultilevel"/>
    <w:tmpl w:val="23DC0F32"/>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3F150C8"/>
    <w:multiLevelType w:val="hybridMultilevel"/>
    <w:tmpl w:val="3C3E7130"/>
    <w:lvl w:ilvl="0" w:tplc="AFDE4936">
      <w:start w:val="1"/>
      <w:numFmt w:val="lowerRoman"/>
      <w:lvlText w:val="%1."/>
      <w:lvlJc w:val="left"/>
      <w:pPr>
        <w:ind w:left="1440" w:hanging="72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3964654B"/>
    <w:multiLevelType w:val="hybridMultilevel"/>
    <w:tmpl w:val="3288DB3A"/>
    <w:lvl w:ilvl="0" w:tplc="AFDE4936">
      <w:start w:val="1"/>
      <w:numFmt w:val="lowerRoman"/>
      <w:lvlText w:val="%1."/>
      <w:lvlJc w:val="left"/>
      <w:pPr>
        <w:ind w:left="1440" w:hanging="72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3AF45129"/>
    <w:multiLevelType w:val="hybridMultilevel"/>
    <w:tmpl w:val="AF3E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D332F"/>
    <w:multiLevelType w:val="hybridMultilevel"/>
    <w:tmpl w:val="03A4F3B6"/>
    <w:lvl w:ilvl="0" w:tplc="78C6A29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D37ABA"/>
    <w:multiLevelType w:val="hybridMultilevel"/>
    <w:tmpl w:val="1E76052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5202F17"/>
    <w:multiLevelType w:val="hybridMultilevel"/>
    <w:tmpl w:val="9EC697B4"/>
    <w:lvl w:ilvl="0" w:tplc="8C0AC96A">
      <w:start w:val="1"/>
      <w:numFmt w:val="lowerRoman"/>
      <w:lvlText w:val="%1."/>
      <w:lvlJc w:val="left"/>
      <w:pPr>
        <w:ind w:left="1440" w:hanging="72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4F2C0CA5"/>
    <w:multiLevelType w:val="hybridMultilevel"/>
    <w:tmpl w:val="267E17A2"/>
    <w:lvl w:ilvl="0" w:tplc="3716C9D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6D024BB"/>
    <w:multiLevelType w:val="hybridMultilevel"/>
    <w:tmpl w:val="686EAF02"/>
    <w:lvl w:ilvl="0" w:tplc="7738FBB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ACA2DE6"/>
    <w:multiLevelType w:val="hybridMultilevel"/>
    <w:tmpl w:val="DDBAE9EA"/>
    <w:lvl w:ilvl="0" w:tplc="DAC2D63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FCE31E8"/>
    <w:multiLevelType w:val="hybridMultilevel"/>
    <w:tmpl w:val="930CDA30"/>
    <w:lvl w:ilvl="0" w:tplc="D9C4EEA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D602A46"/>
    <w:multiLevelType w:val="hybridMultilevel"/>
    <w:tmpl w:val="10C471C8"/>
    <w:lvl w:ilvl="0" w:tplc="94D64AB4">
      <w:start w:val="1"/>
      <w:numFmt w:val="bullet"/>
      <w:lvlText w:val="•"/>
      <w:lvlJc w:val="left"/>
      <w:pPr>
        <w:ind w:left="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BA6C20">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767820">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4C9F8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EABA3E">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8CE484">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A831D6">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D22030">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58C1E6">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F8867E1"/>
    <w:multiLevelType w:val="hybridMultilevel"/>
    <w:tmpl w:val="0C906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3"/>
  </w:num>
  <w:num w:numId="3">
    <w:abstractNumId w:val="19"/>
  </w:num>
  <w:num w:numId="4">
    <w:abstractNumId w:val="10"/>
  </w:num>
  <w:num w:numId="5">
    <w:abstractNumId w:val="4"/>
  </w:num>
  <w:num w:numId="6">
    <w:abstractNumId w:val="7"/>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
  </w:num>
  <w:num w:numId="14">
    <w:abstractNumId w:val="17"/>
  </w:num>
  <w:num w:numId="15">
    <w:abstractNumId w:val="0"/>
  </w:num>
  <w:num w:numId="16">
    <w:abstractNumId w:val="14"/>
  </w:num>
  <w:num w:numId="17">
    <w:abstractNumId w:val="11"/>
  </w:num>
  <w:num w:numId="18">
    <w:abstractNumId w:val="16"/>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75"/>
    <w:rsid w:val="00026526"/>
    <w:rsid w:val="00090439"/>
    <w:rsid w:val="000F596C"/>
    <w:rsid w:val="00106811"/>
    <w:rsid w:val="0013423E"/>
    <w:rsid w:val="0015239A"/>
    <w:rsid w:val="00157140"/>
    <w:rsid w:val="001C062C"/>
    <w:rsid w:val="001E44A2"/>
    <w:rsid w:val="002235BF"/>
    <w:rsid w:val="002D088C"/>
    <w:rsid w:val="003003D7"/>
    <w:rsid w:val="003954B2"/>
    <w:rsid w:val="003D57A4"/>
    <w:rsid w:val="004156C5"/>
    <w:rsid w:val="00482D6E"/>
    <w:rsid w:val="004957C5"/>
    <w:rsid w:val="00533B9F"/>
    <w:rsid w:val="0054264B"/>
    <w:rsid w:val="00547840"/>
    <w:rsid w:val="005C6400"/>
    <w:rsid w:val="00607ECE"/>
    <w:rsid w:val="0062066D"/>
    <w:rsid w:val="006B7FD1"/>
    <w:rsid w:val="006C11F9"/>
    <w:rsid w:val="006E0F7E"/>
    <w:rsid w:val="00772BC4"/>
    <w:rsid w:val="007D607D"/>
    <w:rsid w:val="00862475"/>
    <w:rsid w:val="00871A00"/>
    <w:rsid w:val="00875877"/>
    <w:rsid w:val="0095558C"/>
    <w:rsid w:val="009C51DB"/>
    <w:rsid w:val="009F6040"/>
    <w:rsid w:val="00AA6785"/>
    <w:rsid w:val="00B23BCB"/>
    <w:rsid w:val="00B515F7"/>
    <w:rsid w:val="00BC4CA0"/>
    <w:rsid w:val="00BC56C9"/>
    <w:rsid w:val="00BD0B3D"/>
    <w:rsid w:val="00C0592E"/>
    <w:rsid w:val="00C43BAC"/>
    <w:rsid w:val="00C46D78"/>
    <w:rsid w:val="00C53631"/>
    <w:rsid w:val="00CC2815"/>
    <w:rsid w:val="00D04215"/>
    <w:rsid w:val="00D84A93"/>
    <w:rsid w:val="00DA4575"/>
    <w:rsid w:val="00DD70B1"/>
    <w:rsid w:val="00E81A5E"/>
    <w:rsid w:val="00EA1BC1"/>
    <w:rsid w:val="00ED189C"/>
    <w:rsid w:val="00F63E1F"/>
    <w:rsid w:val="00F7371D"/>
    <w:rsid w:val="00F93A5C"/>
    <w:rsid w:val="00F95096"/>
    <w:rsid w:val="00FD66DF"/>
    <w:rsid w:val="00FE6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D1BA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5F7"/>
    <w:pPr>
      <w:spacing w:after="4" w:line="249" w:lineRule="auto"/>
      <w:ind w:left="10" w:right="27"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line="265" w:lineRule="auto"/>
      <w:ind w:left="548" w:right="2872" w:hanging="10"/>
      <w:jc w:val="center"/>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82D6E"/>
    <w:pPr>
      <w:ind w:left="720"/>
      <w:contextualSpacing/>
    </w:pPr>
  </w:style>
  <w:style w:type="paragraph" w:customStyle="1" w:styleId="FRECommERLAStyle">
    <w:name w:val="FRECommERLAStyle"/>
    <w:rsid w:val="003D57A4"/>
    <w:pPr>
      <w:spacing w:after="0" w:line="240" w:lineRule="auto"/>
    </w:pPr>
    <w:rPr>
      <w:rFonts w:ascii="Times New Roman" w:eastAsia="Times New Roman" w:hAnsi="Times New Roman" w:cs="Times New Roman"/>
      <w:sz w:val="24"/>
      <w:szCs w:val="20"/>
    </w:rPr>
  </w:style>
  <w:style w:type="paragraph" w:customStyle="1" w:styleId="CoverPageLoanNumberandName">
    <w:name w:val="Cover Page (Loan Number and Name)"/>
    <w:basedOn w:val="Normal"/>
    <w:rsid w:val="00BC56C9"/>
    <w:pPr>
      <w:spacing w:after="240" w:line="240" w:lineRule="auto"/>
      <w:ind w:left="0" w:right="0" w:firstLine="0"/>
      <w:jc w:val="both"/>
    </w:pPr>
    <w:rPr>
      <w:rFonts w:ascii="Times New Roman" w:eastAsia="Times New Roman" w:hAnsi="Times New Roman" w:cs="Times New Roman"/>
      <w:color w:val="auto"/>
      <w:sz w:val="24"/>
      <w:szCs w:val="24"/>
    </w:rPr>
  </w:style>
  <w:style w:type="paragraph" w:customStyle="1" w:styleId="ExDStdProvsNormal">
    <w:name w:val="ExDStdProvsNormal"/>
    <w:rsid w:val="00BC56C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3B9F"/>
    <w:rPr>
      <w:color w:val="0563C1" w:themeColor="hyperlink"/>
      <w:u w:val="single"/>
    </w:rPr>
  </w:style>
  <w:style w:type="character" w:styleId="UnresolvedMention">
    <w:name w:val="Unresolved Mention"/>
    <w:basedOn w:val="DefaultParagraphFont"/>
    <w:uiPriority w:val="99"/>
    <w:semiHidden/>
    <w:unhideWhenUsed/>
    <w:rsid w:val="00533B9F"/>
    <w:rPr>
      <w:color w:val="605E5C"/>
      <w:shd w:val="clear" w:color="auto" w:fill="E1DFDD"/>
    </w:rPr>
  </w:style>
  <w:style w:type="paragraph" w:styleId="BalloonText">
    <w:name w:val="Balloon Text"/>
    <w:basedOn w:val="Normal"/>
    <w:link w:val="BalloonTextChar"/>
    <w:uiPriority w:val="99"/>
    <w:semiHidden/>
    <w:unhideWhenUsed/>
    <w:rsid w:val="00CC2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815"/>
    <w:rPr>
      <w:rFonts w:ascii="Segoe UI" w:eastAsia="Arial" w:hAnsi="Segoe UI" w:cs="Segoe UI"/>
      <w:color w:val="000000"/>
      <w:sz w:val="18"/>
      <w:szCs w:val="18"/>
    </w:rPr>
  </w:style>
  <w:style w:type="table" w:customStyle="1" w:styleId="TableGrid1">
    <w:name w:val="Table Grid1"/>
    <w:rsid w:val="00CC2815"/>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C5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1DB"/>
    <w:rPr>
      <w:rFonts w:ascii="Arial" w:eastAsia="Arial" w:hAnsi="Arial" w:cs="Arial"/>
      <w:color w:val="000000"/>
      <w:sz w:val="20"/>
    </w:rPr>
  </w:style>
  <w:style w:type="paragraph" w:styleId="Footer">
    <w:name w:val="footer"/>
    <w:basedOn w:val="Normal"/>
    <w:link w:val="FooterChar"/>
    <w:uiPriority w:val="99"/>
    <w:unhideWhenUsed/>
    <w:rsid w:val="009C5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1DB"/>
    <w:rPr>
      <w:rFonts w:ascii="Arial" w:eastAsia="Arial" w:hAnsi="Arial" w:cs="Arial"/>
      <w:color w:val="000000"/>
      <w:sz w:val="20"/>
    </w:rPr>
  </w:style>
  <w:style w:type="table" w:styleId="TableGrid0">
    <w:name w:val="Table Grid"/>
    <w:basedOn w:val="TableNormal"/>
    <w:uiPriority w:val="39"/>
    <w:rsid w:val="00607E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271459">
      <w:bodyDiv w:val="1"/>
      <w:marLeft w:val="0"/>
      <w:marRight w:val="0"/>
      <w:marTop w:val="0"/>
      <w:marBottom w:val="0"/>
      <w:divBdr>
        <w:top w:val="none" w:sz="0" w:space="0" w:color="auto"/>
        <w:left w:val="none" w:sz="0" w:space="0" w:color="auto"/>
        <w:bottom w:val="none" w:sz="0" w:space="0" w:color="auto"/>
        <w:right w:val="none" w:sz="0" w:space="0" w:color="auto"/>
      </w:divBdr>
      <w:divsChild>
        <w:div w:id="4478184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F_Delivery_Notification@freddiemac.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reddiemac.com/multifamily/seller_servicer/legal/sbl_materials/borrower_documents_sbl.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f_purchase_boarding_mgrs@freddiem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94FC4B2A65E349B8DF543B39B82110" ma:contentTypeVersion="15" ma:contentTypeDescription="Create a new document." ma:contentTypeScope="" ma:versionID="384da0394ecc700aa50b63e7e2b28b46">
  <xsd:schema xmlns:xsd="http://www.w3.org/2001/XMLSchema" xmlns:xs="http://www.w3.org/2001/XMLSchema" xmlns:p="http://schemas.microsoft.com/office/2006/metadata/properties" xmlns:ns1="http://schemas.microsoft.com/sharepoint/v3" xmlns:ns3="885d530f-5a05-40a2-b6b4-add41e7eb397" xmlns:ns4="f68cee52-9ee9-48cd-87bc-05caa9b2f466" targetNamespace="http://schemas.microsoft.com/office/2006/metadata/properties" ma:root="true" ma:fieldsID="60c2ddd15e38b3fa457436a9e67a3aed" ns1:_="" ns3:_="" ns4:_="">
    <xsd:import namespace="http://schemas.microsoft.com/sharepoint/v3"/>
    <xsd:import namespace="885d530f-5a05-40a2-b6b4-add41e7eb397"/>
    <xsd:import namespace="f68cee52-9ee9-48cd-87bc-05caa9b2f466"/>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5d530f-5a05-40a2-b6b4-add41e7eb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8cee52-9ee9-48cd-87bc-05caa9b2f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A36AC22-ECF6-4C15-A61F-36F3C8676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5d530f-5a05-40a2-b6b4-add41e7eb397"/>
    <ds:schemaRef ds:uri="f68cee52-9ee9-48cd-87bc-05caa9b2f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F150C-2055-419E-9D24-313D2135C212}">
  <ds:schemaRefs>
    <ds:schemaRef ds:uri="http://schemas.microsoft.com/sharepoint/v3/contenttype/forms"/>
  </ds:schemaRefs>
</ds:datastoreItem>
</file>

<file path=customXml/itemProps3.xml><?xml version="1.0" encoding="utf-8"?>
<ds:datastoreItem xmlns:ds="http://schemas.openxmlformats.org/officeDocument/2006/customXml" ds:itemID="{DD4E0109-B3F9-44F2-9F1E-66FB04EF8D13}">
  <ds:schemaRefs>
    <ds:schemaRef ds:uri="http://schemas.microsoft.com/office/infopath/2007/PartnerControls"/>
    <ds:schemaRef ds:uri="http://purl.org/dc/terms/"/>
    <ds:schemaRef ds:uri="http://schemas.microsoft.com/office/2006/documentManagement/types"/>
    <ds:schemaRef ds:uri="http://schemas.microsoft.com/sharepoint/v3"/>
    <ds:schemaRef ds:uri="http://schemas.openxmlformats.org/package/2006/metadata/core-properties"/>
    <ds:schemaRef ds:uri="http://purl.org/dc/elements/1.1/"/>
    <ds:schemaRef ds:uri="http://schemas.microsoft.com/office/2006/metadata/properties"/>
    <ds:schemaRef ds:uri="f68cee52-9ee9-48cd-87bc-05caa9b2f466"/>
    <ds:schemaRef ds:uri="885d530f-5a05-40a2-b6b4-add41e7eb39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8039</Words>
  <Characters>45825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2021-03-24T14:49:00Z</dcterms:created>
  <dcterms:modified xsi:type="dcterms:W3CDTF">2021-03-24T14:50:00Z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5b742bc8-07de-4f34-b9c4-3f2b42acb4df</vt:lpwstr>
  </property>
  <property fmtid="{D5CDD505-2E9C-101B-9397-08002B2CF9AE}" pid="3" name="ContentTypeId">
    <vt:lpwstr>0x010100F594FC4B2A65E349B8DF543B39B82110</vt:lpwstr>
  </property>
</Properties>
</file>